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6A7C" w:rsidRDefault="001511B1">
      <w:pPr>
        <w:pStyle w:val="Textoindependiente"/>
        <w:ind w:left="9937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s-CL" w:eastAsia="es-CL"/>
        </w:rPr>
        <w:drawing>
          <wp:inline distT="0" distB="0" distL="0" distR="0">
            <wp:extent cx="1815005" cy="359378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5005" cy="359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A7C" w:rsidRDefault="001511B1">
      <w:pPr>
        <w:pStyle w:val="Puesto"/>
      </w:pPr>
      <w:r>
        <w:t>Evaluación</w:t>
      </w:r>
      <w:r>
        <w:rPr>
          <w:spacing w:val="-3"/>
        </w:rPr>
        <w:t xml:space="preserve"> </w:t>
      </w:r>
      <w:r w:rsidR="00180531">
        <w:t>Formativa N°</w:t>
      </w:r>
      <w:r w:rsidR="00C346DB">
        <w:t>3</w:t>
      </w:r>
    </w:p>
    <w:p w:rsidR="00846A7C" w:rsidRDefault="00EC3541">
      <w:pPr>
        <w:spacing w:line="411" w:lineRule="exact"/>
        <w:ind w:left="654"/>
        <w:rPr>
          <w:rFonts w:ascii="Arial"/>
          <w:b/>
          <w:sz w:val="36"/>
        </w:rPr>
      </w:pPr>
      <w:r>
        <w:rPr>
          <w:rFonts w:ascii="Arial"/>
          <w:b/>
          <w:sz w:val="36"/>
        </w:rPr>
        <w:t xml:space="preserve"> </w:t>
      </w:r>
    </w:p>
    <w:p w:rsidR="00846A7C" w:rsidRDefault="00846A7C">
      <w:pPr>
        <w:pStyle w:val="Textoindependiente"/>
        <w:rPr>
          <w:rFonts w:ascii="Arial"/>
          <w:b/>
          <w:sz w:val="20"/>
        </w:rPr>
      </w:pPr>
    </w:p>
    <w:p w:rsidR="00846A7C" w:rsidRDefault="00846A7C">
      <w:pPr>
        <w:pStyle w:val="Textoindependiente"/>
        <w:spacing w:before="3"/>
        <w:rPr>
          <w:rFonts w:ascii="Arial"/>
          <w:b/>
          <w:sz w:val="24"/>
        </w:rPr>
      </w:pPr>
    </w:p>
    <w:tbl>
      <w:tblPr>
        <w:tblStyle w:val="TableNormal"/>
        <w:tblW w:w="0" w:type="auto"/>
        <w:tblInd w:w="131" w:type="dxa"/>
        <w:tblBorders>
          <w:top w:val="single" w:sz="6" w:space="0" w:color="7D7D7D"/>
          <w:left w:val="single" w:sz="6" w:space="0" w:color="7D7D7D"/>
          <w:bottom w:val="single" w:sz="6" w:space="0" w:color="7D7D7D"/>
          <w:right w:val="single" w:sz="6" w:space="0" w:color="7D7D7D"/>
          <w:insideH w:val="single" w:sz="6" w:space="0" w:color="7D7D7D"/>
          <w:insideV w:val="single" w:sz="6" w:space="0" w:color="7D7D7D"/>
        </w:tblBorders>
        <w:tblLayout w:type="fixed"/>
        <w:tblLook w:val="01E0" w:firstRow="1" w:lastRow="1" w:firstColumn="1" w:lastColumn="1" w:noHBand="0" w:noVBand="0"/>
      </w:tblPr>
      <w:tblGrid>
        <w:gridCol w:w="1829"/>
        <w:gridCol w:w="6241"/>
        <w:gridCol w:w="2683"/>
        <w:gridCol w:w="2223"/>
      </w:tblGrid>
      <w:tr w:rsidR="00846A7C">
        <w:trPr>
          <w:trHeight w:val="417"/>
        </w:trPr>
        <w:tc>
          <w:tcPr>
            <w:tcW w:w="1829" w:type="dxa"/>
            <w:shd w:val="clear" w:color="auto" w:fill="242424"/>
          </w:tcPr>
          <w:p w:rsidR="00846A7C" w:rsidRDefault="001511B1">
            <w:pPr>
              <w:pStyle w:val="TableParagraph"/>
              <w:spacing w:before="72"/>
              <w:ind w:left="504" w:right="48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Sigla</w:t>
            </w:r>
          </w:p>
        </w:tc>
        <w:tc>
          <w:tcPr>
            <w:tcW w:w="6241" w:type="dxa"/>
            <w:shd w:val="clear" w:color="auto" w:fill="242424"/>
          </w:tcPr>
          <w:p w:rsidR="00846A7C" w:rsidRDefault="001511B1">
            <w:pPr>
              <w:pStyle w:val="TableParagraph"/>
              <w:spacing w:before="72"/>
              <w:ind w:left="1714" w:right="168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Nombre</w:t>
            </w:r>
            <w:r>
              <w:rPr>
                <w:rFonts w:ascii="Arial"/>
                <w:b/>
                <w:color w:val="FFFFFF"/>
                <w:spacing w:val="-1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Asignatura</w:t>
            </w:r>
          </w:p>
        </w:tc>
        <w:tc>
          <w:tcPr>
            <w:tcW w:w="2683" w:type="dxa"/>
            <w:shd w:val="clear" w:color="auto" w:fill="242424"/>
          </w:tcPr>
          <w:p w:rsidR="00846A7C" w:rsidRDefault="001511B1">
            <w:pPr>
              <w:pStyle w:val="TableParagraph"/>
              <w:spacing w:before="72"/>
              <w:ind w:left="411" w:right="37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Tiempo</w:t>
            </w:r>
            <w:r>
              <w:rPr>
                <w:rFonts w:ascii="Arial"/>
                <w:b/>
                <w:color w:val="FFFFFF"/>
                <w:spacing w:val="-4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>Asignado</w:t>
            </w:r>
          </w:p>
        </w:tc>
        <w:tc>
          <w:tcPr>
            <w:tcW w:w="2223" w:type="dxa"/>
            <w:shd w:val="clear" w:color="auto" w:fill="242424"/>
          </w:tcPr>
          <w:p w:rsidR="00846A7C" w:rsidRDefault="001511B1">
            <w:pPr>
              <w:pStyle w:val="TableParagraph"/>
              <w:spacing w:before="72"/>
              <w:ind w:left="311" w:right="269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color w:val="FFFFFF"/>
              </w:rPr>
              <w:t>%</w:t>
            </w:r>
            <w:r>
              <w:rPr>
                <w:rFonts w:ascii="Arial" w:hAnsi="Arial"/>
                <w:b/>
                <w:color w:val="FFFFFF"/>
                <w:spacing w:val="-3"/>
              </w:rPr>
              <w:t xml:space="preserve"> </w:t>
            </w:r>
            <w:r>
              <w:rPr>
                <w:rFonts w:ascii="Arial" w:hAnsi="Arial"/>
                <w:b/>
                <w:color w:val="FFFFFF"/>
              </w:rPr>
              <w:t>Ponderación</w:t>
            </w:r>
          </w:p>
        </w:tc>
      </w:tr>
      <w:tr w:rsidR="00846A7C">
        <w:trPr>
          <w:trHeight w:val="508"/>
        </w:trPr>
        <w:tc>
          <w:tcPr>
            <w:tcW w:w="1829" w:type="dxa"/>
          </w:tcPr>
          <w:p w:rsidR="00846A7C" w:rsidRDefault="00A47D5D" w:rsidP="00EC620E">
            <w:pPr>
              <w:pStyle w:val="TableParagraph"/>
              <w:spacing w:before="121"/>
              <w:ind w:right="488"/>
              <w:rPr>
                <w:rFonts w:ascii="Calibri"/>
              </w:rPr>
            </w:pPr>
            <w:r>
              <w:rPr>
                <w:rFonts w:ascii="Calibri"/>
              </w:rPr>
              <w:t xml:space="preserve">  </w:t>
            </w:r>
            <w:r w:rsidR="00270AF2">
              <w:rPr>
                <w:rFonts w:ascii="Calibri"/>
              </w:rPr>
              <w:t xml:space="preserve">     </w:t>
            </w:r>
            <w:r w:rsidR="00EC620E">
              <w:rPr>
                <w:rFonts w:ascii="Calibri"/>
              </w:rPr>
              <w:t>BDY1102</w:t>
            </w:r>
          </w:p>
        </w:tc>
        <w:tc>
          <w:tcPr>
            <w:tcW w:w="6241" w:type="dxa"/>
          </w:tcPr>
          <w:p w:rsidR="00846A7C" w:rsidRDefault="00E964C9">
            <w:pPr>
              <w:pStyle w:val="TableParagraph"/>
              <w:spacing w:before="121"/>
              <w:ind w:left="1714" w:right="1685"/>
              <w:jc w:val="center"/>
              <w:rPr>
                <w:rFonts w:ascii="Calibri" w:hAnsi="Calibri"/>
              </w:rPr>
            </w:pPr>
            <w:r>
              <w:rPr>
                <w:rFonts w:ascii="Calibri" w:hAnsi="Calibri" w:cs="Calibri"/>
                <w:color w:val="242424"/>
                <w:shd w:val="clear" w:color="auto" w:fill="FFFFFF"/>
              </w:rPr>
              <w:t>BASE DE DATOS APLICADA II</w:t>
            </w:r>
          </w:p>
        </w:tc>
        <w:tc>
          <w:tcPr>
            <w:tcW w:w="2683" w:type="dxa"/>
          </w:tcPr>
          <w:p w:rsidR="00846A7C" w:rsidRDefault="001511B1">
            <w:pPr>
              <w:pStyle w:val="TableParagraph"/>
              <w:spacing w:before="121"/>
              <w:ind w:left="411" w:right="371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120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</w:rPr>
              <w:t>minutos</w:t>
            </w:r>
          </w:p>
        </w:tc>
        <w:tc>
          <w:tcPr>
            <w:tcW w:w="2223" w:type="dxa"/>
          </w:tcPr>
          <w:p w:rsidR="00846A7C" w:rsidRDefault="001511B1">
            <w:pPr>
              <w:pStyle w:val="TableParagraph"/>
              <w:spacing w:before="119"/>
              <w:ind w:left="303" w:right="269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0%</w:t>
            </w:r>
          </w:p>
        </w:tc>
      </w:tr>
    </w:tbl>
    <w:p w:rsidR="00846A7C" w:rsidRDefault="00846A7C">
      <w:pPr>
        <w:pStyle w:val="Textoindependiente"/>
        <w:rPr>
          <w:rFonts w:ascii="Arial"/>
          <w:b/>
          <w:sz w:val="20"/>
        </w:rPr>
      </w:pPr>
    </w:p>
    <w:p w:rsidR="00846A7C" w:rsidRDefault="00846A7C">
      <w:pPr>
        <w:pStyle w:val="Textoindependiente"/>
        <w:spacing w:before="8"/>
        <w:rPr>
          <w:rFonts w:ascii="Arial"/>
          <w:b/>
          <w:sz w:val="19"/>
        </w:rPr>
      </w:pPr>
    </w:p>
    <w:p w:rsidR="00E964C9" w:rsidRDefault="00E964C9">
      <w:pPr>
        <w:pStyle w:val="Textoindependiente"/>
        <w:spacing w:before="8"/>
        <w:rPr>
          <w:rFonts w:ascii="Arial"/>
          <w:b/>
          <w:sz w:val="19"/>
        </w:rPr>
      </w:pPr>
    </w:p>
    <w:p w:rsidR="00846A7C" w:rsidRDefault="001511B1">
      <w:pPr>
        <w:pStyle w:val="Ttulo1"/>
        <w:numPr>
          <w:ilvl w:val="0"/>
          <w:numId w:val="2"/>
        </w:numPr>
        <w:tabs>
          <w:tab w:val="left" w:pos="559"/>
        </w:tabs>
        <w:spacing w:before="85"/>
        <w:ind w:hanging="443"/>
      </w:pPr>
      <w:bookmarkStart w:id="0" w:name="1._Situación_evaluativa"/>
      <w:bookmarkEnd w:id="0"/>
      <w:r>
        <w:t>Situación</w:t>
      </w:r>
      <w:r>
        <w:rPr>
          <w:spacing w:val="-17"/>
        </w:rPr>
        <w:t xml:space="preserve"> </w:t>
      </w:r>
      <w:r>
        <w:t>evaluativa</w:t>
      </w:r>
    </w:p>
    <w:p w:rsidR="00846A7C" w:rsidRDefault="00846A7C">
      <w:pPr>
        <w:pStyle w:val="Textoindependiente"/>
        <w:spacing w:before="8"/>
        <w:rPr>
          <w:rFonts w:ascii="Arial"/>
          <w:b/>
        </w:rPr>
      </w:pPr>
    </w:p>
    <w:tbl>
      <w:tblPr>
        <w:tblStyle w:val="TableNormal"/>
        <w:tblW w:w="0" w:type="auto"/>
        <w:tblInd w:w="136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1196"/>
        <w:gridCol w:w="3692"/>
      </w:tblGrid>
      <w:tr w:rsidR="00846A7C">
        <w:trPr>
          <w:trHeight w:val="493"/>
        </w:trPr>
        <w:tc>
          <w:tcPr>
            <w:tcW w:w="1196" w:type="dxa"/>
          </w:tcPr>
          <w:p w:rsidR="00846A7C" w:rsidRDefault="001511B1">
            <w:pPr>
              <w:pStyle w:val="TableParagraph"/>
              <w:spacing w:before="115"/>
              <w:ind w:left="37"/>
              <w:jc w:val="center"/>
            </w:pPr>
            <w:r>
              <w:t>x</w:t>
            </w:r>
          </w:p>
        </w:tc>
        <w:tc>
          <w:tcPr>
            <w:tcW w:w="3692" w:type="dxa"/>
            <w:shd w:val="clear" w:color="auto" w:fill="242424"/>
          </w:tcPr>
          <w:p w:rsidR="00846A7C" w:rsidRDefault="001511B1">
            <w:pPr>
              <w:pStyle w:val="TableParagraph"/>
              <w:spacing w:before="110"/>
              <w:ind w:left="10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color w:val="FFFFFF"/>
              </w:rPr>
              <w:t>Ejecución</w:t>
            </w:r>
            <w:r>
              <w:rPr>
                <w:rFonts w:ascii="Arial" w:hAnsi="Arial"/>
                <w:b/>
                <w:color w:val="FFFFFF"/>
                <w:spacing w:val="-2"/>
              </w:rPr>
              <w:t xml:space="preserve"> </w:t>
            </w:r>
            <w:r>
              <w:rPr>
                <w:rFonts w:ascii="Arial" w:hAnsi="Arial"/>
                <w:b/>
                <w:color w:val="FFFFFF"/>
              </w:rPr>
              <w:t>práctica</w:t>
            </w:r>
          </w:p>
        </w:tc>
      </w:tr>
    </w:tbl>
    <w:p w:rsidR="00846A7C" w:rsidRDefault="00846A7C">
      <w:pPr>
        <w:pStyle w:val="Textoindependiente"/>
        <w:spacing w:before="10"/>
        <w:rPr>
          <w:rFonts w:ascii="Arial"/>
          <w:b/>
          <w:sz w:val="60"/>
        </w:rPr>
      </w:pPr>
    </w:p>
    <w:p w:rsidR="00E964C9" w:rsidRDefault="00E964C9">
      <w:pPr>
        <w:pStyle w:val="Textoindependiente"/>
        <w:spacing w:before="10"/>
        <w:rPr>
          <w:rFonts w:ascii="Arial"/>
          <w:b/>
          <w:sz w:val="60"/>
        </w:rPr>
      </w:pPr>
    </w:p>
    <w:p w:rsidR="00846A7C" w:rsidRDefault="00CC2923">
      <w:pPr>
        <w:pStyle w:val="Prrafodelista"/>
        <w:numPr>
          <w:ilvl w:val="0"/>
          <w:numId w:val="2"/>
        </w:numPr>
        <w:tabs>
          <w:tab w:val="left" w:pos="568"/>
        </w:tabs>
        <w:ind w:left="567" w:hanging="452"/>
        <w:rPr>
          <w:rFonts w:ascii="Arial"/>
          <w:b/>
          <w:sz w:val="40"/>
        </w:rPr>
      </w:pPr>
      <w:r>
        <w:pict>
          <v:group id="_x0000_s1033" style="position:absolute;left:0;text-align:left;margin-left:71.5pt;margin-top:46.5pt;width:135.65pt;height:26.15pt;z-index:-16550912;mso-position-horizontal-relative:page" coordorigin="1430,930" coordsize="2713,523">
            <v:rect id="_x0000_s1035" style="position:absolute;left:1987;top:944;width:2147;height:495" fillcolor="#242424" stroked="f"/>
            <v:shape id="_x0000_s1034" style="position:absolute;left:1430;top:929;width:2713;height:523" coordorigin="1430,930" coordsize="2713,523" path="m4143,930r-15,l4128,944r,494l1982,1438r,-494l4128,944r,-14l1982,930r-15,l1430,930r,14l1967,944r,494l1430,1438r,15l1967,1453r15,l4128,1453r15,l4143,930xe" fillcolor="gray" stroked="f">
              <v:path arrowok="t"/>
            </v:shape>
            <w10:wrap anchorx="page"/>
          </v:group>
        </w:pict>
      </w:r>
      <w:r w:rsidR="001511B1">
        <w:rPr>
          <w:rFonts w:ascii="Arial"/>
          <w:b/>
          <w:sz w:val="40"/>
        </w:rPr>
        <w:t>Agente</w:t>
      </w:r>
      <w:r w:rsidR="001511B1">
        <w:rPr>
          <w:rFonts w:ascii="Arial"/>
          <w:b/>
          <w:spacing w:val="-6"/>
          <w:sz w:val="40"/>
        </w:rPr>
        <w:t xml:space="preserve"> </w:t>
      </w:r>
      <w:r w:rsidR="001511B1">
        <w:rPr>
          <w:rFonts w:ascii="Arial"/>
          <w:b/>
          <w:sz w:val="40"/>
        </w:rPr>
        <w:t>evaluativo</w:t>
      </w:r>
    </w:p>
    <w:p w:rsidR="00846A7C" w:rsidRDefault="00846A7C">
      <w:pPr>
        <w:pStyle w:val="Textoindependiente"/>
        <w:rPr>
          <w:rFonts w:ascii="Arial"/>
          <w:b/>
          <w:sz w:val="20"/>
        </w:rPr>
      </w:pPr>
    </w:p>
    <w:p w:rsidR="00846A7C" w:rsidRDefault="00846A7C">
      <w:pPr>
        <w:pStyle w:val="Textoindependiente"/>
        <w:spacing w:before="1"/>
        <w:rPr>
          <w:rFonts w:ascii="Arial"/>
          <w:b/>
          <w:sz w:val="21"/>
        </w:rPr>
      </w:pPr>
    </w:p>
    <w:tbl>
      <w:tblPr>
        <w:tblStyle w:val="TableNormal"/>
        <w:tblW w:w="0" w:type="auto"/>
        <w:tblInd w:w="131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712"/>
        <w:gridCol w:w="438"/>
        <w:gridCol w:w="557"/>
        <w:gridCol w:w="1978"/>
        <w:gridCol w:w="557"/>
        <w:gridCol w:w="552"/>
        <w:gridCol w:w="1983"/>
      </w:tblGrid>
      <w:tr w:rsidR="00846A7C">
        <w:trPr>
          <w:trHeight w:val="493"/>
        </w:trPr>
        <w:tc>
          <w:tcPr>
            <w:tcW w:w="2712" w:type="dxa"/>
            <w:tcBorders>
              <w:top w:val="nil"/>
              <w:bottom w:val="nil"/>
              <w:right w:val="nil"/>
            </w:tcBorders>
          </w:tcPr>
          <w:p w:rsidR="00846A7C" w:rsidRDefault="001511B1">
            <w:pPr>
              <w:pStyle w:val="TableParagraph"/>
              <w:spacing w:before="110"/>
              <w:ind w:left="72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color w:val="FFFFFF"/>
              </w:rPr>
              <w:t>Heteroevaluación</w:t>
            </w:r>
          </w:p>
        </w:tc>
        <w:tc>
          <w:tcPr>
            <w:tcW w:w="438" w:type="dxa"/>
            <w:tcBorders>
              <w:top w:val="nil"/>
              <w:left w:val="nil"/>
              <w:bottom w:val="nil"/>
            </w:tcBorders>
          </w:tcPr>
          <w:p w:rsidR="00846A7C" w:rsidRDefault="00846A7C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557" w:type="dxa"/>
          </w:tcPr>
          <w:p w:rsidR="00846A7C" w:rsidRDefault="001511B1">
            <w:pPr>
              <w:pStyle w:val="TableParagraph"/>
              <w:spacing w:before="115"/>
              <w:ind w:left="23"/>
              <w:jc w:val="center"/>
            </w:pPr>
            <w:r>
              <w:rPr>
                <w:color w:val="575757"/>
              </w:rPr>
              <w:t>x</w:t>
            </w:r>
          </w:p>
        </w:tc>
        <w:tc>
          <w:tcPr>
            <w:tcW w:w="1978" w:type="dxa"/>
            <w:shd w:val="clear" w:color="auto" w:fill="242424"/>
          </w:tcPr>
          <w:p w:rsidR="00846A7C" w:rsidRDefault="001511B1">
            <w:pPr>
              <w:pStyle w:val="TableParagraph"/>
              <w:spacing w:before="110"/>
              <w:ind w:left="28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color w:val="FFFFFF"/>
              </w:rPr>
              <w:t>Coevaluación</w:t>
            </w:r>
          </w:p>
        </w:tc>
        <w:tc>
          <w:tcPr>
            <w:tcW w:w="557" w:type="dxa"/>
            <w:tcBorders>
              <w:top w:val="nil"/>
              <w:bottom w:val="nil"/>
            </w:tcBorders>
          </w:tcPr>
          <w:p w:rsidR="00846A7C" w:rsidRDefault="00846A7C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552" w:type="dxa"/>
          </w:tcPr>
          <w:p w:rsidR="00846A7C" w:rsidRDefault="00846A7C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983" w:type="dxa"/>
            <w:shd w:val="clear" w:color="auto" w:fill="242424"/>
          </w:tcPr>
          <w:p w:rsidR="00846A7C" w:rsidRDefault="001511B1">
            <w:pPr>
              <w:pStyle w:val="TableParagraph"/>
              <w:spacing w:before="110"/>
              <w:ind w:left="18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color w:val="FFFFFF"/>
              </w:rPr>
              <w:t>Autoevaluación</w:t>
            </w:r>
          </w:p>
        </w:tc>
      </w:tr>
    </w:tbl>
    <w:p w:rsidR="00846A7C" w:rsidRDefault="00846A7C">
      <w:pPr>
        <w:rPr>
          <w:rFonts w:ascii="Arial" w:hAnsi="Arial"/>
        </w:rPr>
        <w:sectPr w:rsidR="00846A7C">
          <w:footerReference w:type="default" r:id="rId8"/>
          <w:type w:val="continuous"/>
          <w:pgSz w:w="15840" w:h="12240" w:orient="landscape"/>
          <w:pgMar w:top="700" w:right="1200" w:bottom="1040" w:left="1300" w:header="720" w:footer="854" w:gutter="0"/>
          <w:pgNumType w:start="1"/>
          <w:cols w:space="720"/>
        </w:sectPr>
      </w:pPr>
    </w:p>
    <w:p w:rsidR="00846A7C" w:rsidRDefault="001511B1">
      <w:pPr>
        <w:pStyle w:val="Ttulo1"/>
        <w:numPr>
          <w:ilvl w:val="0"/>
          <w:numId w:val="2"/>
        </w:numPr>
        <w:tabs>
          <w:tab w:val="left" w:pos="559"/>
        </w:tabs>
        <w:spacing w:before="86" w:after="12"/>
        <w:ind w:hanging="443"/>
      </w:pPr>
      <w:bookmarkStart w:id="1" w:name="3._Tabla_de_Especificaciones"/>
      <w:bookmarkStart w:id="2" w:name="4._Instrucciones_generales_para_el/la_es"/>
      <w:bookmarkEnd w:id="1"/>
      <w:bookmarkEnd w:id="2"/>
      <w:r>
        <w:lastRenderedPageBreak/>
        <w:t>Instrucciones</w:t>
      </w:r>
      <w:r>
        <w:rPr>
          <w:spacing w:val="-6"/>
        </w:rPr>
        <w:t xml:space="preserve"> </w:t>
      </w:r>
      <w:r>
        <w:t>generales</w:t>
      </w:r>
      <w:r>
        <w:rPr>
          <w:spacing w:val="-7"/>
        </w:rPr>
        <w:t xml:space="preserve"> </w:t>
      </w:r>
      <w:r>
        <w:t>para</w:t>
      </w:r>
      <w:r>
        <w:rPr>
          <w:spacing w:val="-8"/>
        </w:rPr>
        <w:t xml:space="preserve"> </w:t>
      </w:r>
      <w:r>
        <w:t>el/la</w:t>
      </w:r>
      <w:r>
        <w:rPr>
          <w:spacing w:val="-8"/>
        </w:rPr>
        <w:t xml:space="preserve"> </w:t>
      </w:r>
      <w:r>
        <w:t>estudiante</w:t>
      </w:r>
    </w:p>
    <w:p w:rsidR="00846A7C" w:rsidRDefault="00846A7C">
      <w:pPr>
        <w:pStyle w:val="Textoindependiente"/>
        <w:ind w:left="221"/>
        <w:rPr>
          <w:rFonts w:ascii="Arial"/>
          <w:sz w:val="20"/>
        </w:rPr>
      </w:pPr>
    </w:p>
    <w:p w:rsidR="00846A7C" w:rsidRDefault="00846A7C">
      <w:pPr>
        <w:rPr>
          <w:rFonts w:ascii="Arial"/>
          <w:sz w:val="20"/>
        </w:rPr>
      </w:pPr>
    </w:p>
    <w:p w:rsidR="00E12F5E" w:rsidRDefault="00E12F5E" w:rsidP="00E12F5E">
      <w:pPr>
        <w:jc w:val="both"/>
        <w:rPr>
          <w:rFonts w:ascii="Arial"/>
          <w:sz w:val="20"/>
        </w:rPr>
      </w:pPr>
    </w:p>
    <w:p w:rsidR="00E12F5E" w:rsidRDefault="00E12F5E" w:rsidP="00E12F5E">
      <w:pPr>
        <w:pStyle w:val="Textoindependiente"/>
        <w:spacing w:line="252" w:lineRule="auto"/>
        <w:jc w:val="both"/>
      </w:pPr>
      <w:r>
        <w:t>Esta</w:t>
      </w:r>
      <w:r>
        <w:rPr>
          <w:spacing w:val="-3"/>
        </w:rPr>
        <w:t xml:space="preserve"> </w:t>
      </w:r>
      <w:r>
        <w:t>es</w:t>
      </w:r>
      <w:r>
        <w:rPr>
          <w:spacing w:val="-4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evaluación</w:t>
      </w:r>
      <w:r>
        <w:rPr>
          <w:spacing w:val="-2"/>
        </w:rPr>
        <w:t xml:space="preserve"> </w:t>
      </w:r>
      <w:r>
        <w:t>que</w:t>
      </w:r>
      <w:r>
        <w:rPr>
          <w:spacing w:val="9"/>
        </w:rPr>
        <w:t xml:space="preserve"> </w:t>
      </w:r>
      <w:r>
        <w:t>corresponde</w:t>
      </w:r>
      <w:r>
        <w:rPr>
          <w:spacing w:val="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prueba</w:t>
      </w:r>
      <w:r>
        <w:rPr>
          <w:spacing w:val="-3"/>
        </w:rPr>
        <w:t xml:space="preserve"> </w:t>
      </w:r>
      <w:r>
        <w:t>de</w:t>
      </w:r>
      <w:r>
        <w:rPr>
          <w:spacing w:val="9"/>
        </w:rPr>
        <w:t xml:space="preserve"> </w:t>
      </w:r>
      <w:r>
        <w:t>ejecución práctica</w:t>
      </w:r>
      <w:r>
        <w:rPr>
          <w:spacing w:val="8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tiene</w:t>
      </w:r>
      <w:r>
        <w:rPr>
          <w:spacing w:val="-2"/>
        </w:rPr>
        <w:t xml:space="preserve"> </w:t>
      </w:r>
      <w:r>
        <w:t>un</w:t>
      </w:r>
      <w:r>
        <w:rPr>
          <w:spacing w:val="8"/>
        </w:rPr>
        <w:t xml:space="preserve"> </w:t>
      </w:r>
      <w:r>
        <w:rPr>
          <w:rFonts w:ascii="Arial" w:hAnsi="Arial"/>
          <w:b/>
        </w:rPr>
        <w:t xml:space="preserve">0% </w:t>
      </w:r>
      <w:r>
        <w:t>de</w:t>
      </w:r>
      <w:r>
        <w:rPr>
          <w:spacing w:val="-2"/>
        </w:rPr>
        <w:t xml:space="preserve"> </w:t>
      </w:r>
      <w:r>
        <w:t>ponderación</w:t>
      </w:r>
      <w:r>
        <w:rPr>
          <w:spacing w:val="4"/>
        </w:rPr>
        <w:t xml:space="preserve"> </w:t>
      </w:r>
      <w:r>
        <w:t>sobre</w:t>
      </w:r>
      <w:r>
        <w:rPr>
          <w:spacing w:val="7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nota</w:t>
      </w:r>
      <w:r>
        <w:rPr>
          <w:spacing w:val="-7"/>
        </w:rPr>
        <w:t xml:space="preserve"> </w:t>
      </w:r>
      <w:r>
        <w:t>final</w:t>
      </w:r>
      <w:r>
        <w:rPr>
          <w:spacing w:val="-4"/>
        </w:rPr>
        <w:t xml:space="preserve"> </w:t>
      </w:r>
      <w:r>
        <w:t>de</w:t>
      </w:r>
      <w:r>
        <w:t xml:space="preserve"> </w:t>
      </w:r>
      <w:r>
        <w:t>la</w:t>
      </w:r>
      <w:r>
        <w:rPr>
          <w:spacing w:val="-59"/>
        </w:rPr>
        <w:t xml:space="preserve"> </w:t>
      </w:r>
      <w:r>
        <w:t xml:space="preserve">asignatura. Debe utilizar el script  (recurso 3.5.5)  y modelo de datos (recurso 3.5.5.).   </w:t>
      </w:r>
    </w:p>
    <w:p w:rsidR="00E12F5E" w:rsidRDefault="00E12F5E" w:rsidP="00E12F5E">
      <w:pPr>
        <w:pStyle w:val="Textoindependiente"/>
        <w:spacing w:line="252" w:lineRule="auto"/>
        <w:jc w:val="both"/>
      </w:pPr>
    </w:p>
    <w:p w:rsidR="00E12F5E" w:rsidRDefault="00E12F5E" w:rsidP="00E12F5E">
      <w:pPr>
        <w:pStyle w:val="Textoindependiente"/>
        <w:spacing w:line="252" w:lineRule="auto"/>
        <w:jc w:val="both"/>
        <w:rPr>
          <w:rFonts w:ascii="Arial" w:hAnsi="Arial"/>
          <w:b/>
          <w:spacing w:val="-59"/>
        </w:rPr>
      </w:pPr>
      <w:r>
        <w:t xml:space="preserve">El </w:t>
      </w:r>
      <w:r>
        <w:rPr>
          <w:rFonts w:ascii="Arial" w:hAnsi="Arial"/>
          <w:b/>
        </w:rPr>
        <w:t xml:space="preserve">tiempo </w:t>
      </w:r>
      <w:r>
        <w:t xml:space="preserve">para desarrollar esta evaluación es de </w:t>
      </w:r>
      <w:r>
        <w:rPr>
          <w:rFonts w:ascii="Arial" w:hAnsi="Arial"/>
          <w:b/>
        </w:rPr>
        <w:t xml:space="preserve">120 minutos </w:t>
      </w:r>
      <w:r>
        <w:t xml:space="preserve">y se realiza en </w:t>
      </w:r>
      <w:r>
        <w:rPr>
          <w:rFonts w:ascii="Arial" w:hAnsi="Arial"/>
          <w:b/>
        </w:rPr>
        <w:t xml:space="preserve">parejas </w:t>
      </w:r>
      <w:r>
        <w:t xml:space="preserve">en </w:t>
      </w:r>
      <w:r>
        <w:rPr>
          <w:rFonts w:ascii="Arial" w:hAnsi="Arial"/>
          <w:b/>
        </w:rPr>
        <w:t>laboratorio PC.</w:t>
      </w:r>
      <w:r>
        <w:rPr>
          <w:rFonts w:ascii="Arial" w:hAnsi="Arial"/>
          <w:b/>
          <w:spacing w:val="-59"/>
        </w:rPr>
        <w:t xml:space="preserve"> </w:t>
      </w:r>
    </w:p>
    <w:p w:rsidR="00E12F5E" w:rsidRDefault="00E12F5E">
      <w:pPr>
        <w:rPr>
          <w:rFonts w:ascii="Arial"/>
          <w:sz w:val="20"/>
        </w:rPr>
      </w:pPr>
    </w:p>
    <w:p w:rsidR="00E12F5E" w:rsidRDefault="00E12F5E">
      <w:pPr>
        <w:rPr>
          <w:rFonts w:ascii="Arial"/>
          <w:sz w:val="20"/>
        </w:rPr>
      </w:pPr>
    </w:p>
    <w:p w:rsidR="00846A7C" w:rsidRDefault="001511B1">
      <w:pPr>
        <w:pStyle w:val="Prrafodelista"/>
        <w:numPr>
          <w:ilvl w:val="0"/>
          <w:numId w:val="2"/>
        </w:numPr>
        <w:tabs>
          <w:tab w:val="left" w:pos="559"/>
        </w:tabs>
        <w:spacing w:before="86"/>
        <w:ind w:hanging="443"/>
        <w:rPr>
          <w:rFonts w:ascii="Arial" w:hAnsi="Arial"/>
          <w:b/>
          <w:sz w:val="40"/>
        </w:rPr>
      </w:pPr>
      <w:r>
        <w:rPr>
          <w:rFonts w:ascii="Arial" w:hAnsi="Arial"/>
          <w:b/>
          <w:sz w:val="40"/>
        </w:rPr>
        <w:t>Evaluación</w:t>
      </w:r>
    </w:p>
    <w:p w:rsidR="00E964C9" w:rsidRDefault="00E964C9">
      <w:pPr>
        <w:pStyle w:val="Textoindependiente"/>
        <w:spacing w:before="5"/>
        <w:rPr>
          <w:spacing w:val="-1"/>
        </w:rPr>
      </w:pPr>
    </w:p>
    <w:p w:rsidR="00270AF2" w:rsidRDefault="00E964C9" w:rsidP="00E964C9">
      <w:pPr>
        <w:tabs>
          <w:tab w:val="left" w:pos="2410"/>
          <w:tab w:val="left" w:leader="underscore" w:pos="8647"/>
        </w:tabs>
        <w:jc w:val="both"/>
        <w:rPr>
          <w:rFonts w:asciiTheme="minorHAnsi" w:hAnsiTheme="minorHAnsi" w:cstheme="minorHAnsi"/>
          <w:b/>
          <w:bCs/>
          <w:sz w:val="40"/>
          <w:szCs w:val="40"/>
          <w:lang w:bidi="en-US"/>
        </w:rPr>
      </w:pPr>
      <w:r w:rsidRPr="00E964C9">
        <w:rPr>
          <w:rFonts w:asciiTheme="minorHAnsi" w:hAnsiTheme="minorHAnsi" w:cstheme="minorHAnsi"/>
          <w:b/>
          <w:bCs/>
          <w:sz w:val="40"/>
          <w:szCs w:val="40"/>
          <w:lang w:bidi="en-US"/>
        </w:rPr>
        <w:t xml:space="preserve">CASO </w:t>
      </w:r>
    </w:p>
    <w:p w:rsidR="00270AF2" w:rsidRDefault="00270AF2" w:rsidP="00270AF2">
      <w:pPr>
        <w:jc w:val="both"/>
        <w:rPr>
          <w:rFonts w:asciiTheme="minorHAnsi" w:hAnsiTheme="minorHAnsi" w:cstheme="minorHAnsi"/>
          <w:sz w:val="20"/>
          <w:szCs w:val="20"/>
        </w:rPr>
      </w:pPr>
    </w:p>
    <w:p w:rsidR="006C5B14" w:rsidRPr="00E12F5E" w:rsidRDefault="006C5B14" w:rsidP="006C5B14">
      <w:pPr>
        <w:ind w:left="-20" w:right="-20"/>
        <w:jc w:val="both"/>
        <w:rPr>
          <w:rFonts w:ascii="Arial" w:hAnsi="Arial" w:cs="Arial"/>
        </w:rPr>
      </w:pPr>
      <w:r w:rsidRPr="00E12F5E">
        <w:rPr>
          <w:rFonts w:ascii="Arial" w:eastAsia="Calibri" w:hAnsi="Arial" w:cs="Arial"/>
          <w:sz w:val="20"/>
          <w:szCs w:val="20"/>
          <w:lang w:val="es-CL"/>
        </w:rPr>
        <w:t>La Salud Pública ha presentado problemas presupuestarios en las últimas décadas lo que ha encarecido los costos, coincidiendo con el no pago distintas atenciones médicas en la clínica.</w:t>
      </w:r>
    </w:p>
    <w:p w:rsidR="006C5B14" w:rsidRPr="00E12F5E" w:rsidRDefault="006C5B14" w:rsidP="006C5B14">
      <w:pPr>
        <w:ind w:left="-20" w:right="-20"/>
        <w:jc w:val="both"/>
        <w:rPr>
          <w:rFonts w:ascii="Arial" w:hAnsi="Arial" w:cs="Arial"/>
        </w:rPr>
      </w:pPr>
      <w:r w:rsidRPr="00E12F5E">
        <w:rPr>
          <w:rFonts w:ascii="Arial" w:eastAsia="Calibri" w:hAnsi="Arial" w:cs="Arial"/>
          <w:sz w:val="20"/>
          <w:szCs w:val="20"/>
          <w:lang w:val="es-CL"/>
        </w:rPr>
        <w:t>Para la clínica KETEKURA es importante considerar los aspectos socio económico de sus pacientes, y ha decidido ayudar a regularizar los pagos, aplicando un descuento standard del 23% para las atenciones correspondiente al año anterior al de hoy. Considerando que este porcentaje podría variar en un futuro próximo.</w:t>
      </w:r>
    </w:p>
    <w:p w:rsidR="006C5B14" w:rsidRPr="00E12F5E" w:rsidRDefault="006C5B14" w:rsidP="006C5B14">
      <w:pPr>
        <w:ind w:left="-20" w:right="-20"/>
        <w:jc w:val="both"/>
        <w:rPr>
          <w:rFonts w:ascii="Arial" w:hAnsi="Arial" w:cs="Arial"/>
        </w:rPr>
      </w:pPr>
      <w:r w:rsidRPr="00E12F5E">
        <w:rPr>
          <w:rFonts w:ascii="Arial" w:eastAsia="Calibri" w:hAnsi="Arial" w:cs="Arial"/>
          <w:b/>
          <w:bCs/>
          <w:sz w:val="20"/>
          <w:szCs w:val="20"/>
          <w:lang w:val="es-CL"/>
        </w:rPr>
        <w:t xml:space="preserve"> </w:t>
      </w:r>
    </w:p>
    <w:p w:rsidR="006C5B14" w:rsidRPr="00E12F5E" w:rsidRDefault="006C5B14" w:rsidP="006C5B14">
      <w:pPr>
        <w:ind w:left="-20" w:right="-20"/>
        <w:jc w:val="both"/>
        <w:rPr>
          <w:rFonts w:ascii="Arial" w:hAnsi="Arial" w:cs="Arial"/>
        </w:rPr>
      </w:pPr>
      <w:r w:rsidRPr="00E12F5E">
        <w:rPr>
          <w:rFonts w:ascii="Arial" w:eastAsia="Calibri" w:hAnsi="Arial" w:cs="Arial"/>
          <w:b/>
          <w:bCs/>
          <w:sz w:val="20"/>
          <w:szCs w:val="20"/>
          <w:lang w:val="es-CL"/>
        </w:rPr>
        <w:t xml:space="preserve">Parte 3.1 </w:t>
      </w:r>
      <w:r w:rsidRPr="00E12F5E">
        <w:rPr>
          <w:rFonts w:ascii="Arial" w:eastAsia="Calibri" w:hAnsi="Arial" w:cs="Arial"/>
          <w:sz w:val="20"/>
          <w:szCs w:val="20"/>
          <w:lang w:val="es-CL"/>
        </w:rPr>
        <w:t>El proceso, por ahora, deberá ser simulado a través de un Bloque PL/SQL Anónimo y   considerar los siguientes requerimientos:</w:t>
      </w:r>
    </w:p>
    <w:p w:rsidR="006C5B14" w:rsidRPr="00E12F5E" w:rsidRDefault="006C5B14" w:rsidP="006C5B14">
      <w:pPr>
        <w:ind w:left="-20" w:right="-20"/>
        <w:jc w:val="both"/>
        <w:rPr>
          <w:rFonts w:ascii="Arial" w:hAnsi="Arial" w:cs="Arial"/>
        </w:rPr>
      </w:pPr>
      <w:r w:rsidRPr="00E12F5E">
        <w:rPr>
          <w:rFonts w:ascii="Arial" w:eastAsia="Calibri" w:hAnsi="Arial" w:cs="Arial"/>
          <w:sz w:val="20"/>
          <w:szCs w:val="20"/>
          <w:lang w:val="es-CL"/>
        </w:rPr>
        <w:t xml:space="preserve"> </w:t>
      </w:r>
    </w:p>
    <w:p w:rsidR="006C5B14" w:rsidRPr="00E12F5E" w:rsidRDefault="006C5B14" w:rsidP="006C5B14">
      <w:pPr>
        <w:pStyle w:val="Prrafodelista"/>
        <w:widowControl/>
        <w:numPr>
          <w:ilvl w:val="0"/>
          <w:numId w:val="18"/>
        </w:numPr>
        <w:autoSpaceDE/>
        <w:autoSpaceDN/>
        <w:spacing w:line="276" w:lineRule="auto"/>
        <w:contextualSpacing/>
        <w:jc w:val="both"/>
        <w:rPr>
          <w:rFonts w:ascii="Arial" w:eastAsia="Calibri" w:hAnsi="Arial" w:cs="Arial"/>
          <w:sz w:val="20"/>
          <w:szCs w:val="20"/>
        </w:rPr>
      </w:pPr>
      <w:r w:rsidRPr="00E12F5E">
        <w:rPr>
          <w:rFonts w:ascii="Arial" w:eastAsia="Calibri" w:hAnsi="Arial" w:cs="Arial"/>
          <w:sz w:val="20"/>
          <w:szCs w:val="20"/>
          <w:lang w:val="es-CL"/>
        </w:rPr>
        <w:t xml:space="preserve">Para hacer la simulación, y no afectar “el ambiente de producción” usted debe generar una copia de los datos actuales de la tabla </w:t>
      </w:r>
      <w:r w:rsidRPr="00E12F5E">
        <w:rPr>
          <w:rFonts w:ascii="Arial" w:eastAsia="Calibri" w:hAnsi="Arial" w:cs="Arial"/>
          <w:b/>
          <w:bCs/>
          <w:i/>
          <w:iCs/>
          <w:sz w:val="20"/>
          <w:szCs w:val="20"/>
          <w:lang w:val="es-CL"/>
        </w:rPr>
        <w:t>pago_atencion</w:t>
      </w:r>
      <w:r w:rsidRPr="00E12F5E">
        <w:rPr>
          <w:rFonts w:ascii="Arial" w:eastAsia="Calibri" w:hAnsi="Arial" w:cs="Arial"/>
          <w:sz w:val="20"/>
          <w:szCs w:val="20"/>
          <w:lang w:val="es-CL"/>
        </w:rPr>
        <w:t xml:space="preserve">   y crear la tabla </w:t>
      </w:r>
      <w:r w:rsidRPr="00E12F5E">
        <w:rPr>
          <w:rFonts w:ascii="Arial" w:eastAsia="Calibri" w:hAnsi="Arial" w:cs="Arial"/>
          <w:b/>
          <w:bCs/>
          <w:i/>
          <w:iCs/>
          <w:sz w:val="20"/>
          <w:szCs w:val="20"/>
          <w:lang w:val="es-CL"/>
        </w:rPr>
        <w:t>pago_atencion_2023</w:t>
      </w:r>
      <w:r w:rsidRPr="00E12F5E">
        <w:rPr>
          <w:rFonts w:ascii="Arial" w:eastAsia="Calibri" w:hAnsi="Arial" w:cs="Arial"/>
          <w:sz w:val="20"/>
          <w:szCs w:val="20"/>
          <w:lang w:val="es-CL"/>
        </w:rPr>
        <w:t xml:space="preserve"> (considere que el año depende de la ejecución del proceso).</w:t>
      </w:r>
    </w:p>
    <w:p w:rsidR="006C5B14" w:rsidRPr="00E12F5E" w:rsidRDefault="006C5B14" w:rsidP="006C5B14">
      <w:pPr>
        <w:pStyle w:val="Prrafodelista"/>
        <w:widowControl/>
        <w:numPr>
          <w:ilvl w:val="0"/>
          <w:numId w:val="18"/>
        </w:numPr>
        <w:autoSpaceDE/>
        <w:autoSpaceDN/>
        <w:spacing w:line="276" w:lineRule="auto"/>
        <w:contextualSpacing/>
        <w:jc w:val="both"/>
        <w:rPr>
          <w:rFonts w:ascii="Arial" w:eastAsia="Calibri" w:hAnsi="Arial" w:cs="Arial"/>
          <w:sz w:val="20"/>
          <w:szCs w:val="20"/>
        </w:rPr>
      </w:pPr>
      <w:r w:rsidRPr="00E12F5E">
        <w:rPr>
          <w:rFonts w:ascii="Arial" w:eastAsia="Calibri" w:hAnsi="Arial" w:cs="Arial"/>
          <w:sz w:val="20"/>
          <w:szCs w:val="20"/>
          <w:lang w:val="es-CL"/>
        </w:rPr>
        <w:t>Se deberán procesar sólo los pagos del año anterior, a partir del uso de un Cursor Explícito.</w:t>
      </w:r>
    </w:p>
    <w:p w:rsidR="006C5B14" w:rsidRPr="00E12F5E" w:rsidRDefault="006C5B14" w:rsidP="006C5B14">
      <w:pPr>
        <w:pStyle w:val="Prrafodelista"/>
        <w:widowControl/>
        <w:numPr>
          <w:ilvl w:val="0"/>
          <w:numId w:val="18"/>
        </w:numPr>
        <w:autoSpaceDE/>
        <w:autoSpaceDN/>
        <w:spacing w:line="276" w:lineRule="auto"/>
        <w:contextualSpacing/>
        <w:jc w:val="both"/>
        <w:rPr>
          <w:rFonts w:ascii="Arial" w:eastAsia="Calibri" w:hAnsi="Arial" w:cs="Arial"/>
          <w:sz w:val="20"/>
          <w:szCs w:val="20"/>
        </w:rPr>
      </w:pPr>
      <w:r w:rsidRPr="00E12F5E">
        <w:rPr>
          <w:rFonts w:ascii="Arial" w:eastAsia="Calibri" w:hAnsi="Arial" w:cs="Arial"/>
          <w:sz w:val="20"/>
          <w:szCs w:val="20"/>
          <w:lang w:val="es-CL"/>
        </w:rPr>
        <w:t>Al finalizar el proceso debe generar una salida estadística (DBMS Output) con la información del proceso, como se muestra en la fig2.</w:t>
      </w:r>
    </w:p>
    <w:p w:rsidR="006C5B14" w:rsidRPr="00E12F5E" w:rsidRDefault="006C5B14" w:rsidP="006C5B14">
      <w:pPr>
        <w:pStyle w:val="Prrafodelista"/>
        <w:widowControl/>
        <w:numPr>
          <w:ilvl w:val="0"/>
          <w:numId w:val="18"/>
        </w:numPr>
        <w:autoSpaceDE/>
        <w:autoSpaceDN/>
        <w:spacing w:line="276" w:lineRule="auto"/>
        <w:contextualSpacing/>
        <w:jc w:val="both"/>
        <w:rPr>
          <w:rFonts w:ascii="Arial" w:eastAsia="Calibri" w:hAnsi="Arial" w:cs="Arial"/>
          <w:sz w:val="20"/>
          <w:szCs w:val="20"/>
        </w:rPr>
      </w:pPr>
      <w:r w:rsidRPr="00E12F5E">
        <w:rPr>
          <w:rFonts w:ascii="Arial" w:eastAsia="Calibri" w:hAnsi="Arial" w:cs="Arial"/>
          <w:sz w:val="20"/>
          <w:szCs w:val="20"/>
          <w:lang w:val="es-CL"/>
        </w:rPr>
        <w:t>Considere un tipo de dato constante o BIND para el porcentaje.</w:t>
      </w:r>
    </w:p>
    <w:p w:rsidR="006C5B14" w:rsidRPr="00E12F5E" w:rsidRDefault="006C5B14" w:rsidP="006C5B14">
      <w:pPr>
        <w:pStyle w:val="Prrafodelista"/>
        <w:widowControl/>
        <w:numPr>
          <w:ilvl w:val="0"/>
          <w:numId w:val="18"/>
        </w:numPr>
        <w:autoSpaceDE/>
        <w:autoSpaceDN/>
        <w:spacing w:line="276" w:lineRule="auto"/>
        <w:contextualSpacing/>
        <w:jc w:val="both"/>
        <w:rPr>
          <w:rFonts w:ascii="Arial" w:eastAsia="Calibri" w:hAnsi="Arial" w:cs="Arial"/>
          <w:sz w:val="20"/>
          <w:szCs w:val="20"/>
        </w:rPr>
      </w:pPr>
      <w:r w:rsidRPr="00E12F5E">
        <w:rPr>
          <w:rFonts w:ascii="Arial" w:eastAsia="Calibri" w:hAnsi="Arial" w:cs="Arial"/>
          <w:sz w:val="20"/>
          <w:szCs w:val="20"/>
          <w:lang w:val="es-CL"/>
        </w:rPr>
        <w:t xml:space="preserve">El resultado del proceso deberá quedar almacenado en la tabla </w:t>
      </w:r>
      <w:r w:rsidRPr="00E12F5E">
        <w:rPr>
          <w:rFonts w:ascii="Arial" w:eastAsia="Calibri" w:hAnsi="Arial" w:cs="Arial"/>
          <w:b/>
          <w:bCs/>
          <w:i/>
          <w:iCs/>
          <w:sz w:val="20"/>
          <w:szCs w:val="20"/>
          <w:lang w:val="es-CL"/>
        </w:rPr>
        <w:t>pago_atencion_2023</w:t>
      </w:r>
      <w:r w:rsidRPr="00E12F5E">
        <w:rPr>
          <w:rFonts w:ascii="Arial" w:eastAsia="Calibri" w:hAnsi="Arial" w:cs="Arial"/>
          <w:sz w:val="20"/>
          <w:szCs w:val="20"/>
          <w:lang w:val="es-CL"/>
        </w:rPr>
        <w:t>, en el mismo formato que se muestra en el ejemplo y ordenada   por id de atención, como se muestra en la fig3. cuyo monto a cancelar ya se encuentra rebajado en un 23%, y con la observación indicada.</w:t>
      </w:r>
    </w:p>
    <w:p w:rsidR="006C5B14" w:rsidRPr="00E12F5E" w:rsidRDefault="006C5B14" w:rsidP="006C5B14">
      <w:pPr>
        <w:ind w:left="-20" w:right="-20"/>
        <w:jc w:val="both"/>
        <w:rPr>
          <w:rFonts w:ascii="Arial" w:eastAsia="Calibri" w:hAnsi="Arial" w:cs="Arial"/>
          <w:sz w:val="20"/>
          <w:szCs w:val="20"/>
        </w:rPr>
      </w:pPr>
    </w:p>
    <w:p w:rsidR="00E271AE" w:rsidRPr="00E12F5E" w:rsidRDefault="00E271AE" w:rsidP="006C5B14">
      <w:pPr>
        <w:ind w:left="-20" w:right="-20"/>
        <w:jc w:val="both"/>
        <w:rPr>
          <w:rFonts w:ascii="Arial" w:eastAsia="Calibri" w:hAnsi="Arial" w:cs="Arial"/>
          <w:sz w:val="20"/>
          <w:szCs w:val="20"/>
        </w:rPr>
      </w:pPr>
    </w:p>
    <w:p w:rsidR="00E271AE" w:rsidRPr="00E12F5E" w:rsidRDefault="00E271AE" w:rsidP="006C5B14">
      <w:pPr>
        <w:ind w:left="-20" w:right="-20"/>
        <w:jc w:val="both"/>
        <w:rPr>
          <w:rFonts w:ascii="Arial" w:eastAsia="Calibri" w:hAnsi="Arial" w:cs="Arial"/>
          <w:sz w:val="20"/>
          <w:szCs w:val="20"/>
        </w:rPr>
      </w:pPr>
    </w:p>
    <w:p w:rsidR="00E271AE" w:rsidRPr="00E12F5E" w:rsidRDefault="00E271AE" w:rsidP="006C5B14">
      <w:pPr>
        <w:ind w:left="-20" w:right="-20"/>
        <w:jc w:val="both"/>
        <w:rPr>
          <w:rFonts w:ascii="Arial" w:eastAsia="Calibri" w:hAnsi="Arial" w:cs="Arial"/>
          <w:sz w:val="20"/>
          <w:szCs w:val="20"/>
        </w:rPr>
      </w:pPr>
    </w:p>
    <w:p w:rsidR="00E271AE" w:rsidRPr="00E12F5E" w:rsidRDefault="00E271AE" w:rsidP="006C5B14">
      <w:pPr>
        <w:ind w:left="-20" w:right="-20"/>
        <w:jc w:val="both"/>
        <w:rPr>
          <w:rFonts w:ascii="Arial" w:eastAsia="Calibri" w:hAnsi="Arial" w:cs="Arial"/>
          <w:sz w:val="20"/>
          <w:szCs w:val="20"/>
        </w:rPr>
      </w:pPr>
    </w:p>
    <w:p w:rsidR="00E271AE" w:rsidRPr="00E12F5E" w:rsidRDefault="00E271AE" w:rsidP="006C5B14">
      <w:pPr>
        <w:ind w:left="-20" w:right="-20"/>
        <w:jc w:val="both"/>
        <w:rPr>
          <w:rFonts w:ascii="Arial" w:eastAsia="Calibri" w:hAnsi="Arial" w:cs="Arial"/>
          <w:sz w:val="20"/>
          <w:szCs w:val="20"/>
        </w:rPr>
      </w:pPr>
    </w:p>
    <w:p w:rsidR="00E12F5E" w:rsidRDefault="00E12F5E">
      <w:pPr>
        <w:rPr>
          <w:rFonts w:ascii="Arial" w:eastAsia="Calibri" w:hAnsi="Arial" w:cs="Arial"/>
          <w:b/>
          <w:bCs/>
          <w:sz w:val="20"/>
          <w:szCs w:val="20"/>
          <w:lang w:val="es-CL"/>
        </w:rPr>
      </w:pPr>
      <w:r>
        <w:rPr>
          <w:rFonts w:ascii="Arial" w:eastAsia="Calibri" w:hAnsi="Arial" w:cs="Arial"/>
          <w:b/>
          <w:bCs/>
          <w:sz w:val="20"/>
          <w:szCs w:val="20"/>
          <w:lang w:val="es-CL"/>
        </w:rPr>
        <w:br w:type="page"/>
      </w:r>
    </w:p>
    <w:p w:rsidR="006C5B14" w:rsidRPr="00E12F5E" w:rsidRDefault="006C5B14" w:rsidP="006C5B14">
      <w:pPr>
        <w:ind w:right="-20"/>
        <w:jc w:val="both"/>
        <w:rPr>
          <w:rFonts w:ascii="Arial" w:hAnsi="Arial" w:cs="Arial"/>
        </w:rPr>
      </w:pPr>
      <w:bookmarkStart w:id="3" w:name="_GoBack"/>
      <w:bookmarkEnd w:id="3"/>
      <w:r w:rsidRPr="00E12F5E">
        <w:rPr>
          <w:rFonts w:ascii="Arial" w:eastAsia="Calibri" w:hAnsi="Arial" w:cs="Arial"/>
          <w:b/>
          <w:bCs/>
          <w:sz w:val="20"/>
          <w:szCs w:val="20"/>
          <w:lang w:val="es-CL"/>
        </w:rPr>
        <w:lastRenderedPageBreak/>
        <w:t>Tabla PAGO_ATENCION  (previo al  proceso)</w:t>
      </w:r>
    </w:p>
    <w:p w:rsidR="006C5B14" w:rsidRPr="00E12F5E" w:rsidRDefault="006C5B14" w:rsidP="006C5B14">
      <w:pPr>
        <w:ind w:left="-20" w:right="-20"/>
        <w:rPr>
          <w:rFonts w:ascii="Arial" w:hAnsi="Arial" w:cs="Arial"/>
        </w:rPr>
      </w:pPr>
      <w:r w:rsidRPr="00E12F5E">
        <w:rPr>
          <w:rFonts w:ascii="Arial" w:hAnsi="Arial" w:cs="Arial"/>
          <w:noProof/>
          <w:lang w:val="es-CL" w:eastAsia="es-CL"/>
        </w:rPr>
        <w:drawing>
          <wp:inline distT="0" distB="0" distL="0" distR="0" wp14:anchorId="5F27AB34" wp14:editId="0FDFD976">
            <wp:extent cx="2583712" cy="3039660"/>
            <wp:effectExtent l="0" t="0" r="7620" b="8890"/>
            <wp:docPr id="1734419996" name="Imagen 17344199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6035" cy="3042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B14" w:rsidRPr="00E12F5E" w:rsidRDefault="006C5B14" w:rsidP="006C5B14">
      <w:pPr>
        <w:ind w:left="-20" w:right="-20"/>
        <w:rPr>
          <w:rFonts w:ascii="Arial" w:hAnsi="Arial" w:cs="Arial"/>
        </w:rPr>
      </w:pPr>
      <w:r w:rsidRPr="00E12F5E">
        <w:rPr>
          <w:rFonts w:ascii="Arial" w:eastAsia="Calibri" w:hAnsi="Arial" w:cs="Arial"/>
          <w:b/>
          <w:bCs/>
          <w:sz w:val="20"/>
          <w:szCs w:val="20"/>
          <w:lang w:val="es-CL"/>
        </w:rPr>
        <w:t>Fig1</w:t>
      </w:r>
    </w:p>
    <w:p w:rsidR="006C5B14" w:rsidRDefault="006C5B14" w:rsidP="006C5B14">
      <w:pPr>
        <w:ind w:left="-20" w:right="-20"/>
        <w:rPr>
          <w:rFonts w:ascii="Arial" w:eastAsia="Calibri" w:hAnsi="Arial" w:cs="Arial"/>
          <w:b/>
          <w:bCs/>
          <w:sz w:val="20"/>
          <w:szCs w:val="20"/>
          <w:lang w:val="es-CL"/>
        </w:rPr>
      </w:pPr>
      <w:r w:rsidRPr="00E12F5E">
        <w:rPr>
          <w:rFonts w:ascii="Arial" w:eastAsia="Calibri" w:hAnsi="Arial" w:cs="Arial"/>
          <w:b/>
          <w:bCs/>
          <w:sz w:val="20"/>
          <w:szCs w:val="20"/>
          <w:lang w:val="es-CL"/>
        </w:rPr>
        <w:t xml:space="preserve"> </w:t>
      </w:r>
    </w:p>
    <w:p w:rsidR="00E12F5E" w:rsidRDefault="00E12F5E" w:rsidP="006C5B14">
      <w:pPr>
        <w:ind w:left="-20" w:right="-20"/>
        <w:rPr>
          <w:rFonts w:ascii="Arial" w:eastAsia="Calibri" w:hAnsi="Arial" w:cs="Arial"/>
          <w:b/>
          <w:bCs/>
          <w:sz w:val="20"/>
          <w:szCs w:val="20"/>
          <w:lang w:val="es-CL"/>
        </w:rPr>
      </w:pPr>
    </w:p>
    <w:p w:rsidR="00E12F5E" w:rsidRDefault="00E12F5E" w:rsidP="006C5B14">
      <w:pPr>
        <w:ind w:left="-20" w:right="-20"/>
        <w:rPr>
          <w:rFonts w:ascii="Arial" w:eastAsia="Calibri" w:hAnsi="Arial" w:cs="Arial"/>
          <w:b/>
          <w:bCs/>
          <w:sz w:val="20"/>
          <w:szCs w:val="20"/>
          <w:lang w:val="es-CL"/>
        </w:rPr>
      </w:pPr>
    </w:p>
    <w:p w:rsidR="00E12F5E" w:rsidRPr="00E12F5E" w:rsidRDefault="00E12F5E" w:rsidP="006C5B14">
      <w:pPr>
        <w:ind w:left="-20" w:right="-20"/>
        <w:rPr>
          <w:rFonts w:ascii="Arial" w:hAnsi="Arial" w:cs="Arial"/>
        </w:rPr>
      </w:pPr>
    </w:p>
    <w:p w:rsidR="006C5B14" w:rsidRPr="00E12F5E" w:rsidRDefault="006C5B14" w:rsidP="006C5B14">
      <w:pPr>
        <w:ind w:left="-20" w:right="-20"/>
        <w:rPr>
          <w:rFonts w:ascii="Arial" w:hAnsi="Arial" w:cs="Arial"/>
        </w:rPr>
      </w:pPr>
      <w:r w:rsidRPr="00E12F5E">
        <w:rPr>
          <w:rFonts w:ascii="Arial" w:eastAsia="Calibri" w:hAnsi="Arial" w:cs="Arial"/>
          <w:b/>
          <w:bCs/>
          <w:sz w:val="20"/>
          <w:szCs w:val="20"/>
          <w:lang w:val="es-CL"/>
        </w:rPr>
        <w:t xml:space="preserve"> </w:t>
      </w:r>
      <w:r w:rsidRPr="00E12F5E">
        <w:rPr>
          <w:rFonts w:ascii="Arial" w:hAnsi="Arial" w:cs="Arial"/>
          <w:noProof/>
          <w:lang w:val="es-CL" w:eastAsia="es-CL"/>
        </w:rPr>
        <w:drawing>
          <wp:inline distT="0" distB="0" distL="0" distR="0" wp14:anchorId="7CD7505F" wp14:editId="6B3347FE">
            <wp:extent cx="3895444" cy="795320"/>
            <wp:effectExtent l="0" t="0" r="0" b="0"/>
            <wp:docPr id="322580932" name="Imagen 3225809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5444" cy="7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B14" w:rsidRPr="00E12F5E" w:rsidRDefault="006C5B14" w:rsidP="006C5B14">
      <w:pPr>
        <w:ind w:left="-20" w:right="-20"/>
        <w:rPr>
          <w:rFonts w:ascii="Arial" w:hAnsi="Arial" w:cs="Arial"/>
        </w:rPr>
      </w:pPr>
      <w:r w:rsidRPr="00E12F5E">
        <w:rPr>
          <w:rFonts w:ascii="Arial" w:eastAsia="Calibri" w:hAnsi="Arial" w:cs="Arial"/>
          <w:b/>
          <w:bCs/>
          <w:sz w:val="20"/>
          <w:szCs w:val="20"/>
          <w:lang w:val="es-CL"/>
        </w:rPr>
        <w:t>Fig2.</w:t>
      </w:r>
    </w:p>
    <w:p w:rsidR="006C5B14" w:rsidRPr="00E12F5E" w:rsidRDefault="006C5B14" w:rsidP="006C5B14">
      <w:pPr>
        <w:ind w:left="-20" w:right="-20"/>
        <w:rPr>
          <w:rFonts w:ascii="Arial" w:eastAsia="Calibri" w:hAnsi="Arial" w:cs="Arial"/>
          <w:b/>
          <w:bCs/>
          <w:sz w:val="20"/>
          <w:szCs w:val="20"/>
          <w:lang w:val="es-CL"/>
        </w:rPr>
      </w:pPr>
      <w:r w:rsidRPr="00E12F5E">
        <w:rPr>
          <w:rFonts w:ascii="Arial" w:eastAsia="Calibri" w:hAnsi="Arial" w:cs="Arial"/>
          <w:b/>
          <w:bCs/>
          <w:sz w:val="20"/>
          <w:szCs w:val="20"/>
          <w:lang w:val="es-CL"/>
        </w:rPr>
        <w:t xml:space="preserve"> </w:t>
      </w:r>
    </w:p>
    <w:p w:rsidR="006C5B14" w:rsidRPr="00E12F5E" w:rsidRDefault="006C5B14" w:rsidP="006C5B14">
      <w:pPr>
        <w:ind w:left="-20" w:right="-20"/>
        <w:rPr>
          <w:rFonts w:ascii="Arial" w:eastAsia="Calibri" w:hAnsi="Arial" w:cs="Arial"/>
          <w:b/>
          <w:bCs/>
          <w:sz w:val="20"/>
          <w:szCs w:val="20"/>
          <w:lang w:val="es-CL"/>
        </w:rPr>
      </w:pPr>
    </w:p>
    <w:p w:rsidR="006C5B14" w:rsidRPr="00E12F5E" w:rsidRDefault="006C5B14" w:rsidP="006C5B14">
      <w:pPr>
        <w:ind w:left="-20" w:right="-20"/>
        <w:rPr>
          <w:rFonts w:ascii="Arial" w:eastAsia="Calibri" w:hAnsi="Arial" w:cs="Arial"/>
          <w:b/>
          <w:bCs/>
          <w:sz w:val="20"/>
          <w:szCs w:val="20"/>
          <w:lang w:val="es-CL"/>
        </w:rPr>
      </w:pPr>
    </w:p>
    <w:p w:rsidR="006C5B14" w:rsidRPr="00E12F5E" w:rsidRDefault="006C5B14" w:rsidP="006C5B14">
      <w:pPr>
        <w:ind w:left="-20" w:right="-20"/>
        <w:rPr>
          <w:rFonts w:ascii="Arial" w:eastAsia="Calibri" w:hAnsi="Arial" w:cs="Arial"/>
          <w:b/>
          <w:bCs/>
          <w:sz w:val="20"/>
          <w:szCs w:val="20"/>
          <w:lang w:val="es-CL"/>
        </w:rPr>
      </w:pPr>
    </w:p>
    <w:p w:rsidR="006C5B14" w:rsidRPr="00E12F5E" w:rsidRDefault="006C5B14" w:rsidP="006C5B14">
      <w:pPr>
        <w:ind w:left="-20" w:right="-20"/>
        <w:rPr>
          <w:rFonts w:ascii="Arial" w:eastAsia="Calibri" w:hAnsi="Arial" w:cs="Arial"/>
          <w:b/>
          <w:bCs/>
          <w:sz w:val="20"/>
          <w:szCs w:val="20"/>
          <w:lang w:val="es-CL"/>
        </w:rPr>
      </w:pPr>
    </w:p>
    <w:p w:rsidR="006C5B14" w:rsidRPr="00E12F5E" w:rsidRDefault="006C5B14" w:rsidP="006C5B14">
      <w:pPr>
        <w:ind w:left="-20" w:right="-20"/>
        <w:rPr>
          <w:rFonts w:ascii="Arial" w:eastAsia="Calibri" w:hAnsi="Arial" w:cs="Arial"/>
          <w:b/>
          <w:bCs/>
          <w:sz w:val="20"/>
          <w:szCs w:val="20"/>
          <w:lang w:val="es-CL"/>
        </w:rPr>
      </w:pPr>
    </w:p>
    <w:p w:rsidR="006C5B14" w:rsidRPr="00E12F5E" w:rsidRDefault="006C5B14" w:rsidP="006C5B14">
      <w:pPr>
        <w:ind w:left="-20" w:right="-20"/>
        <w:rPr>
          <w:rFonts w:ascii="Arial" w:eastAsia="Calibri" w:hAnsi="Arial" w:cs="Arial"/>
          <w:b/>
          <w:bCs/>
          <w:sz w:val="20"/>
          <w:szCs w:val="20"/>
          <w:lang w:val="es-CL"/>
        </w:rPr>
      </w:pPr>
    </w:p>
    <w:p w:rsidR="006C5B14" w:rsidRPr="00E12F5E" w:rsidRDefault="006C5B14" w:rsidP="006C5B14">
      <w:pPr>
        <w:ind w:left="-20" w:right="-20"/>
        <w:rPr>
          <w:rFonts w:ascii="Arial" w:hAnsi="Arial" w:cs="Arial"/>
        </w:rPr>
      </w:pPr>
    </w:p>
    <w:p w:rsidR="006C5B14" w:rsidRPr="00E12F5E" w:rsidRDefault="006C5B14" w:rsidP="006C5B14">
      <w:pPr>
        <w:ind w:left="-20" w:right="-20"/>
        <w:rPr>
          <w:rFonts w:ascii="Arial" w:eastAsia="Calibri" w:hAnsi="Arial" w:cs="Arial"/>
          <w:b/>
          <w:bCs/>
          <w:sz w:val="20"/>
          <w:szCs w:val="20"/>
        </w:rPr>
      </w:pPr>
    </w:p>
    <w:p w:rsidR="00E12F5E" w:rsidRDefault="00E12F5E" w:rsidP="006C5B14">
      <w:pPr>
        <w:ind w:left="-20" w:right="-20"/>
        <w:rPr>
          <w:rFonts w:ascii="Arial" w:eastAsia="Calibri" w:hAnsi="Arial" w:cs="Arial"/>
          <w:b/>
          <w:bCs/>
          <w:sz w:val="20"/>
          <w:szCs w:val="20"/>
          <w:lang w:val="es-CL"/>
        </w:rPr>
      </w:pPr>
    </w:p>
    <w:p w:rsidR="00E12F5E" w:rsidRDefault="00E12F5E" w:rsidP="006C5B14">
      <w:pPr>
        <w:ind w:left="-20" w:right="-20"/>
        <w:rPr>
          <w:rFonts w:ascii="Arial" w:eastAsia="Calibri" w:hAnsi="Arial" w:cs="Arial"/>
          <w:b/>
          <w:bCs/>
          <w:sz w:val="20"/>
          <w:szCs w:val="20"/>
          <w:lang w:val="es-CL"/>
        </w:rPr>
      </w:pPr>
    </w:p>
    <w:p w:rsidR="006C5B14" w:rsidRPr="00E12F5E" w:rsidRDefault="006C5B14" w:rsidP="006C5B14">
      <w:pPr>
        <w:ind w:left="-20" w:right="-20"/>
        <w:rPr>
          <w:rFonts w:ascii="Arial" w:hAnsi="Arial" w:cs="Arial"/>
        </w:rPr>
      </w:pPr>
      <w:r w:rsidRPr="00E12F5E">
        <w:rPr>
          <w:rFonts w:ascii="Arial" w:eastAsia="Calibri" w:hAnsi="Arial" w:cs="Arial"/>
          <w:b/>
          <w:bCs/>
          <w:sz w:val="20"/>
          <w:szCs w:val="20"/>
          <w:lang w:val="es-CL"/>
        </w:rPr>
        <w:t>Tabla PAGO_ATENCION_2023 (depende del año de ejecución del proceso)</w:t>
      </w:r>
    </w:p>
    <w:p w:rsidR="006C5B14" w:rsidRPr="00E12F5E" w:rsidRDefault="006C5B14" w:rsidP="006C5B14">
      <w:pPr>
        <w:ind w:left="-20" w:right="-20"/>
        <w:rPr>
          <w:rFonts w:ascii="Arial" w:hAnsi="Arial" w:cs="Arial"/>
        </w:rPr>
      </w:pPr>
      <w:r w:rsidRPr="00E12F5E">
        <w:rPr>
          <w:rFonts w:ascii="Arial" w:hAnsi="Arial" w:cs="Arial"/>
          <w:noProof/>
          <w:lang w:val="es-CL" w:eastAsia="es-CL"/>
        </w:rPr>
        <w:drawing>
          <wp:inline distT="0" distB="0" distL="0" distR="0" wp14:anchorId="3DC2CF42" wp14:editId="7595E250">
            <wp:extent cx="4348717" cy="2618290"/>
            <wp:effectExtent l="0" t="0" r="0" b="0"/>
            <wp:docPr id="1345349023" name="Imagen 1345349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8717" cy="261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B14" w:rsidRPr="00E12F5E" w:rsidRDefault="006C5B14" w:rsidP="006C5B14">
      <w:pPr>
        <w:ind w:left="-20" w:right="-20"/>
        <w:rPr>
          <w:rFonts w:ascii="Arial" w:hAnsi="Arial" w:cs="Arial"/>
        </w:rPr>
      </w:pPr>
      <w:r w:rsidRPr="00E12F5E">
        <w:rPr>
          <w:rFonts w:ascii="Arial" w:eastAsia="Calibri" w:hAnsi="Arial" w:cs="Arial"/>
          <w:b/>
          <w:bCs/>
          <w:sz w:val="20"/>
          <w:szCs w:val="20"/>
          <w:lang w:val="es-CL"/>
        </w:rPr>
        <w:t>Fig.3</w:t>
      </w:r>
    </w:p>
    <w:p w:rsidR="006C5B14" w:rsidRPr="00E12F5E" w:rsidRDefault="006C5B14" w:rsidP="006C5B14">
      <w:pPr>
        <w:ind w:left="-20" w:right="-20"/>
        <w:rPr>
          <w:rFonts w:ascii="Arial" w:eastAsia="Calibri" w:hAnsi="Arial" w:cs="Arial"/>
          <w:b/>
          <w:bCs/>
          <w:sz w:val="20"/>
          <w:szCs w:val="20"/>
        </w:rPr>
      </w:pPr>
    </w:p>
    <w:p w:rsidR="006C5B14" w:rsidRPr="00E12F5E" w:rsidRDefault="006C5B14" w:rsidP="006C5B14">
      <w:pPr>
        <w:ind w:left="-20" w:right="-20"/>
        <w:rPr>
          <w:rFonts w:ascii="Arial" w:eastAsia="Calibri" w:hAnsi="Arial" w:cs="Arial"/>
          <w:b/>
          <w:bCs/>
          <w:sz w:val="20"/>
          <w:szCs w:val="20"/>
        </w:rPr>
      </w:pPr>
    </w:p>
    <w:p w:rsidR="00E271AE" w:rsidRPr="00E12F5E" w:rsidRDefault="00E271AE" w:rsidP="006C5B14">
      <w:pPr>
        <w:ind w:left="-20" w:right="-20"/>
        <w:rPr>
          <w:rFonts w:ascii="Arial" w:eastAsia="Calibri" w:hAnsi="Arial" w:cs="Arial"/>
          <w:b/>
          <w:bCs/>
          <w:sz w:val="20"/>
          <w:szCs w:val="20"/>
        </w:rPr>
      </w:pPr>
    </w:p>
    <w:p w:rsidR="006C5B14" w:rsidRPr="00E12F5E" w:rsidRDefault="006C5B14" w:rsidP="006C5B14">
      <w:pPr>
        <w:ind w:left="-20" w:right="-20"/>
        <w:rPr>
          <w:rFonts w:ascii="Arial" w:eastAsia="Calibri" w:hAnsi="Arial" w:cs="Arial"/>
          <w:b/>
          <w:bCs/>
          <w:sz w:val="20"/>
          <w:szCs w:val="20"/>
        </w:rPr>
      </w:pPr>
    </w:p>
    <w:p w:rsidR="006C5B14" w:rsidRPr="00E12F5E" w:rsidRDefault="006C5B14" w:rsidP="006C5B14">
      <w:pPr>
        <w:ind w:left="-20" w:right="-20"/>
        <w:rPr>
          <w:rFonts w:ascii="Arial" w:hAnsi="Arial" w:cs="Arial"/>
        </w:rPr>
      </w:pPr>
      <w:r w:rsidRPr="00E12F5E">
        <w:rPr>
          <w:rFonts w:ascii="Arial" w:eastAsia="Calibri" w:hAnsi="Arial" w:cs="Arial"/>
          <w:b/>
          <w:bCs/>
          <w:sz w:val="20"/>
          <w:szCs w:val="20"/>
          <w:lang w:val="es-CL"/>
        </w:rPr>
        <w:t>Parte 3.2</w:t>
      </w:r>
    </w:p>
    <w:p w:rsidR="006C5B14" w:rsidRPr="00E12F5E" w:rsidRDefault="006C5B14" w:rsidP="006C5B14">
      <w:pPr>
        <w:tabs>
          <w:tab w:val="left" w:pos="2410"/>
          <w:tab w:val="left" w:leader="underscore" w:pos="8647"/>
        </w:tabs>
        <w:ind w:left="-20" w:right="-20"/>
        <w:jc w:val="both"/>
        <w:rPr>
          <w:rFonts w:ascii="Arial" w:hAnsi="Arial" w:cs="Arial"/>
        </w:rPr>
      </w:pPr>
      <w:r w:rsidRPr="00E12F5E">
        <w:rPr>
          <w:rFonts w:ascii="Arial" w:eastAsia="Calibri" w:hAnsi="Arial" w:cs="Arial"/>
          <w:sz w:val="20"/>
          <w:szCs w:val="20"/>
          <w:lang w:val="es-CL"/>
        </w:rPr>
        <w:t xml:space="preserve">Debido al análisis de la información simulada del proceso anterior (Parte 3.1) y que se almacenó en la  </w:t>
      </w:r>
      <w:r w:rsidRPr="00E12F5E">
        <w:rPr>
          <w:rFonts w:ascii="Arial" w:eastAsia="Calibri" w:hAnsi="Arial" w:cs="Arial"/>
          <w:b/>
          <w:bCs/>
          <w:sz w:val="20"/>
          <w:szCs w:val="20"/>
          <w:lang w:val="es-CL"/>
        </w:rPr>
        <w:t xml:space="preserve">Tabla </w:t>
      </w:r>
      <w:r w:rsidRPr="00E12F5E">
        <w:rPr>
          <w:rFonts w:ascii="Arial" w:eastAsia="Calibri" w:hAnsi="Arial" w:cs="Arial"/>
          <w:sz w:val="20"/>
          <w:szCs w:val="20"/>
          <w:lang w:val="es-CL"/>
        </w:rPr>
        <w:t>PAGO_ATENCION_2023</w:t>
      </w:r>
      <w:r w:rsidRPr="00E12F5E">
        <w:rPr>
          <w:rFonts w:ascii="Arial" w:eastAsia="Calibri" w:hAnsi="Arial" w:cs="Arial"/>
          <w:b/>
          <w:bCs/>
          <w:sz w:val="20"/>
          <w:szCs w:val="20"/>
          <w:lang w:val="es-CL"/>
        </w:rPr>
        <w:t xml:space="preserve"> , </w:t>
      </w:r>
      <w:r w:rsidRPr="00E12F5E">
        <w:rPr>
          <w:rFonts w:ascii="Arial" w:eastAsia="Calibri" w:hAnsi="Arial" w:cs="Arial"/>
          <w:sz w:val="20"/>
          <w:szCs w:val="20"/>
          <w:lang w:val="es-CL"/>
        </w:rPr>
        <w:t xml:space="preserve"> se le solicita al área TI, donde usted trabaja, que realice ciertas mantenciones y ajustes al proceso. Por conveniencia, se recomienda realizar otro proceso desde cero, con las siguientes características.</w:t>
      </w:r>
    </w:p>
    <w:p w:rsidR="006C5B14" w:rsidRPr="00E12F5E" w:rsidRDefault="006C5B14" w:rsidP="006C5B14">
      <w:pPr>
        <w:pStyle w:val="Prrafodelista"/>
        <w:widowControl/>
        <w:numPr>
          <w:ilvl w:val="0"/>
          <w:numId w:val="19"/>
        </w:numPr>
        <w:autoSpaceDE/>
        <w:autoSpaceDN/>
        <w:spacing w:line="276" w:lineRule="auto"/>
        <w:contextualSpacing/>
        <w:jc w:val="both"/>
        <w:rPr>
          <w:rFonts w:ascii="Arial" w:eastAsia="Calibri" w:hAnsi="Arial" w:cs="Arial"/>
          <w:sz w:val="20"/>
          <w:szCs w:val="20"/>
        </w:rPr>
      </w:pPr>
      <w:r w:rsidRPr="00E12F5E">
        <w:rPr>
          <w:rFonts w:ascii="Arial" w:eastAsia="Calibri" w:hAnsi="Arial" w:cs="Arial"/>
          <w:sz w:val="20"/>
          <w:szCs w:val="20"/>
          <w:lang w:val="es-CL"/>
        </w:rPr>
        <w:t xml:space="preserve">Para hacer la simulación, y no afectar “producción” usted debe generar una copia de los datos actuales de la tabla </w:t>
      </w:r>
      <w:r w:rsidRPr="00E12F5E">
        <w:rPr>
          <w:rFonts w:ascii="Arial" w:eastAsia="Calibri" w:hAnsi="Arial" w:cs="Arial"/>
          <w:b/>
          <w:bCs/>
          <w:i/>
          <w:iCs/>
          <w:sz w:val="20"/>
          <w:szCs w:val="20"/>
          <w:lang w:val="es-CL"/>
        </w:rPr>
        <w:t>pago_atencion</w:t>
      </w:r>
      <w:r w:rsidRPr="00E12F5E">
        <w:rPr>
          <w:rFonts w:ascii="Arial" w:eastAsia="Calibri" w:hAnsi="Arial" w:cs="Arial"/>
          <w:sz w:val="20"/>
          <w:szCs w:val="20"/>
          <w:lang w:val="es-CL"/>
        </w:rPr>
        <w:t xml:space="preserve">   y crear la tabla </w:t>
      </w:r>
      <w:r w:rsidRPr="00E12F5E">
        <w:rPr>
          <w:rFonts w:ascii="Arial" w:eastAsia="Calibri" w:hAnsi="Arial" w:cs="Arial"/>
          <w:b/>
          <w:bCs/>
          <w:i/>
          <w:iCs/>
          <w:sz w:val="20"/>
          <w:szCs w:val="20"/>
          <w:lang w:val="es-CL"/>
        </w:rPr>
        <w:t>pago_atencion_fase2</w:t>
      </w:r>
      <w:r w:rsidRPr="00E12F5E">
        <w:rPr>
          <w:rFonts w:ascii="Arial" w:eastAsia="Calibri" w:hAnsi="Arial" w:cs="Arial"/>
          <w:sz w:val="20"/>
          <w:szCs w:val="20"/>
          <w:lang w:val="es-CL"/>
        </w:rPr>
        <w:t>(considere que el año es relativo    a la ejecución del proceso).</w:t>
      </w:r>
    </w:p>
    <w:p w:rsidR="006C5B14" w:rsidRPr="00E12F5E" w:rsidRDefault="006C5B14" w:rsidP="006C5B14">
      <w:pPr>
        <w:pStyle w:val="Prrafodelista"/>
        <w:widowControl/>
        <w:numPr>
          <w:ilvl w:val="0"/>
          <w:numId w:val="19"/>
        </w:numPr>
        <w:autoSpaceDE/>
        <w:autoSpaceDN/>
        <w:spacing w:line="276" w:lineRule="auto"/>
        <w:contextualSpacing/>
        <w:jc w:val="both"/>
        <w:rPr>
          <w:rFonts w:ascii="Arial" w:eastAsia="Calibri" w:hAnsi="Arial" w:cs="Arial"/>
          <w:sz w:val="20"/>
          <w:szCs w:val="20"/>
        </w:rPr>
      </w:pPr>
      <w:r w:rsidRPr="00E12F5E">
        <w:rPr>
          <w:rFonts w:ascii="Arial" w:eastAsia="Calibri" w:hAnsi="Arial" w:cs="Arial"/>
          <w:sz w:val="20"/>
          <w:szCs w:val="20"/>
          <w:lang w:val="es-CL"/>
        </w:rPr>
        <w:t>Se deberán procesar sólo los pagos con fecha de vencimiento del año anterior, a partir del uso de un Cursor Explícito.</w:t>
      </w:r>
    </w:p>
    <w:p w:rsidR="006C5B14" w:rsidRPr="00E12F5E" w:rsidRDefault="006C5B14" w:rsidP="006C5B14">
      <w:pPr>
        <w:pStyle w:val="Prrafodelista"/>
        <w:widowControl/>
        <w:numPr>
          <w:ilvl w:val="0"/>
          <w:numId w:val="19"/>
        </w:numPr>
        <w:autoSpaceDE/>
        <w:autoSpaceDN/>
        <w:spacing w:line="276" w:lineRule="auto"/>
        <w:contextualSpacing/>
        <w:jc w:val="both"/>
        <w:rPr>
          <w:rFonts w:ascii="Arial" w:eastAsia="Calibri" w:hAnsi="Arial" w:cs="Arial"/>
          <w:b/>
          <w:bCs/>
          <w:i/>
          <w:iCs/>
          <w:sz w:val="18"/>
          <w:szCs w:val="18"/>
        </w:rPr>
      </w:pPr>
      <w:r w:rsidRPr="00E12F5E">
        <w:rPr>
          <w:rFonts w:ascii="Arial" w:eastAsia="Calibri" w:hAnsi="Arial" w:cs="Arial"/>
          <w:sz w:val="20"/>
          <w:szCs w:val="20"/>
          <w:lang w:val="es-CL"/>
        </w:rPr>
        <w:t xml:space="preserve">Al finalizar el proceso debe generar una salida estadística (DBMS Output) con la información del proceso, como se muestra en la tabla </w:t>
      </w:r>
      <w:r w:rsidRPr="00E12F5E">
        <w:rPr>
          <w:rFonts w:ascii="Arial" w:eastAsia="Calibri" w:hAnsi="Arial" w:cs="Arial"/>
          <w:b/>
          <w:bCs/>
          <w:i/>
          <w:iCs/>
          <w:sz w:val="18"/>
          <w:szCs w:val="18"/>
          <w:lang w:val="es-CL"/>
        </w:rPr>
        <w:t>Fig.4</w:t>
      </w:r>
    </w:p>
    <w:p w:rsidR="006C5B14" w:rsidRPr="00E12F5E" w:rsidRDefault="006C5B14" w:rsidP="006C5B14">
      <w:pPr>
        <w:pStyle w:val="Prrafodelista"/>
        <w:widowControl/>
        <w:numPr>
          <w:ilvl w:val="0"/>
          <w:numId w:val="19"/>
        </w:numPr>
        <w:autoSpaceDE/>
        <w:autoSpaceDN/>
        <w:spacing w:line="276" w:lineRule="auto"/>
        <w:contextualSpacing/>
        <w:jc w:val="both"/>
        <w:rPr>
          <w:rFonts w:ascii="Arial" w:eastAsia="Calibri" w:hAnsi="Arial" w:cs="Arial"/>
          <w:sz w:val="20"/>
          <w:szCs w:val="20"/>
        </w:rPr>
      </w:pPr>
      <w:r w:rsidRPr="00E12F5E">
        <w:rPr>
          <w:rFonts w:ascii="Arial" w:eastAsia="Calibri" w:hAnsi="Arial" w:cs="Arial"/>
          <w:sz w:val="20"/>
          <w:szCs w:val="20"/>
          <w:lang w:val="es-CL"/>
        </w:rPr>
        <w:t xml:space="preserve">El resultado del proceso deberá quedar almacenado en la tabla </w:t>
      </w:r>
      <w:r w:rsidRPr="00E12F5E">
        <w:rPr>
          <w:rFonts w:ascii="Arial" w:eastAsia="Calibri" w:hAnsi="Arial" w:cs="Arial"/>
          <w:b/>
          <w:bCs/>
          <w:i/>
          <w:iCs/>
          <w:sz w:val="20"/>
          <w:szCs w:val="20"/>
          <w:lang w:val="es-CL"/>
        </w:rPr>
        <w:t>pago_atencion_fase2</w:t>
      </w:r>
      <w:r w:rsidRPr="00E12F5E">
        <w:rPr>
          <w:rFonts w:ascii="Arial" w:eastAsia="Calibri" w:hAnsi="Arial" w:cs="Arial"/>
          <w:sz w:val="20"/>
          <w:szCs w:val="20"/>
          <w:lang w:val="es-CL"/>
        </w:rPr>
        <w:t xml:space="preserve">, en el mismo formato que se muestra en el ejemplo </w:t>
      </w:r>
      <w:r w:rsidRPr="00E12F5E">
        <w:rPr>
          <w:rFonts w:ascii="Arial" w:eastAsia="Calibri" w:hAnsi="Arial" w:cs="Arial"/>
          <w:b/>
          <w:bCs/>
          <w:i/>
          <w:iCs/>
          <w:sz w:val="18"/>
          <w:szCs w:val="18"/>
          <w:lang w:val="es-CL"/>
        </w:rPr>
        <w:t>Fig5,</w:t>
      </w:r>
      <w:r w:rsidRPr="00E12F5E">
        <w:rPr>
          <w:rFonts w:ascii="Arial" w:eastAsia="Calibri" w:hAnsi="Arial" w:cs="Arial"/>
          <w:sz w:val="20"/>
          <w:szCs w:val="20"/>
          <w:lang w:val="es-CL"/>
        </w:rPr>
        <w:t xml:space="preserve"> Pero en esta oportunidad se considerarán sólo los pacientes atendidos por las   especialidades de la imagen </w:t>
      </w:r>
      <w:r w:rsidRPr="00E12F5E">
        <w:rPr>
          <w:rFonts w:ascii="Arial" w:eastAsia="Calibri" w:hAnsi="Arial" w:cs="Arial"/>
          <w:b/>
          <w:bCs/>
          <w:i/>
          <w:iCs/>
          <w:sz w:val="18"/>
          <w:szCs w:val="18"/>
          <w:lang w:val="es-CL"/>
        </w:rPr>
        <w:t xml:space="preserve"> </w:t>
      </w:r>
      <w:r w:rsidRPr="00E12F5E">
        <w:rPr>
          <w:rFonts w:ascii="Arial" w:eastAsia="Calibri" w:hAnsi="Arial" w:cs="Arial"/>
          <w:sz w:val="20"/>
          <w:szCs w:val="20"/>
          <w:lang w:val="es-CL"/>
        </w:rPr>
        <w:t xml:space="preserve"> </w:t>
      </w:r>
      <w:r w:rsidRPr="00E12F5E">
        <w:rPr>
          <w:rFonts w:ascii="Arial" w:eastAsia="Calibri" w:hAnsi="Arial" w:cs="Arial"/>
          <w:b/>
          <w:bCs/>
          <w:i/>
          <w:iCs/>
          <w:sz w:val="18"/>
          <w:szCs w:val="18"/>
          <w:lang w:val="es-CL"/>
        </w:rPr>
        <w:t>img. Especialidades</w:t>
      </w:r>
      <w:r w:rsidRPr="00E12F5E">
        <w:rPr>
          <w:rFonts w:ascii="Arial" w:eastAsia="Calibri" w:hAnsi="Arial" w:cs="Arial"/>
          <w:sz w:val="20"/>
          <w:szCs w:val="20"/>
          <w:lang w:val="es-CL"/>
        </w:rPr>
        <w:t xml:space="preserve">. </w:t>
      </w:r>
    </w:p>
    <w:p w:rsidR="006C5B14" w:rsidRPr="00E12F5E" w:rsidRDefault="006C5B14" w:rsidP="006C5B14">
      <w:pPr>
        <w:pStyle w:val="Prrafodelista"/>
        <w:widowControl/>
        <w:numPr>
          <w:ilvl w:val="0"/>
          <w:numId w:val="19"/>
        </w:numPr>
        <w:autoSpaceDE/>
        <w:autoSpaceDN/>
        <w:spacing w:line="276" w:lineRule="auto"/>
        <w:contextualSpacing/>
        <w:jc w:val="both"/>
        <w:rPr>
          <w:rFonts w:ascii="Arial" w:eastAsia="Calibri" w:hAnsi="Arial" w:cs="Arial"/>
          <w:sz w:val="20"/>
          <w:szCs w:val="20"/>
        </w:rPr>
      </w:pPr>
      <w:r w:rsidRPr="00E12F5E">
        <w:rPr>
          <w:rFonts w:ascii="Arial" w:eastAsia="Calibri" w:hAnsi="Arial" w:cs="Arial"/>
          <w:sz w:val="20"/>
          <w:szCs w:val="20"/>
          <w:lang w:val="es-CL"/>
        </w:rPr>
        <w:t>De la muestra anterior, considere que los que cotizan en Fonasa Tramo A o B, tendrán un 10%, pero si pertenecen al tramo C o D, se las aplicará un descuento del 20%.</w:t>
      </w:r>
    </w:p>
    <w:p w:rsidR="006C5B14" w:rsidRPr="00E12F5E" w:rsidRDefault="006C5B14" w:rsidP="006C5B14">
      <w:pPr>
        <w:pStyle w:val="Prrafodelista"/>
        <w:widowControl/>
        <w:numPr>
          <w:ilvl w:val="0"/>
          <w:numId w:val="19"/>
        </w:numPr>
        <w:autoSpaceDE/>
        <w:autoSpaceDN/>
        <w:spacing w:line="276" w:lineRule="auto"/>
        <w:contextualSpacing/>
        <w:jc w:val="both"/>
        <w:rPr>
          <w:rFonts w:ascii="Arial" w:eastAsia="Calibri" w:hAnsi="Arial" w:cs="Arial"/>
          <w:sz w:val="20"/>
          <w:szCs w:val="20"/>
        </w:rPr>
      </w:pPr>
      <w:r w:rsidRPr="00E12F5E">
        <w:rPr>
          <w:rFonts w:ascii="Arial" w:eastAsia="Calibri" w:hAnsi="Arial" w:cs="Arial"/>
          <w:sz w:val="20"/>
          <w:szCs w:val="20"/>
          <w:lang w:val="es-CL"/>
        </w:rPr>
        <w:t>Considere variables tipo BIND para poder hacer los porcentajes paramétricos.</w:t>
      </w:r>
    </w:p>
    <w:p w:rsidR="006C5B14" w:rsidRPr="00E12F5E" w:rsidRDefault="006C5B14" w:rsidP="006C5B14">
      <w:pPr>
        <w:widowControl/>
        <w:autoSpaceDE/>
        <w:autoSpaceDN/>
        <w:spacing w:line="276" w:lineRule="auto"/>
        <w:contextualSpacing/>
        <w:jc w:val="both"/>
        <w:rPr>
          <w:rFonts w:ascii="Arial" w:eastAsia="Calibri" w:hAnsi="Arial" w:cs="Arial"/>
          <w:sz w:val="20"/>
          <w:szCs w:val="20"/>
        </w:rPr>
      </w:pPr>
    </w:p>
    <w:p w:rsidR="006C5B14" w:rsidRPr="00E12F5E" w:rsidRDefault="006C5B14" w:rsidP="006C5B14">
      <w:pPr>
        <w:widowControl/>
        <w:autoSpaceDE/>
        <w:autoSpaceDN/>
        <w:spacing w:line="276" w:lineRule="auto"/>
        <w:contextualSpacing/>
        <w:jc w:val="both"/>
        <w:rPr>
          <w:rFonts w:ascii="Arial" w:eastAsia="Calibri" w:hAnsi="Arial" w:cs="Arial"/>
          <w:sz w:val="20"/>
          <w:szCs w:val="20"/>
        </w:rPr>
      </w:pPr>
    </w:p>
    <w:p w:rsidR="006C5B14" w:rsidRPr="00E12F5E" w:rsidRDefault="006C5B14" w:rsidP="006C5B14">
      <w:pPr>
        <w:ind w:left="-20" w:right="-20"/>
        <w:jc w:val="both"/>
        <w:rPr>
          <w:rFonts w:ascii="Arial" w:hAnsi="Arial" w:cs="Arial"/>
        </w:rPr>
      </w:pPr>
      <w:r w:rsidRPr="00E12F5E">
        <w:rPr>
          <w:rFonts w:ascii="Arial" w:eastAsia="Calibri" w:hAnsi="Arial" w:cs="Arial"/>
          <w:sz w:val="20"/>
          <w:szCs w:val="20"/>
          <w:lang w:val="es-CL"/>
        </w:rPr>
        <w:t xml:space="preserve"> </w:t>
      </w:r>
    </w:p>
    <w:p w:rsidR="00E12F5E" w:rsidRDefault="00E12F5E">
      <w:pPr>
        <w:rPr>
          <w:rFonts w:ascii="Arial" w:eastAsia="Calibri" w:hAnsi="Arial" w:cs="Arial"/>
          <w:b/>
          <w:bCs/>
          <w:sz w:val="20"/>
          <w:szCs w:val="20"/>
          <w:u w:val="single"/>
          <w:lang w:val="es-CL"/>
        </w:rPr>
      </w:pPr>
    </w:p>
    <w:p w:rsidR="00E12F5E" w:rsidRDefault="00E12F5E" w:rsidP="006C5B14">
      <w:pPr>
        <w:ind w:left="-20" w:right="-20"/>
        <w:jc w:val="both"/>
        <w:rPr>
          <w:rFonts w:ascii="Arial" w:eastAsia="Calibri" w:hAnsi="Arial" w:cs="Arial"/>
          <w:b/>
          <w:bCs/>
          <w:sz w:val="20"/>
          <w:szCs w:val="20"/>
          <w:lang w:val="es-CL"/>
        </w:rPr>
      </w:pPr>
    </w:p>
    <w:p w:rsidR="006C5B14" w:rsidRDefault="006C5B14" w:rsidP="006C5B14">
      <w:pPr>
        <w:ind w:left="-20" w:right="-20"/>
        <w:jc w:val="both"/>
        <w:rPr>
          <w:rFonts w:ascii="Arial" w:eastAsia="Calibri" w:hAnsi="Arial" w:cs="Arial"/>
          <w:b/>
          <w:bCs/>
          <w:sz w:val="20"/>
          <w:szCs w:val="20"/>
          <w:lang w:val="es-CL"/>
        </w:rPr>
      </w:pPr>
      <w:r w:rsidRPr="00E12F5E">
        <w:rPr>
          <w:rFonts w:ascii="Arial" w:eastAsia="Calibri" w:hAnsi="Arial" w:cs="Arial"/>
          <w:b/>
          <w:bCs/>
          <w:sz w:val="20"/>
          <w:szCs w:val="20"/>
          <w:lang w:val="es-CL"/>
        </w:rPr>
        <w:t>Especialidades a considerar en el proceso fase2</w:t>
      </w:r>
    </w:p>
    <w:p w:rsidR="00E12F5E" w:rsidRPr="00E12F5E" w:rsidRDefault="00E12F5E" w:rsidP="006C5B14">
      <w:pPr>
        <w:ind w:left="-20" w:right="-20"/>
        <w:jc w:val="both"/>
        <w:rPr>
          <w:rFonts w:ascii="Arial" w:hAnsi="Arial" w:cs="Arial"/>
        </w:rPr>
      </w:pPr>
    </w:p>
    <w:p w:rsidR="006C5B14" w:rsidRPr="00E12F5E" w:rsidRDefault="006C5B14" w:rsidP="006C5B14">
      <w:pPr>
        <w:ind w:left="-20" w:right="-20"/>
        <w:jc w:val="both"/>
        <w:rPr>
          <w:rFonts w:ascii="Arial" w:hAnsi="Arial" w:cs="Arial"/>
        </w:rPr>
      </w:pPr>
      <w:r w:rsidRPr="00E12F5E">
        <w:rPr>
          <w:rFonts w:ascii="Arial" w:hAnsi="Arial" w:cs="Arial"/>
          <w:noProof/>
          <w:lang w:val="es-CL" w:eastAsia="es-CL"/>
        </w:rPr>
        <w:drawing>
          <wp:inline distT="0" distB="0" distL="0" distR="0" wp14:anchorId="06E5A80E" wp14:editId="336CC25B">
            <wp:extent cx="2456121" cy="733276"/>
            <wp:effectExtent l="0" t="0" r="1905" b="0"/>
            <wp:docPr id="94513562" name="Imagen 945135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3351" cy="73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B14" w:rsidRPr="00E12F5E" w:rsidRDefault="006C5B14" w:rsidP="006C5B14">
      <w:pPr>
        <w:ind w:left="-20" w:right="-20"/>
        <w:jc w:val="both"/>
        <w:rPr>
          <w:rFonts w:ascii="Arial" w:hAnsi="Arial" w:cs="Arial"/>
        </w:rPr>
      </w:pPr>
      <w:r w:rsidRPr="00E12F5E">
        <w:rPr>
          <w:rFonts w:ascii="Arial" w:eastAsia="Calibri" w:hAnsi="Arial" w:cs="Arial"/>
          <w:b/>
          <w:bCs/>
          <w:i/>
          <w:iCs/>
          <w:sz w:val="16"/>
          <w:szCs w:val="16"/>
          <w:lang w:val="es-CL"/>
        </w:rPr>
        <w:t>img. Especialidades</w:t>
      </w:r>
    </w:p>
    <w:p w:rsidR="006C5B14" w:rsidRPr="00E12F5E" w:rsidRDefault="006C5B14" w:rsidP="006C5B14">
      <w:pPr>
        <w:ind w:left="-20" w:right="-20"/>
        <w:jc w:val="both"/>
        <w:rPr>
          <w:rFonts w:ascii="Arial" w:hAnsi="Arial" w:cs="Arial"/>
        </w:rPr>
      </w:pPr>
      <w:r w:rsidRPr="00E12F5E">
        <w:rPr>
          <w:rFonts w:ascii="Arial" w:eastAsia="Calibri" w:hAnsi="Arial" w:cs="Arial"/>
          <w:b/>
          <w:bCs/>
          <w:i/>
          <w:iCs/>
          <w:sz w:val="16"/>
          <w:szCs w:val="16"/>
          <w:lang w:val="es-CL"/>
        </w:rPr>
        <w:t xml:space="preserve"> </w:t>
      </w:r>
    </w:p>
    <w:p w:rsidR="006C5B14" w:rsidRPr="00E12F5E" w:rsidRDefault="006C5B14" w:rsidP="006C5B14">
      <w:pPr>
        <w:ind w:left="-20" w:right="-20"/>
        <w:jc w:val="both"/>
        <w:rPr>
          <w:rFonts w:ascii="Arial" w:hAnsi="Arial" w:cs="Arial"/>
        </w:rPr>
      </w:pPr>
      <w:r w:rsidRPr="00E12F5E">
        <w:rPr>
          <w:rFonts w:ascii="Arial" w:eastAsia="Calibri" w:hAnsi="Arial" w:cs="Arial"/>
          <w:sz w:val="20"/>
          <w:szCs w:val="20"/>
          <w:lang w:val="es-CL"/>
        </w:rPr>
        <w:t xml:space="preserve"> </w:t>
      </w:r>
    </w:p>
    <w:p w:rsidR="006C5B14" w:rsidRPr="00E12F5E" w:rsidRDefault="006C5B14" w:rsidP="006C5B14">
      <w:pPr>
        <w:ind w:left="-20" w:right="-20"/>
        <w:jc w:val="both"/>
        <w:rPr>
          <w:rFonts w:ascii="Arial" w:hAnsi="Arial" w:cs="Arial"/>
        </w:rPr>
      </w:pPr>
      <w:r w:rsidRPr="00E12F5E">
        <w:rPr>
          <w:rFonts w:ascii="Arial" w:hAnsi="Arial" w:cs="Arial"/>
          <w:noProof/>
          <w:lang w:val="es-CL" w:eastAsia="es-CL"/>
        </w:rPr>
        <w:drawing>
          <wp:inline distT="0" distB="0" distL="0" distR="0" wp14:anchorId="3604FC0E" wp14:editId="784664D9">
            <wp:extent cx="3657600" cy="906780"/>
            <wp:effectExtent l="0" t="0" r="0" b="7620"/>
            <wp:docPr id="32651918" name="Imagen 326519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B14" w:rsidRPr="00E12F5E" w:rsidRDefault="006C5B14" w:rsidP="006C5B14">
      <w:pPr>
        <w:tabs>
          <w:tab w:val="left" w:pos="2410"/>
          <w:tab w:val="left" w:leader="underscore" w:pos="8647"/>
        </w:tabs>
        <w:ind w:left="-20" w:right="-20"/>
        <w:jc w:val="both"/>
        <w:rPr>
          <w:rFonts w:ascii="Arial" w:hAnsi="Arial" w:cs="Arial"/>
        </w:rPr>
      </w:pPr>
      <w:r w:rsidRPr="00E12F5E">
        <w:rPr>
          <w:rFonts w:ascii="Arial" w:eastAsia="Calibri" w:hAnsi="Arial" w:cs="Arial"/>
          <w:b/>
          <w:bCs/>
          <w:i/>
          <w:iCs/>
          <w:sz w:val="18"/>
          <w:szCs w:val="18"/>
          <w:lang w:val="es-CL"/>
        </w:rPr>
        <w:t>Fig.4</w:t>
      </w:r>
    </w:p>
    <w:p w:rsidR="006C5B14" w:rsidRPr="00E12F5E" w:rsidRDefault="006C5B14" w:rsidP="006C5B14">
      <w:pPr>
        <w:tabs>
          <w:tab w:val="left" w:pos="2410"/>
          <w:tab w:val="left" w:leader="underscore" w:pos="8647"/>
        </w:tabs>
        <w:ind w:left="-20" w:right="-20"/>
        <w:jc w:val="both"/>
        <w:rPr>
          <w:rFonts w:ascii="Arial" w:hAnsi="Arial" w:cs="Arial"/>
        </w:rPr>
      </w:pPr>
      <w:r w:rsidRPr="00E12F5E">
        <w:rPr>
          <w:rFonts w:ascii="Arial" w:eastAsia="Calibri" w:hAnsi="Arial" w:cs="Arial"/>
          <w:sz w:val="20"/>
          <w:szCs w:val="20"/>
          <w:lang w:val="es-CL"/>
        </w:rPr>
        <w:t xml:space="preserve"> </w:t>
      </w:r>
    </w:p>
    <w:p w:rsidR="006C5B14" w:rsidRPr="00E12F5E" w:rsidRDefault="006C5B14" w:rsidP="006C5B14">
      <w:pPr>
        <w:tabs>
          <w:tab w:val="left" w:pos="2410"/>
          <w:tab w:val="left" w:leader="underscore" w:pos="8647"/>
        </w:tabs>
        <w:ind w:left="-20" w:right="-20"/>
        <w:jc w:val="both"/>
        <w:rPr>
          <w:rFonts w:ascii="Arial" w:hAnsi="Arial" w:cs="Arial"/>
        </w:rPr>
      </w:pPr>
      <w:r w:rsidRPr="00E12F5E">
        <w:rPr>
          <w:rFonts w:ascii="Arial" w:hAnsi="Arial" w:cs="Arial"/>
          <w:noProof/>
          <w:lang w:val="es-CL" w:eastAsia="es-CL"/>
        </w:rPr>
        <w:drawing>
          <wp:inline distT="0" distB="0" distL="0" distR="0" wp14:anchorId="02E88EFB" wp14:editId="2EC1D607">
            <wp:extent cx="3997842" cy="2623584"/>
            <wp:effectExtent l="0" t="0" r="3175" b="5715"/>
            <wp:docPr id="592694656" name="Imagen 5926946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1" cy="2625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B14" w:rsidRPr="00E12F5E" w:rsidRDefault="006C5B14" w:rsidP="006C5B14">
      <w:pPr>
        <w:tabs>
          <w:tab w:val="left" w:pos="2410"/>
          <w:tab w:val="left" w:leader="underscore" w:pos="8647"/>
        </w:tabs>
        <w:ind w:left="-20" w:right="-20"/>
        <w:jc w:val="both"/>
        <w:rPr>
          <w:rFonts w:ascii="Arial" w:hAnsi="Arial" w:cs="Arial"/>
        </w:rPr>
      </w:pPr>
      <w:r w:rsidRPr="00E12F5E">
        <w:rPr>
          <w:rFonts w:ascii="Arial" w:eastAsia="Calibri" w:hAnsi="Arial" w:cs="Arial"/>
          <w:b/>
          <w:bCs/>
          <w:i/>
          <w:iCs/>
          <w:sz w:val="18"/>
          <w:szCs w:val="18"/>
          <w:lang w:val="es-CL"/>
        </w:rPr>
        <w:t>fig.5</w:t>
      </w:r>
    </w:p>
    <w:p w:rsidR="00E964C9" w:rsidRPr="00E12F5E" w:rsidRDefault="00E964C9" w:rsidP="00E964C9">
      <w:pPr>
        <w:rPr>
          <w:rFonts w:ascii="Arial" w:hAnsi="Arial" w:cs="Arial"/>
          <w:b/>
        </w:rPr>
      </w:pPr>
    </w:p>
    <w:p w:rsidR="00C2013E" w:rsidRDefault="001511B1" w:rsidP="00E12F5E">
      <w:pPr>
        <w:rPr>
          <w:rFonts w:ascii="Arial" w:hAnsi="Arial" w:cs="Arial"/>
          <w:b/>
          <w:bCs/>
          <w:color w:val="000000" w:themeColor="text1"/>
          <w:sz w:val="40"/>
          <w:szCs w:val="40"/>
          <w:lang w:val="es-CL" w:eastAsia="es-CL"/>
        </w:rPr>
      </w:pPr>
      <w:r w:rsidRPr="00E12F5E">
        <w:rPr>
          <w:rFonts w:ascii="Arial" w:hAnsi="Arial" w:cs="Arial"/>
          <w:b/>
        </w:rPr>
        <w:t>Al</w:t>
      </w:r>
      <w:r w:rsidRPr="00E12F5E">
        <w:rPr>
          <w:rFonts w:ascii="Arial" w:hAnsi="Arial" w:cs="Arial"/>
          <w:b/>
          <w:spacing w:val="-2"/>
        </w:rPr>
        <w:t xml:space="preserve"> </w:t>
      </w:r>
      <w:r w:rsidRPr="00E12F5E">
        <w:rPr>
          <w:rFonts w:ascii="Arial" w:hAnsi="Arial" w:cs="Arial"/>
          <w:b/>
        </w:rPr>
        <w:t>finalizar,</w:t>
      </w:r>
      <w:r w:rsidRPr="00E12F5E">
        <w:rPr>
          <w:rFonts w:ascii="Arial" w:hAnsi="Arial" w:cs="Arial"/>
          <w:b/>
          <w:spacing w:val="-1"/>
        </w:rPr>
        <w:t xml:space="preserve"> </w:t>
      </w:r>
      <w:r w:rsidRPr="00E12F5E">
        <w:rPr>
          <w:rFonts w:ascii="Arial" w:hAnsi="Arial" w:cs="Arial"/>
          <w:b/>
        </w:rPr>
        <w:t>debe</w:t>
      </w:r>
      <w:r w:rsidRPr="00E12F5E">
        <w:rPr>
          <w:rFonts w:ascii="Arial" w:hAnsi="Arial" w:cs="Arial"/>
          <w:b/>
          <w:spacing w:val="-2"/>
        </w:rPr>
        <w:t xml:space="preserve"> </w:t>
      </w:r>
      <w:r w:rsidRPr="00E12F5E">
        <w:rPr>
          <w:rFonts w:ascii="Arial" w:hAnsi="Arial" w:cs="Arial"/>
          <w:b/>
        </w:rPr>
        <w:t>subir</w:t>
      </w:r>
      <w:r w:rsidRPr="00E12F5E">
        <w:rPr>
          <w:rFonts w:ascii="Arial" w:hAnsi="Arial" w:cs="Arial"/>
          <w:b/>
          <w:spacing w:val="-2"/>
        </w:rPr>
        <w:t xml:space="preserve"> </w:t>
      </w:r>
      <w:r w:rsidRPr="00E12F5E">
        <w:rPr>
          <w:rFonts w:ascii="Arial" w:hAnsi="Arial" w:cs="Arial"/>
          <w:b/>
        </w:rPr>
        <w:t>el</w:t>
      </w:r>
      <w:r w:rsidRPr="00E12F5E">
        <w:rPr>
          <w:rFonts w:ascii="Arial" w:hAnsi="Arial" w:cs="Arial"/>
          <w:b/>
          <w:spacing w:val="-6"/>
        </w:rPr>
        <w:t xml:space="preserve"> </w:t>
      </w:r>
      <w:r w:rsidRPr="00E12F5E">
        <w:rPr>
          <w:rFonts w:ascii="Arial" w:hAnsi="Arial" w:cs="Arial"/>
          <w:b/>
        </w:rPr>
        <w:t>archivo</w:t>
      </w:r>
      <w:r w:rsidRPr="00E12F5E">
        <w:rPr>
          <w:rFonts w:ascii="Arial" w:hAnsi="Arial" w:cs="Arial"/>
          <w:b/>
          <w:spacing w:val="-3"/>
        </w:rPr>
        <w:t xml:space="preserve"> </w:t>
      </w:r>
      <w:r w:rsidRPr="00E12F5E">
        <w:rPr>
          <w:rFonts w:ascii="Arial" w:hAnsi="Arial" w:cs="Arial"/>
          <w:b/>
        </w:rPr>
        <w:t>de</w:t>
      </w:r>
      <w:r w:rsidRPr="00E12F5E">
        <w:rPr>
          <w:rFonts w:ascii="Arial" w:hAnsi="Arial" w:cs="Arial"/>
          <w:b/>
          <w:spacing w:val="-2"/>
        </w:rPr>
        <w:t xml:space="preserve"> </w:t>
      </w:r>
      <w:r w:rsidR="00E964C9" w:rsidRPr="00E12F5E">
        <w:rPr>
          <w:rFonts w:ascii="Arial" w:hAnsi="Arial" w:cs="Arial"/>
          <w:b/>
        </w:rPr>
        <w:t xml:space="preserve">.sql  </w:t>
      </w:r>
      <w:r w:rsidRPr="00E12F5E">
        <w:rPr>
          <w:rFonts w:ascii="Arial" w:hAnsi="Arial" w:cs="Arial"/>
          <w:b/>
          <w:spacing w:val="-4"/>
        </w:rPr>
        <w:t xml:space="preserve"> </w:t>
      </w:r>
      <w:r w:rsidRPr="00E12F5E">
        <w:rPr>
          <w:rFonts w:ascii="Arial" w:hAnsi="Arial" w:cs="Arial"/>
          <w:b/>
        </w:rPr>
        <w:t>como</w:t>
      </w:r>
      <w:r w:rsidRPr="00E12F5E">
        <w:rPr>
          <w:rFonts w:ascii="Arial" w:hAnsi="Arial" w:cs="Arial"/>
          <w:b/>
          <w:spacing w:val="-3"/>
        </w:rPr>
        <w:t xml:space="preserve"> </w:t>
      </w:r>
      <w:r w:rsidRPr="00E12F5E">
        <w:rPr>
          <w:rFonts w:ascii="Arial" w:hAnsi="Arial" w:cs="Arial"/>
          <w:b/>
        </w:rPr>
        <w:t>evidencia</w:t>
      </w:r>
      <w:r w:rsidRPr="00E12F5E">
        <w:rPr>
          <w:rFonts w:ascii="Arial" w:hAnsi="Arial" w:cs="Arial"/>
          <w:b/>
          <w:spacing w:val="-2"/>
        </w:rPr>
        <w:t xml:space="preserve"> </w:t>
      </w:r>
      <w:r w:rsidRPr="00E12F5E">
        <w:rPr>
          <w:rFonts w:ascii="Arial" w:hAnsi="Arial" w:cs="Arial"/>
          <w:b/>
        </w:rPr>
        <w:t>del</w:t>
      </w:r>
      <w:r w:rsidRPr="00E12F5E">
        <w:rPr>
          <w:rFonts w:ascii="Arial" w:hAnsi="Arial" w:cs="Arial"/>
          <w:b/>
          <w:spacing w:val="-6"/>
        </w:rPr>
        <w:t xml:space="preserve"> </w:t>
      </w:r>
      <w:r w:rsidRPr="00E12F5E">
        <w:rPr>
          <w:rFonts w:ascii="Arial" w:hAnsi="Arial" w:cs="Arial"/>
          <w:b/>
        </w:rPr>
        <w:t>trabajo</w:t>
      </w:r>
      <w:r w:rsidRPr="00E12F5E">
        <w:rPr>
          <w:rFonts w:ascii="Arial" w:hAnsi="Arial" w:cs="Arial"/>
          <w:b/>
          <w:spacing w:val="-7"/>
        </w:rPr>
        <w:t xml:space="preserve"> </w:t>
      </w:r>
      <w:r w:rsidRPr="00E12F5E">
        <w:rPr>
          <w:rFonts w:ascii="Arial" w:hAnsi="Arial" w:cs="Arial"/>
          <w:b/>
        </w:rPr>
        <w:t>realizado.</w:t>
      </w:r>
      <w:r w:rsidRPr="00E12F5E">
        <w:rPr>
          <w:rFonts w:ascii="Arial" w:hAnsi="Arial" w:cs="Arial"/>
          <w:b/>
          <w:spacing w:val="-1"/>
        </w:rPr>
        <w:t xml:space="preserve"> </w:t>
      </w:r>
      <w:r w:rsidRPr="00E12F5E">
        <w:rPr>
          <w:rFonts w:ascii="Arial" w:hAnsi="Arial" w:cs="Arial"/>
          <w:b/>
        </w:rPr>
        <w:t>Luego,</w:t>
      </w:r>
      <w:r w:rsidRPr="00E12F5E">
        <w:rPr>
          <w:rFonts w:ascii="Arial" w:hAnsi="Arial" w:cs="Arial"/>
          <w:b/>
          <w:spacing w:val="-1"/>
        </w:rPr>
        <w:t xml:space="preserve"> </w:t>
      </w:r>
      <w:r w:rsidRPr="00E12F5E">
        <w:rPr>
          <w:rFonts w:ascii="Arial" w:hAnsi="Arial" w:cs="Arial"/>
          <w:b/>
        </w:rPr>
        <w:t>debe</w:t>
      </w:r>
      <w:r w:rsidRPr="00E12F5E">
        <w:rPr>
          <w:rFonts w:ascii="Arial" w:hAnsi="Arial" w:cs="Arial"/>
          <w:b/>
          <w:spacing w:val="-2"/>
        </w:rPr>
        <w:t xml:space="preserve"> </w:t>
      </w:r>
      <w:r w:rsidRPr="00E12F5E">
        <w:rPr>
          <w:rFonts w:ascii="Arial" w:hAnsi="Arial" w:cs="Arial"/>
          <w:b/>
        </w:rPr>
        <w:t>aplicar</w:t>
      </w:r>
      <w:r w:rsidRPr="00E12F5E">
        <w:rPr>
          <w:rFonts w:ascii="Arial" w:hAnsi="Arial" w:cs="Arial"/>
          <w:b/>
          <w:spacing w:val="-2"/>
        </w:rPr>
        <w:t xml:space="preserve"> </w:t>
      </w:r>
      <w:r w:rsidRPr="00E12F5E">
        <w:rPr>
          <w:rFonts w:ascii="Arial" w:hAnsi="Arial" w:cs="Arial"/>
          <w:b/>
        </w:rPr>
        <w:t>la</w:t>
      </w:r>
      <w:r w:rsidRPr="00E12F5E">
        <w:rPr>
          <w:rFonts w:ascii="Arial" w:hAnsi="Arial" w:cs="Arial"/>
          <w:b/>
          <w:spacing w:val="-1"/>
        </w:rPr>
        <w:t xml:space="preserve"> </w:t>
      </w:r>
      <w:r w:rsidRPr="00E12F5E">
        <w:rPr>
          <w:rFonts w:ascii="Arial" w:hAnsi="Arial" w:cs="Arial"/>
          <w:b/>
        </w:rPr>
        <w:t>pauta</w:t>
      </w:r>
      <w:r w:rsidRPr="00E12F5E">
        <w:rPr>
          <w:rFonts w:ascii="Arial" w:hAnsi="Arial" w:cs="Arial"/>
          <w:b/>
          <w:spacing w:val="-2"/>
        </w:rPr>
        <w:t xml:space="preserve"> </w:t>
      </w:r>
      <w:r w:rsidRPr="00E12F5E">
        <w:rPr>
          <w:rFonts w:ascii="Arial" w:hAnsi="Arial" w:cs="Arial"/>
          <w:b/>
        </w:rPr>
        <w:t>de</w:t>
      </w:r>
      <w:r w:rsidRPr="00E12F5E">
        <w:rPr>
          <w:rFonts w:ascii="Arial" w:hAnsi="Arial" w:cs="Arial"/>
          <w:b/>
          <w:spacing w:val="-58"/>
        </w:rPr>
        <w:t xml:space="preserve"> </w:t>
      </w:r>
      <w:r w:rsidRPr="00E12F5E">
        <w:rPr>
          <w:rFonts w:ascii="Arial" w:hAnsi="Arial" w:cs="Arial"/>
          <w:b/>
        </w:rPr>
        <w:t>evaluación formativa</w:t>
      </w:r>
      <w:r w:rsidRPr="00E12F5E">
        <w:rPr>
          <w:rFonts w:ascii="Arial" w:hAnsi="Arial" w:cs="Arial"/>
          <w:b/>
          <w:spacing w:val="4"/>
        </w:rPr>
        <w:t xml:space="preserve"> </w:t>
      </w:r>
      <w:r w:rsidRPr="00E12F5E">
        <w:rPr>
          <w:rFonts w:ascii="Arial" w:hAnsi="Arial" w:cs="Arial"/>
          <w:b/>
        </w:rPr>
        <w:t>(Coevaluación).</w:t>
      </w:r>
    </w:p>
    <w:sectPr w:rsidR="00C2013E">
      <w:headerReference w:type="default" r:id="rId15"/>
      <w:footerReference w:type="default" r:id="rId16"/>
      <w:pgSz w:w="15840" w:h="12240" w:orient="landscape"/>
      <w:pgMar w:top="1280" w:right="1200" w:bottom="860" w:left="1300" w:header="707" w:footer="67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C2923" w:rsidRDefault="00CC2923">
      <w:r>
        <w:separator/>
      </w:r>
    </w:p>
  </w:endnote>
  <w:endnote w:type="continuationSeparator" w:id="0">
    <w:p w:rsidR="00CC2923" w:rsidRDefault="00CC29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46A7C" w:rsidRDefault="00CC2923">
    <w:pPr>
      <w:pStyle w:val="Textoindependiente"/>
      <w:spacing w:line="14" w:lineRule="auto"/>
      <w:rPr>
        <w:sz w:val="20"/>
      </w:rPr>
    </w:pPr>
    <w:r>
      <w:pict>
        <v:shape id="_x0000_s2067" style="position:absolute;margin-left:73pt;margin-top:555.3pt;width:684.1pt;height:25.2pt;z-index:-16550912;mso-position-horizontal-relative:page;mso-position-vertical-relative:page" coordorigin="1460,11106" coordsize="13682,504" path="m15142,11106r-720,l1460,11106r,29l14422,11135r,475l15142,11610r,-504xe" fillcolor="black" stroked="f">
          <v:path arrowok="t"/>
          <w10:wrap anchorx="page" anchory="page"/>
        </v:shap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6" type="#_x0000_t202" style="position:absolute;margin-left:740.25pt;margin-top:563.3pt;width:12.15pt;height:14.35pt;z-index:-16550400;mso-position-horizontal-relative:page;mso-position-vertical-relative:page" filled="f" stroked="f">
          <v:textbox inset="0,0,0,0">
            <w:txbxContent>
              <w:p w:rsidR="00846A7C" w:rsidRDefault="001511B1">
                <w:pPr>
                  <w:pStyle w:val="Textoindependiente"/>
                  <w:spacing w:before="13"/>
                  <w:ind w:left="60"/>
                </w:pPr>
                <w:r>
                  <w:fldChar w:fldCharType="begin"/>
                </w:r>
                <w:r>
                  <w:rPr>
                    <w:color w:val="FFFFFF"/>
                  </w:rPr>
                  <w:instrText xml:space="preserve"> PAGE </w:instrText>
                </w:r>
                <w:r>
                  <w:fldChar w:fldCharType="separate"/>
                </w:r>
                <w:r w:rsidR="00E12F5E">
                  <w:rPr>
                    <w:noProof/>
                    <w:color w:val="FFFFFF"/>
                  </w:rP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  <w:r>
      <w:pict>
        <v:shape id="_x0000_s2065" type="#_x0000_t202" style="position:absolute;margin-left:334.6pt;margin-top:564.2pt;width:376.35pt;height:10.85pt;z-index:-16549888;mso-position-horizontal-relative:page;mso-position-vertical-relative:page" filled="f" stroked="f">
          <v:textbox inset="0,0,0,0">
            <w:txbxContent>
              <w:p w:rsidR="00846A7C" w:rsidRDefault="001511B1">
                <w:pPr>
                  <w:spacing w:before="13"/>
                  <w:ind w:left="20"/>
                  <w:rPr>
                    <w:sz w:val="16"/>
                  </w:rPr>
                </w:pPr>
                <w:r>
                  <w:rPr>
                    <w:w w:val="95"/>
                    <w:sz w:val="16"/>
                  </w:rPr>
                  <w:t>Subdirección</w:t>
                </w:r>
                <w:r>
                  <w:rPr>
                    <w:spacing w:val="23"/>
                    <w:w w:val="95"/>
                    <w:sz w:val="16"/>
                  </w:rPr>
                  <w:t xml:space="preserve"> </w:t>
                </w:r>
                <w:r>
                  <w:rPr>
                    <w:w w:val="95"/>
                    <w:sz w:val="16"/>
                  </w:rPr>
                  <w:t>de</w:t>
                </w:r>
                <w:r>
                  <w:rPr>
                    <w:spacing w:val="13"/>
                    <w:w w:val="95"/>
                    <w:sz w:val="16"/>
                  </w:rPr>
                  <w:t xml:space="preserve"> </w:t>
                </w:r>
                <w:r>
                  <w:rPr>
                    <w:w w:val="95"/>
                    <w:sz w:val="16"/>
                  </w:rPr>
                  <w:t>Evaluación</w:t>
                </w:r>
                <w:r>
                  <w:rPr>
                    <w:spacing w:val="23"/>
                    <w:w w:val="95"/>
                    <w:sz w:val="16"/>
                  </w:rPr>
                  <w:t xml:space="preserve"> </w:t>
                </w:r>
                <w:r>
                  <w:rPr>
                    <w:w w:val="95"/>
                    <w:sz w:val="16"/>
                  </w:rPr>
                  <w:t>de</w:t>
                </w:r>
                <w:r>
                  <w:rPr>
                    <w:spacing w:val="14"/>
                    <w:w w:val="95"/>
                    <w:sz w:val="16"/>
                  </w:rPr>
                  <w:t xml:space="preserve"> </w:t>
                </w:r>
                <w:r>
                  <w:rPr>
                    <w:w w:val="95"/>
                    <w:sz w:val="16"/>
                  </w:rPr>
                  <w:t>Resultados</w:t>
                </w:r>
                <w:r>
                  <w:rPr>
                    <w:spacing w:val="34"/>
                    <w:w w:val="95"/>
                    <w:sz w:val="16"/>
                  </w:rPr>
                  <w:t xml:space="preserve"> </w:t>
                </w:r>
                <w:r>
                  <w:rPr>
                    <w:w w:val="95"/>
                    <w:sz w:val="16"/>
                  </w:rPr>
                  <w:t>de</w:t>
                </w:r>
                <w:r>
                  <w:rPr>
                    <w:spacing w:val="17"/>
                    <w:w w:val="95"/>
                    <w:sz w:val="16"/>
                  </w:rPr>
                  <w:t xml:space="preserve"> </w:t>
                </w:r>
                <w:r>
                  <w:rPr>
                    <w:w w:val="95"/>
                    <w:sz w:val="16"/>
                  </w:rPr>
                  <w:t>Aprendizaje</w:t>
                </w:r>
                <w:r>
                  <w:rPr>
                    <w:spacing w:val="23"/>
                    <w:w w:val="95"/>
                    <w:sz w:val="16"/>
                  </w:rPr>
                  <w:t xml:space="preserve"> </w:t>
                </w:r>
                <w:r>
                  <w:rPr>
                    <w:w w:val="95"/>
                    <w:sz w:val="16"/>
                  </w:rPr>
                  <w:t>-</w:t>
                </w:r>
                <w:r>
                  <w:rPr>
                    <w:spacing w:val="23"/>
                    <w:w w:val="95"/>
                    <w:sz w:val="16"/>
                  </w:rPr>
                  <w:t xml:space="preserve"> </w:t>
                </w:r>
                <w:r>
                  <w:rPr>
                    <w:w w:val="95"/>
                    <w:sz w:val="16"/>
                  </w:rPr>
                  <w:t>Subdirección</w:t>
                </w:r>
                <w:r>
                  <w:rPr>
                    <w:spacing w:val="27"/>
                    <w:w w:val="95"/>
                    <w:sz w:val="16"/>
                  </w:rPr>
                  <w:t xml:space="preserve"> </w:t>
                </w:r>
                <w:r>
                  <w:rPr>
                    <w:w w:val="95"/>
                    <w:sz w:val="16"/>
                  </w:rPr>
                  <w:t>de</w:t>
                </w:r>
                <w:r>
                  <w:rPr>
                    <w:spacing w:val="10"/>
                    <w:w w:val="95"/>
                    <w:sz w:val="16"/>
                  </w:rPr>
                  <w:t xml:space="preserve"> </w:t>
                </w:r>
                <w:r>
                  <w:rPr>
                    <w:w w:val="95"/>
                    <w:sz w:val="16"/>
                  </w:rPr>
                  <w:t>Diseño</w:t>
                </w:r>
                <w:r>
                  <w:rPr>
                    <w:spacing w:val="15"/>
                    <w:w w:val="95"/>
                    <w:sz w:val="16"/>
                  </w:rPr>
                  <w:t xml:space="preserve"> </w:t>
                </w:r>
                <w:r>
                  <w:rPr>
                    <w:w w:val="95"/>
                    <w:sz w:val="16"/>
                  </w:rPr>
                  <w:t>Instruccional</w:t>
                </w:r>
                <w:r>
                  <w:rPr>
                    <w:spacing w:val="37"/>
                    <w:w w:val="95"/>
                    <w:sz w:val="16"/>
                  </w:rPr>
                  <w:t xml:space="preserve"> </w:t>
                </w:r>
                <w:r>
                  <w:rPr>
                    <w:w w:val="95"/>
                    <w:sz w:val="16"/>
                  </w:rPr>
                  <w:t>2-</w:t>
                </w:r>
                <w:r>
                  <w:rPr>
                    <w:spacing w:val="31"/>
                    <w:w w:val="95"/>
                    <w:sz w:val="16"/>
                  </w:rPr>
                  <w:t xml:space="preserve"> </w:t>
                </w:r>
                <w:r>
                  <w:rPr>
                    <w:w w:val="95"/>
                    <w:sz w:val="16"/>
                  </w:rPr>
                  <w:t>2023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46A7C" w:rsidRDefault="00CC2923">
    <w:pPr>
      <w:pStyle w:val="Textoindependiente"/>
      <w:spacing w:line="14" w:lineRule="auto"/>
      <w:rPr>
        <w:sz w:val="20"/>
      </w:rPr>
    </w:pPr>
    <w:r>
      <w:pict>
        <v:rect id="_x0000_s2052" style="position:absolute;margin-left:721.1pt;margin-top:555.3pt;width:36pt;height:25.2pt;z-index:15738880;mso-position-horizontal-relative:page;mso-position-vertical-relative:page" fillcolor="black" stroked="f">
          <w10:wrap anchorx="page" anchory="page"/>
        </v:rect>
      </w:pict>
    </w:r>
    <w:r>
      <w:pict>
        <v:rect id="_x0000_s2051" style="position:absolute;margin-left:73pt;margin-top:555.3pt;width:648.1pt;height:1.45pt;z-index:-16540160;mso-position-horizontal-relative:page;mso-position-vertical-relative:page" fillcolor="black" stroked="f">
          <w10:wrap anchorx="page" anchory="page"/>
        </v:rect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740.25pt;margin-top:563.3pt;width:12.15pt;height:14.35pt;z-index:-16539648;mso-position-horizontal-relative:page;mso-position-vertical-relative:page" filled="f" stroked="f">
          <v:textbox inset="0,0,0,0">
            <w:txbxContent>
              <w:p w:rsidR="00846A7C" w:rsidRDefault="001511B1">
                <w:pPr>
                  <w:pStyle w:val="Textoindependiente"/>
                  <w:spacing w:before="13"/>
                  <w:ind w:left="60"/>
                </w:pPr>
                <w:r>
                  <w:fldChar w:fldCharType="begin"/>
                </w:r>
                <w:r>
                  <w:rPr>
                    <w:color w:val="FFFFFF"/>
                  </w:rPr>
                  <w:instrText xml:space="preserve"> PAGE </w:instrText>
                </w:r>
                <w:r>
                  <w:fldChar w:fldCharType="separate"/>
                </w:r>
                <w:r w:rsidR="00E12F5E">
                  <w:rPr>
                    <w:noProof/>
                    <w:color w:val="FFFFFF"/>
                  </w:rPr>
                  <w:t>2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  <w:r>
      <w:pict>
        <v:shape id="_x0000_s2049" type="#_x0000_t202" style="position:absolute;margin-left:334.6pt;margin-top:564.2pt;width:376.35pt;height:10.85pt;z-index:-16539136;mso-position-horizontal-relative:page;mso-position-vertical-relative:page" filled="f" stroked="f">
          <v:textbox inset="0,0,0,0">
            <w:txbxContent>
              <w:p w:rsidR="00846A7C" w:rsidRDefault="001511B1">
                <w:pPr>
                  <w:spacing w:before="13"/>
                  <w:ind w:left="20"/>
                  <w:rPr>
                    <w:sz w:val="16"/>
                  </w:rPr>
                </w:pPr>
                <w:r>
                  <w:rPr>
                    <w:w w:val="95"/>
                    <w:sz w:val="16"/>
                  </w:rPr>
                  <w:t>Subdirección</w:t>
                </w:r>
                <w:r>
                  <w:rPr>
                    <w:spacing w:val="23"/>
                    <w:w w:val="95"/>
                    <w:sz w:val="16"/>
                  </w:rPr>
                  <w:t xml:space="preserve"> </w:t>
                </w:r>
                <w:r>
                  <w:rPr>
                    <w:w w:val="95"/>
                    <w:sz w:val="16"/>
                  </w:rPr>
                  <w:t>de</w:t>
                </w:r>
                <w:r>
                  <w:rPr>
                    <w:spacing w:val="13"/>
                    <w:w w:val="95"/>
                    <w:sz w:val="16"/>
                  </w:rPr>
                  <w:t xml:space="preserve"> </w:t>
                </w:r>
                <w:r>
                  <w:rPr>
                    <w:w w:val="95"/>
                    <w:sz w:val="16"/>
                  </w:rPr>
                  <w:t>Evaluación</w:t>
                </w:r>
                <w:r>
                  <w:rPr>
                    <w:spacing w:val="23"/>
                    <w:w w:val="95"/>
                    <w:sz w:val="16"/>
                  </w:rPr>
                  <w:t xml:space="preserve"> </w:t>
                </w:r>
                <w:r>
                  <w:rPr>
                    <w:w w:val="95"/>
                    <w:sz w:val="16"/>
                  </w:rPr>
                  <w:t>de</w:t>
                </w:r>
                <w:r>
                  <w:rPr>
                    <w:spacing w:val="14"/>
                    <w:w w:val="95"/>
                    <w:sz w:val="16"/>
                  </w:rPr>
                  <w:t xml:space="preserve"> </w:t>
                </w:r>
                <w:r>
                  <w:rPr>
                    <w:w w:val="95"/>
                    <w:sz w:val="16"/>
                  </w:rPr>
                  <w:t>Resultados</w:t>
                </w:r>
                <w:r>
                  <w:rPr>
                    <w:spacing w:val="34"/>
                    <w:w w:val="95"/>
                    <w:sz w:val="16"/>
                  </w:rPr>
                  <w:t xml:space="preserve"> </w:t>
                </w:r>
                <w:r>
                  <w:rPr>
                    <w:w w:val="95"/>
                    <w:sz w:val="16"/>
                  </w:rPr>
                  <w:t>de</w:t>
                </w:r>
                <w:r>
                  <w:rPr>
                    <w:spacing w:val="17"/>
                    <w:w w:val="95"/>
                    <w:sz w:val="16"/>
                  </w:rPr>
                  <w:t xml:space="preserve"> </w:t>
                </w:r>
                <w:r>
                  <w:rPr>
                    <w:w w:val="95"/>
                    <w:sz w:val="16"/>
                  </w:rPr>
                  <w:t>Aprendizaje</w:t>
                </w:r>
                <w:r>
                  <w:rPr>
                    <w:spacing w:val="23"/>
                    <w:w w:val="95"/>
                    <w:sz w:val="16"/>
                  </w:rPr>
                  <w:t xml:space="preserve"> </w:t>
                </w:r>
                <w:r>
                  <w:rPr>
                    <w:w w:val="95"/>
                    <w:sz w:val="16"/>
                  </w:rPr>
                  <w:t>-</w:t>
                </w:r>
                <w:r>
                  <w:rPr>
                    <w:spacing w:val="23"/>
                    <w:w w:val="95"/>
                    <w:sz w:val="16"/>
                  </w:rPr>
                  <w:t xml:space="preserve"> </w:t>
                </w:r>
                <w:r>
                  <w:rPr>
                    <w:w w:val="95"/>
                    <w:sz w:val="16"/>
                  </w:rPr>
                  <w:t>Subdirección</w:t>
                </w:r>
                <w:r>
                  <w:rPr>
                    <w:spacing w:val="27"/>
                    <w:w w:val="95"/>
                    <w:sz w:val="16"/>
                  </w:rPr>
                  <w:t xml:space="preserve"> </w:t>
                </w:r>
                <w:r>
                  <w:rPr>
                    <w:w w:val="95"/>
                    <w:sz w:val="16"/>
                  </w:rPr>
                  <w:t>de</w:t>
                </w:r>
                <w:r>
                  <w:rPr>
                    <w:spacing w:val="10"/>
                    <w:w w:val="95"/>
                    <w:sz w:val="16"/>
                  </w:rPr>
                  <w:t xml:space="preserve"> </w:t>
                </w:r>
                <w:r>
                  <w:rPr>
                    <w:w w:val="95"/>
                    <w:sz w:val="16"/>
                  </w:rPr>
                  <w:t>Diseño</w:t>
                </w:r>
                <w:r>
                  <w:rPr>
                    <w:spacing w:val="15"/>
                    <w:w w:val="95"/>
                    <w:sz w:val="16"/>
                  </w:rPr>
                  <w:t xml:space="preserve"> </w:t>
                </w:r>
                <w:r>
                  <w:rPr>
                    <w:w w:val="95"/>
                    <w:sz w:val="16"/>
                  </w:rPr>
                  <w:t>Instruccional</w:t>
                </w:r>
                <w:r>
                  <w:rPr>
                    <w:spacing w:val="37"/>
                    <w:w w:val="95"/>
                    <w:sz w:val="16"/>
                  </w:rPr>
                  <w:t xml:space="preserve"> </w:t>
                </w:r>
                <w:r>
                  <w:rPr>
                    <w:w w:val="95"/>
                    <w:sz w:val="16"/>
                  </w:rPr>
                  <w:t>2-</w:t>
                </w:r>
                <w:r>
                  <w:rPr>
                    <w:spacing w:val="31"/>
                    <w:w w:val="95"/>
                    <w:sz w:val="16"/>
                  </w:rPr>
                  <w:t xml:space="preserve"> </w:t>
                </w:r>
                <w:r>
                  <w:rPr>
                    <w:w w:val="95"/>
                    <w:sz w:val="16"/>
                  </w:rPr>
                  <w:t>2023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C2923" w:rsidRDefault="00CC2923">
      <w:r>
        <w:separator/>
      </w:r>
    </w:p>
  </w:footnote>
  <w:footnote w:type="continuationSeparator" w:id="0">
    <w:p w:rsidR="00CC2923" w:rsidRDefault="00CC292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46A7C" w:rsidRDefault="001511B1">
    <w:pPr>
      <w:pStyle w:val="Textoindependiente"/>
      <w:spacing w:line="14" w:lineRule="auto"/>
      <w:rPr>
        <w:sz w:val="20"/>
      </w:rPr>
    </w:pPr>
    <w:r>
      <w:rPr>
        <w:noProof/>
        <w:lang w:val="es-CL" w:eastAsia="es-CL"/>
      </w:rPr>
      <w:drawing>
        <wp:anchor distT="0" distB="0" distL="0" distR="0" simplePos="0" relativeHeight="486775296" behindDoc="1" locked="0" layoutInCell="1" allowOverlap="1" wp14:anchorId="19DB4327" wp14:editId="0BABF48E">
          <wp:simplePos x="0" y="0"/>
          <wp:positionH relativeFrom="page">
            <wp:posOffset>7135494</wp:posOffset>
          </wp:positionH>
          <wp:positionV relativeFrom="page">
            <wp:posOffset>448944</wp:posOffset>
          </wp:positionV>
          <wp:extent cx="1816989" cy="367665"/>
          <wp:effectExtent l="0" t="0" r="0" b="0"/>
          <wp:wrapNone/>
          <wp:docPr id="1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16989" cy="3676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B6465B"/>
    <w:multiLevelType w:val="hybridMultilevel"/>
    <w:tmpl w:val="1CCE63E2"/>
    <w:lvl w:ilvl="0" w:tplc="585897A4">
      <w:start w:val="1"/>
      <w:numFmt w:val="decimal"/>
      <w:lvlText w:val="%1)"/>
      <w:lvlJc w:val="left"/>
      <w:pPr>
        <w:ind w:left="720" w:hanging="360"/>
      </w:pPr>
      <w:rPr>
        <w:i/>
        <w:iCs/>
        <w:color w:val="auto"/>
        <w:sz w:val="16"/>
        <w:szCs w:val="16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D677CA"/>
    <w:multiLevelType w:val="hybridMultilevel"/>
    <w:tmpl w:val="A104C27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B34024"/>
    <w:multiLevelType w:val="multilevel"/>
    <w:tmpl w:val="D390B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D023DD"/>
    <w:multiLevelType w:val="multilevel"/>
    <w:tmpl w:val="21D8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47B42F2"/>
    <w:multiLevelType w:val="hybridMultilevel"/>
    <w:tmpl w:val="0E24C9F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2D3957"/>
    <w:multiLevelType w:val="hybridMultilevel"/>
    <w:tmpl w:val="FE8A9872"/>
    <w:lvl w:ilvl="0" w:tplc="BEF0A90E">
      <w:start w:val="1"/>
      <w:numFmt w:val="decimal"/>
      <w:lvlText w:val="%1."/>
      <w:lvlJc w:val="left"/>
      <w:pPr>
        <w:ind w:left="558" w:hanging="442"/>
      </w:pPr>
      <w:rPr>
        <w:rFonts w:ascii="Arial" w:eastAsia="Arial" w:hAnsi="Arial" w:cs="Arial" w:hint="default"/>
        <w:b/>
        <w:bCs/>
        <w:color w:val="FFC000"/>
        <w:w w:val="97"/>
        <w:sz w:val="40"/>
        <w:szCs w:val="40"/>
        <w:lang w:val="es-ES" w:eastAsia="en-US" w:bidi="ar-SA"/>
      </w:rPr>
    </w:lvl>
    <w:lvl w:ilvl="1" w:tplc="04384A98">
      <w:numFmt w:val="bullet"/>
      <w:lvlText w:val=""/>
      <w:lvlJc w:val="left"/>
      <w:pPr>
        <w:ind w:left="1321" w:hanging="361"/>
      </w:pPr>
      <w:rPr>
        <w:rFonts w:ascii="Symbol" w:eastAsia="Symbol" w:hAnsi="Symbol" w:cs="Symbol" w:hint="default"/>
        <w:w w:val="100"/>
        <w:sz w:val="22"/>
        <w:szCs w:val="22"/>
        <w:lang w:val="es-ES" w:eastAsia="en-US" w:bidi="ar-SA"/>
      </w:rPr>
    </w:lvl>
    <w:lvl w:ilvl="2" w:tplc="256AD442">
      <w:numFmt w:val="bullet"/>
      <w:lvlText w:val="•"/>
      <w:lvlJc w:val="left"/>
      <w:pPr>
        <w:ind w:left="2655" w:hanging="361"/>
      </w:pPr>
      <w:rPr>
        <w:rFonts w:hint="default"/>
        <w:lang w:val="es-ES" w:eastAsia="en-US" w:bidi="ar-SA"/>
      </w:rPr>
    </w:lvl>
    <w:lvl w:ilvl="3" w:tplc="629EC548">
      <w:numFmt w:val="bullet"/>
      <w:lvlText w:val="•"/>
      <w:lvlJc w:val="left"/>
      <w:pPr>
        <w:ind w:left="3991" w:hanging="361"/>
      </w:pPr>
      <w:rPr>
        <w:rFonts w:hint="default"/>
        <w:lang w:val="es-ES" w:eastAsia="en-US" w:bidi="ar-SA"/>
      </w:rPr>
    </w:lvl>
    <w:lvl w:ilvl="4" w:tplc="EE8C1F58">
      <w:numFmt w:val="bullet"/>
      <w:lvlText w:val="•"/>
      <w:lvlJc w:val="left"/>
      <w:pPr>
        <w:ind w:left="5326" w:hanging="361"/>
      </w:pPr>
      <w:rPr>
        <w:rFonts w:hint="default"/>
        <w:lang w:val="es-ES" w:eastAsia="en-US" w:bidi="ar-SA"/>
      </w:rPr>
    </w:lvl>
    <w:lvl w:ilvl="5" w:tplc="EF9E2300">
      <w:numFmt w:val="bullet"/>
      <w:lvlText w:val="•"/>
      <w:lvlJc w:val="left"/>
      <w:pPr>
        <w:ind w:left="6662" w:hanging="361"/>
      </w:pPr>
      <w:rPr>
        <w:rFonts w:hint="default"/>
        <w:lang w:val="es-ES" w:eastAsia="en-US" w:bidi="ar-SA"/>
      </w:rPr>
    </w:lvl>
    <w:lvl w:ilvl="6" w:tplc="FB3EFFEC">
      <w:numFmt w:val="bullet"/>
      <w:lvlText w:val="•"/>
      <w:lvlJc w:val="left"/>
      <w:pPr>
        <w:ind w:left="7997" w:hanging="361"/>
      </w:pPr>
      <w:rPr>
        <w:rFonts w:hint="default"/>
        <w:lang w:val="es-ES" w:eastAsia="en-US" w:bidi="ar-SA"/>
      </w:rPr>
    </w:lvl>
    <w:lvl w:ilvl="7" w:tplc="971C8018">
      <w:numFmt w:val="bullet"/>
      <w:lvlText w:val="•"/>
      <w:lvlJc w:val="left"/>
      <w:pPr>
        <w:ind w:left="9333" w:hanging="361"/>
      </w:pPr>
      <w:rPr>
        <w:rFonts w:hint="default"/>
        <w:lang w:val="es-ES" w:eastAsia="en-US" w:bidi="ar-SA"/>
      </w:rPr>
    </w:lvl>
    <w:lvl w:ilvl="8" w:tplc="8C8C4E38">
      <w:numFmt w:val="bullet"/>
      <w:lvlText w:val="•"/>
      <w:lvlJc w:val="left"/>
      <w:pPr>
        <w:ind w:left="10668" w:hanging="361"/>
      </w:pPr>
      <w:rPr>
        <w:rFonts w:hint="default"/>
        <w:lang w:val="es-ES" w:eastAsia="en-US" w:bidi="ar-SA"/>
      </w:rPr>
    </w:lvl>
  </w:abstractNum>
  <w:abstractNum w:abstractNumId="6" w15:restartNumberingAfterBreak="0">
    <w:nsid w:val="3A340D93"/>
    <w:multiLevelType w:val="multilevel"/>
    <w:tmpl w:val="CBF62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A754A3C"/>
    <w:multiLevelType w:val="hybridMultilevel"/>
    <w:tmpl w:val="C2D614B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3D59A6"/>
    <w:multiLevelType w:val="hybridMultilevel"/>
    <w:tmpl w:val="A1BAF170"/>
    <w:lvl w:ilvl="0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72F1033"/>
    <w:multiLevelType w:val="hybridMultilevel"/>
    <w:tmpl w:val="6074AFF2"/>
    <w:lvl w:ilvl="0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ACB02DA"/>
    <w:multiLevelType w:val="hybridMultilevel"/>
    <w:tmpl w:val="15BE630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C6318D"/>
    <w:multiLevelType w:val="hybridMultilevel"/>
    <w:tmpl w:val="4D90ED6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461FBD"/>
    <w:multiLevelType w:val="hybridMultilevel"/>
    <w:tmpl w:val="01F8022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8625FE"/>
    <w:multiLevelType w:val="hybridMultilevel"/>
    <w:tmpl w:val="4426E79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56EEC1"/>
    <w:multiLevelType w:val="hybridMultilevel"/>
    <w:tmpl w:val="675213BC"/>
    <w:lvl w:ilvl="0" w:tplc="96D871D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6F022A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BE92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7C15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8672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5489A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124A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58EE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6C0D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2D0002"/>
    <w:multiLevelType w:val="hybridMultilevel"/>
    <w:tmpl w:val="43B4D0F4"/>
    <w:lvl w:ilvl="0" w:tplc="9A7610B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AFE472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B400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D691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8A9B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CAC3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7487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1CBE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50F0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CC2F0E"/>
    <w:multiLevelType w:val="hybridMultilevel"/>
    <w:tmpl w:val="06041F52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867EB7"/>
    <w:multiLevelType w:val="hybridMultilevel"/>
    <w:tmpl w:val="1908B8CE"/>
    <w:lvl w:ilvl="0" w:tplc="53E28490">
      <w:numFmt w:val="bullet"/>
      <w:lvlText w:val=""/>
      <w:lvlJc w:val="left"/>
      <w:pPr>
        <w:ind w:left="816" w:hanging="360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1" w:tplc="F0104A7C">
      <w:numFmt w:val="bullet"/>
      <w:lvlText w:val="•"/>
      <w:lvlJc w:val="left"/>
      <w:pPr>
        <w:ind w:left="2034" w:hanging="360"/>
      </w:pPr>
      <w:rPr>
        <w:rFonts w:hint="default"/>
        <w:lang w:val="es-ES" w:eastAsia="en-US" w:bidi="ar-SA"/>
      </w:rPr>
    </w:lvl>
    <w:lvl w:ilvl="2" w:tplc="F54858BC">
      <w:numFmt w:val="bullet"/>
      <w:lvlText w:val="•"/>
      <w:lvlJc w:val="left"/>
      <w:pPr>
        <w:ind w:left="3248" w:hanging="360"/>
      </w:pPr>
      <w:rPr>
        <w:rFonts w:hint="default"/>
        <w:lang w:val="es-ES" w:eastAsia="en-US" w:bidi="ar-SA"/>
      </w:rPr>
    </w:lvl>
    <w:lvl w:ilvl="3" w:tplc="A96E6316">
      <w:numFmt w:val="bullet"/>
      <w:lvlText w:val="•"/>
      <w:lvlJc w:val="left"/>
      <w:pPr>
        <w:ind w:left="4463" w:hanging="360"/>
      </w:pPr>
      <w:rPr>
        <w:rFonts w:hint="default"/>
        <w:lang w:val="es-ES" w:eastAsia="en-US" w:bidi="ar-SA"/>
      </w:rPr>
    </w:lvl>
    <w:lvl w:ilvl="4" w:tplc="B16630B6">
      <w:numFmt w:val="bullet"/>
      <w:lvlText w:val="•"/>
      <w:lvlJc w:val="left"/>
      <w:pPr>
        <w:ind w:left="5677" w:hanging="360"/>
      </w:pPr>
      <w:rPr>
        <w:rFonts w:hint="default"/>
        <w:lang w:val="es-ES" w:eastAsia="en-US" w:bidi="ar-SA"/>
      </w:rPr>
    </w:lvl>
    <w:lvl w:ilvl="5" w:tplc="2DA09AEE">
      <w:numFmt w:val="bullet"/>
      <w:lvlText w:val="•"/>
      <w:lvlJc w:val="left"/>
      <w:pPr>
        <w:ind w:left="6892" w:hanging="360"/>
      </w:pPr>
      <w:rPr>
        <w:rFonts w:hint="default"/>
        <w:lang w:val="es-ES" w:eastAsia="en-US" w:bidi="ar-SA"/>
      </w:rPr>
    </w:lvl>
    <w:lvl w:ilvl="6" w:tplc="06DECBB6">
      <w:numFmt w:val="bullet"/>
      <w:lvlText w:val="•"/>
      <w:lvlJc w:val="left"/>
      <w:pPr>
        <w:ind w:left="8106" w:hanging="360"/>
      </w:pPr>
      <w:rPr>
        <w:rFonts w:hint="default"/>
        <w:lang w:val="es-ES" w:eastAsia="en-US" w:bidi="ar-SA"/>
      </w:rPr>
    </w:lvl>
    <w:lvl w:ilvl="7" w:tplc="B12EB4EC">
      <w:numFmt w:val="bullet"/>
      <w:lvlText w:val="•"/>
      <w:lvlJc w:val="left"/>
      <w:pPr>
        <w:ind w:left="9320" w:hanging="360"/>
      </w:pPr>
      <w:rPr>
        <w:rFonts w:hint="default"/>
        <w:lang w:val="es-ES" w:eastAsia="en-US" w:bidi="ar-SA"/>
      </w:rPr>
    </w:lvl>
    <w:lvl w:ilvl="8" w:tplc="4A4CB9C6">
      <w:numFmt w:val="bullet"/>
      <w:lvlText w:val="•"/>
      <w:lvlJc w:val="left"/>
      <w:pPr>
        <w:ind w:left="10535" w:hanging="360"/>
      </w:pPr>
      <w:rPr>
        <w:rFonts w:hint="default"/>
        <w:lang w:val="es-ES" w:eastAsia="en-US" w:bidi="ar-SA"/>
      </w:rPr>
    </w:lvl>
  </w:abstractNum>
  <w:abstractNum w:abstractNumId="18" w15:restartNumberingAfterBreak="0">
    <w:nsid w:val="741F2655"/>
    <w:multiLevelType w:val="multilevel"/>
    <w:tmpl w:val="6FF8E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7"/>
  </w:num>
  <w:num w:numId="2">
    <w:abstractNumId w:val="5"/>
  </w:num>
  <w:num w:numId="3">
    <w:abstractNumId w:val="4"/>
  </w:num>
  <w:num w:numId="4">
    <w:abstractNumId w:val="7"/>
  </w:num>
  <w:num w:numId="5">
    <w:abstractNumId w:val="12"/>
  </w:num>
  <w:num w:numId="6">
    <w:abstractNumId w:val="8"/>
  </w:num>
  <w:num w:numId="7">
    <w:abstractNumId w:val="9"/>
  </w:num>
  <w:num w:numId="8">
    <w:abstractNumId w:val="0"/>
  </w:num>
  <w:num w:numId="9">
    <w:abstractNumId w:val="16"/>
  </w:num>
  <w:num w:numId="10">
    <w:abstractNumId w:val="3"/>
  </w:num>
  <w:num w:numId="11">
    <w:abstractNumId w:val="6"/>
  </w:num>
  <w:num w:numId="12">
    <w:abstractNumId w:val="18"/>
  </w:num>
  <w:num w:numId="13">
    <w:abstractNumId w:val="2"/>
  </w:num>
  <w:num w:numId="14">
    <w:abstractNumId w:val="1"/>
  </w:num>
  <w:num w:numId="15">
    <w:abstractNumId w:val="10"/>
  </w:num>
  <w:num w:numId="16">
    <w:abstractNumId w:val="13"/>
  </w:num>
  <w:num w:numId="17">
    <w:abstractNumId w:val="11"/>
  </w:num>
  <w:num w:numId="18">
    <w:abstractNumId w:val="15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6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846A7C"/>
    <w:rsid w:val="001511B1"/>
    <w:rsid w:val="00180531"/>
    <w:rsid w:val="00185D1C"/>
    <w:rsid w:val="00270AF2"/>
    <w:rsid w:val="00373268"/>
    <w:rsid w:val="006C5B14"/>
    <w:rsid w:val="007075D3"/>
    <w:rsid w:val="00846A7C"/>
    <w:rsid w:val="00A47D5D"/>
    <w:rsid w:val="00A57ADB"/>
    <w:rsid w:val="00AC6981"/>
    <w:rsid w:val="00C2013E"/>
    <w:rsid w:val="00C346DB"/>
    <w:rsid w:val="00C64991"/>
    <w:rsid w:val="00CC2923"/>
    <w:rsid w:val="00E12F5E"/>
    <w:rsid w:val="00E271AE"/>
    <w:rsid w:val="00E964C9"/>
    <w:rsid w:val="00EC3541"/>
    <w:rsid w:val="00EC6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8"/>
    <o:shapelayout v:ext="edit">
      <o:idmap v:ext="edit" data="1"/>
    </o:shapelayout>
  </w:shapeDefaults>
  <w:decimalSymbol w:val=","/>
  <w:listSeparator w:val=";"/>
  <w15:docId w15:val="{EF61D9C0-90B5-484F-AF0D-B8599D0AD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ind w:left="558" w:hanging="443"/>
      <w:outlineLvl w:val="0"/>
    </w:pPr>
    <w:rPr>
      <w:rFonts w:ascii="Arial" w:eastAsia="Arial" w:hAnsi="Arial" w:cs="Arial"/>
      <w:b/>
      <w:bCs/>
      <w:sz w:val="40"/>
      <w:szCs w:val="4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uesto">
    <w:name w:val="Title"/>
    <w:basedOn w:val="Normal"/>
    <w:uiPriority w:val="1"/>
    <w:qFormat/>
    <w:pPr>
      <w:spacing w:line="810" w:lineRule="exact"/>
      <w:ind w:left="654"/>
    </w:pPr>
    <w:rPr>
      <w:rFonts w:ascii="Arial" w:eastAsia="Arial" w:hAnsi="Arial" w:cs="Arial"/>
      <w:b/>
      <w:bCs/>
      <w:sz w:val="72"/>
      <w:szCs w:val="72"/>
    </w:rPr>
  </w:style>
  <w:style w:type="paragraph" w:styleId="Prrafodelista">
    <w:name w:val="List Paragraph"/>
    <w:basedOn w:val="Normal"/>
    <w:link w:val="PrrafodelistaCar"/>
    <w:uiPriority w:val="34"/>
    <w:qFormat/>
    <w:pPr>
      <w:ind w:left="1321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Textodeglobo">
    <w:name w:val="Balloon Text"/>
    <w:basedOn w:val="Normal"/>
    <w:link w:val="TextodegloboCar"/>
    <w:uiPriority w:val="99"/>
    <w:semiHidden/>
    <w:unhideWhenUsed/>
    <w:rsid w:val="00A47D5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47D5D"/>
    <w:rPr>
      <w:rFonts w:ascii="Tahoma" w:eastAsia="Arial MT" w:hAnsi="Tahoma" w:cs="Tahoma"/>
      <w:sz w:val="16"/>
      <w:szCs w:val="16"/>
      <w:lang w:val="es-ES"/>
    </w:rPr>
  </w:style>
  <w:style w:type="character" w:customStyle="1" w:styleId="PrrafodelistaCar">
    <w:name w:val="Párrafo de lista Car"/>
    <w:link w:val="Prrafodelista"/>
    <w:uiPriority w:val="34"/>
    <w:rsid w:val="00E964C9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E964C9"/>
    <w:pPr>
      <w:widowControl/>
      <w:tabs>
        <w:tab w:val="center" w:pos="4419"/>
        <w:tab w:val="right" w:pos="8838"/>
      </w:tabs>
      <w:autoSpaceDE/>
      <w:autoSpaceDN/>
    </w:pPr>
    <w:rPr>
      <w:rFonts w:ascii="Arial Narrow" w:eastAsiaTheme="minorHAnsi" w:hAnsi="Arial Narrow" w:cstheme="minorBidi"/>
      <w:lang w:val="es-C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E964C9"/>
    <w:rPr>
      <w:rFonts w:ascii="Arial Narrow" w:hAnsi="Arial Narrow"/>
      <w:lang w:val="es-CL"/>
    </w:rPr>
  </w:style>
  <w:style w:type="paragraph" w:styleId="Sinespaciado">
    <w:name w:val="No Spacing"/>
    <w:uiPriority w:val="1"/>
    <w:qFormat/>
    <w:rsid w:val="00E964C9"/>
    <w:pPr>
      <w:widowControl/>
      <w:autoSpaceDE/>
      <w:autoSpaceDN/>
    </w:pPr>
    <w:rPr>
      <w:rFonts w:ascii="Arial Narrow" w:hAnsi="Arial Narrow"/>
      <w:lang w:val="es-CL"/>
    </w:rPr>
  </w:style>
  <w:style w:type="paragraph" w:customStyle="1" w:styleId="paragraph">
    <w:name w:val="paragraph"/>
    <w:basedOn w:val="Normal"/>
    <w:rsid w:val="00270AF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character" w:customStyle="1" w:styleId="normaltextrun">
    <w:name w:val="normaltextrun"/>
    <w:basedOn w:val="Fuentedeprrafopredeter"/>
    <w:rsid w:val="00270AF2"/>
  </w:style>
  <w:style w:type="character" w:customStyle="1" w:styleId="eop">
    <w:name w:val="eop"/>
    <w:basedOn w:val="Fuentedeprrafopredeter"/>
    <w:rsid w:val="00270AF2"/>
  </w:style>
  <w:style w:type="paragraph" w:customStyle="1" w:styleId="Default">
    <w:name w:val="Default"/>
    <w:rsid w:val="00AC6981"/>
    <w:pPr>
      <w:widowControl/>
      <w:adjustRightInd w:val="0"/>
    </w:pPr>
    <w:rPr>
      <w:rFonts w:ascii="Times New Roman" w:eastAsia="Times New Roman" w:hAnsi="Times New Roman" w:cs="Times New Roman"/>
      <w:color w:val="000000"/>
      <w:sz w:val="24"/>
      <w:szCs w:val="24"/>
      <w:lang w:val="es-ES" w:eastAsia="es-ES"/>
    </w:rPr>
  </w:style>
  <w:style w:type="table" w:customStyle="1" w:styleId="Cuadrculadetablaclara1">
    <w:name w:val="Cuadrícula de tabla clara1"/>
    <w:basedOn w:val="Tablanormal"/>
    <w:uiPriority w:val="99"/>
    <w:rsid w:val="00AC6981"/>
    <w:pPr>
      <w:widowControl/>
      <w:autoSpaceDE/>
      <w:autoSpaceDN/>
    </w:pPr>
    <w:rPr>
      <w:sz w:val="24"/>
      <w:szCs w:val="24"/>
      <w:lang w:val="es-CL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524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5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7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71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91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56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45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7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3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04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597</Words>
  <Characters>3288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Cristina Plaza M.</dc:creator>
  <cp:lastModifiedBy>Manuela Jiménez A.</cp:lastModifiedBy>
  <cp:revision>4</cp:revision>
  <dcterms:created xsi:type="dcterms:W3CDTF">2024-03-28T01:29:00Z</dcterms:created>
  <dcterms:modified xsi:type="dcterms:W3CDTF">2024-03-28T15:17:00Z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2024-01-22T00:00:00Z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2024-03-27T00:00:00Z</vt:filetime>
  </property>
</Properties>
</file>