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Lora" w:cs="Lora" w:eastAsia="Lora" w:hAnsi="Lora"/>
          <w:sz w:val="28"/>
          <w:szCs w:val="28"/>
        </w:rPr>
      </w:pPr>
      <w:r w:rsidDel="00000000" w:rsidR="00000000" w:rsidRPr="00000000">
        <w:rPr>
          <w:rFonts w:ascii="Lora" w:cs="Lora" w:eastAsia="Lora" w:hAnsi="Lora"/>
          <w:sz w:val="28"/>
          <w:szCs w:val="28"/>
          <w:rtl w:val="0"/>
        </w:rPr>
        <w:t xml:space="preserve">Universidad de Monterrey</w:t>
      </w:r>
    </w:p>
    <w:p w:rsidR="00000000" w:rsidDel="00000000" w:rsidP="00000000" w:rsidRDefault="00000000" w:rsidRPr="00000000" w14:paraId="00000002">
      <w:pPr>
        <w:spacing w:line="360" w:lineRule="auto"/>
        <w:jc w:val="center"/>
        <w:rPr>
          <w:rFonts w:ascii="Lora" w:cs="Lora" w:eastAsia="Lora" w:hAnsi="Lora"/>
          <w:sz w:val="32"/>
          <w:szCs w:val="32"/>
        </w:rPr>
      </w:pPr>
      <w:r w:rsidDel="00000000" w:rsidR="00000000" w:rsidRPr="00000000">
        <w:rPr>
          <w:rFonts w:ascii="Lora" w:cs="Lora" w:eastAsia="Lora" w:hAnsi="Lora"/>
          <w:sz w:val="32"/>
          <w:szCs w:val="32"/>
        </w:rPr>
        <w:drawing>
          <wp:inline distB="114300" distT="114300" distL="114300" distR="114300">
            <wp:extent cx="1987387" cy="19873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7387" cy="19873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Investigación. 03.</w:t>
      </w:r>
    </w:p>
    <w:p w:rsidR="00000000" w:rsidDel="00000000" w:rsidP="00000000" w:rsidRDefault="00000000" w:rsidRPr="00000000" w14:paraId="00000006">
      <w:pPr>
        <w:spacing w:line="360" w:lineRule="auto"/>
        <w:jc w:val="cente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Alejandra Morón Rodríguez </w:t>
        <w:tab/>
      </w:r>
      <w:r w:rsidDel="00000000" w:rsidR="00000000" w:rsidRPr="00000000">
        <w:rPr>
          <w:rFonts w:ascii="Lora" w:cs="Lora" w:eastAsia="Lora" w:hAnsi="Lora"/>
          <w:b w:val="1"/>
          <w:bCs w:val="1"/>
          <w:sz w:val="28"/>
          <w:szCs w:val="28"/>
          <w:rtl w:val="0"/>
        </w:rPr>
        <w:t xml:space="preserve">Matrícula: </w:t>
      </w:r>
      <w:r w:rsidDel="00000000" w:rsidR="00000000" w:rsidRPr="00000000">
        <w:rPr>
          <w:rFonts w:ascii="Lora" w:cs="Lora" w:eastAsia="Lora" w:hAnsi="Lora"/>
          <w:sz w:val="28"/>
          <w:szCs w:val="28"/>
          <w:rtl w:val="0"/>
        </w:rPr>
        <w:t xml:space="preserve">587823</w:t>
      </w:r>
    </w:p>
    <w:p w:rsidR="00000000" w:rsidDel="00000000" w:rsidP="00000000" w:rsidRDefault="00000000" w:rsidRPr="00000000" w14:paraId="00000008">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w:t>
      </w:r>
      <w:r w:rsidDel="00000000" w:rsidR="00000000" w:rsidRPr="00000000">
        <w:rPr>
          <w:rFonts w:ascii="Lora" w:cs="Lora" w:eastAsia="Lora" w:hAnsi="Lora"/>
          <w:sz w:val="28"/>
          <w:szCs w:val="28"/>
          <w:rtl w:val="0"/>
        </w:rPr>
        <w:t xml:space="preserve"> Mauro Castillo Peña </w:t>
        <w:tab/>
        <w:tab/>
      </w:r>
      <w:r w:rsidDel="00000000" w:rsidR="00000000" w:rsidRPr="00000000">
        <w:rPr>
          <w:rFonts w:ascii="Lora" w:cs="Lora" w:eastAsia="Lora" w:hAnsi="Lora"/>
          <w:b w:val="1"/>
          <w:bCs w:val="1"/>
          <w:sz w:val="28"/>
          <w:szCs w:val="28"/>
          <w:rtl w:val="0"/>
        </w:rPr>
        <w:t xml:space="preserve">Matrícula: </w:t>
      </w:r>
      <w:r w:rsidDel="00000000" w:rsidR="00000000" w:rsidRPr="00000000">
        <w:rPr>
          <w:rFonts w:ascii="Lora" w:cs="Lora" w:eastAsia="Lora" w:hAnsi="Lora"/>
          <w:sz w:val="28"/>
          <w:szCs w:val="28"/>
          <w:rtl w:val="0"/>
        </w:rPr>
        <w:t xml:space="preserve">613512</w:t>
      </w:r>
    </w:p>
    <w:p w:rsidR="00000000" w:rsidDel="00000000" w:rsidP="00000000" w:rsidRDefault="00000000" w:rsidRPr="00000000" w14:paraId="00000009">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Maria José Cedillo Mata</w:t>
      </w:r>
      <w:r w:rsidDel="00000000" w:rsidR="00000000" w:rsidRPr="00000000">
        <w:rPr>
          <w:rFonts w:ascii="Lora" w:cs="Lora" w:eastAsia="Lora" w:hAnsi="Lora"/>
          <w:b w:val="1"/>
          <w:bCs w:val="1"/>
          <w:sz w:val="28"/>
          <w:szCs w:val="28"/>
          <w:rtl w:val="0"/>
        </w:rPr>
        <w:t xml:space="preserve"> </w:t>
        <w:tab/>
        <w:t xml:space="preserve">Matrícula: </w:t>
      </w:r>
      <w:r w:rsidDel="00000000" w:rsidR="00000000" w:rsidRPr="00000000">
        <w:rPr>
          <w:rFonts w:ascii="Lora" w:cs="Lora" w:eastAsia="Lora" w:hAnsi="Lora"/>
          <w:sz w:val="28"/>
          <w:szCs w:val="28"/>
          <w:rtl w:val="0"/>
        </w:rPr>
        <w:t xml:space="preserve">610256</w:t>
      </w:r>
    </w:p>
    <w:p w:rsidR="00000000" w:rsidDel="00000000" w:rsidP="00000000" w:rsidRDefault="00000000" w:rsidRPr="00000000" w14:paraId="0000000A">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Vanessa Morante López</w:t>
      </w:r>
      <w:r w:rsidDel="00000000" w:rsidR="00000000" w:rsidRPr="00000000">
        <w:rPr>
          <w:rFonts w:ascii="Lora" w:cs="Lora" w:eastAsia="Lora" w:hAnsi="Lora"/>
          <w:b w:val="1"/>
          <w:bCs w:val="1"/>
          <w:sz w:val="28"/>
          <w:szCs w:val="28"/>
          <w:rtl w:val="0"/>
        </w:rPr>
        <w:t xml:space="preserve"> </w:t>
        <w:tab/>
        <w:t xml:space="preserve">Matrícula: </w:t>
      </w:r>
      <w:r w:rsidDel="00000000" w:rsidR="00000000" w:rsidRPr="00000000">
        <w:rPr>
          <w:rFonts w:ascii="Lora" w:cs="Lora" w:eastAsia="Lora" w:hAnsi="Lora"/>
          <w:sz w:val="28"/>
          <w:szCs w:val="28"/>
          <w:rtl w:val="0"/>
        </w:rPr>
        <w:t xml:space="preserve">654008</w:t>
      </w:r>
    </w:p>
    <w:p w:rsidR="00000000" w:rsidDel="00000000" w:rsidP="00000000" w:rsidRDefault="00000000" w:rsidRPr="00000000" w14:paraId="0000000B">
      <w:pPr>
        <w:spacing w:line="360" w:lineRule="auto"/>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Docente:</w:t>
      </w:r>
      <w:r w:rsidDel="00000000" w:rsidR="00000000" w:rsidRPr="00000000">
        <w:rPr>
          <w:rFonts w:ascii="Lora" w:cs="Lora" w:eastAsia="Lora" w:hAnsi="Lora"/>
          <w:sz w:val="28"/>
          <w:szCs w:val="28"/>
          <w:rtl w:val="0"/>
        </w:rPr>
        <w:t xml:space="preserve"> </w:t>
      </w:r>
      <w:hyperlink r:id="rId7">
        <w:r w:rsidDel="00000000" w:rsidR="00000000" w:rsidRPr="00000000">
          <w:rPr>
            <w:rFonts w:ascii="Lora" w:cs="Lora" w:eastAsia="Lora" w:hAnsi="Lora"/>
            <w:color w:val="0000ee"/>
            <w:sz w:val="28"/>
            <w:szCs w:val="28"/>
            <w:u w:val="single"/>
            <w:rtl w:val="0"/>
          </w:rPr>
          <w:t xml:space="preserve">Eduardo Emmanuel Rodríguez López</w:t>
        </w:r>
      </w:hyperlink>
      <w:r w:rsidDel="00000000" w:rsidR="00000000" w:rsidRPr="00000000">
        <w:rPr>
          <w:rtl w:val="0"/>
        </w:rPr>
      </w:r>
    </w:p>
    <w:p w:rsidR="00000000" w:rsidDel="00000000" w:rsidP="00000000" w:rsidRDefault="00000000" w:rsidRPr="00000000" w14:paraId="0000000F">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Materia:</w:t>
      </w:r>
      <w:r w:rsidDel="00000000" w:rsidR="00000000" w:rsidRPr="00000000">
        <w:rPr>
          <w:rFonts w:ascii="Lora" w:cs="Lora" w:eastAsia="Lora" w:hAnsi="Lora"/>
          <w:sz w:val="28"/>
          <w:szCs w:val="28"/>
          <w:rtl w:val="0"/>
        </w:rPr>
        <w:t xml:space="preserve"> PAP de ITC</w:t>
      </w:r>
    </w:p>
    <w:p w:rsidR="00000000" w:rsidDel="00000000" w:rsidP="00000000" w:rsidRDefault="00000000" w:rsidRPr="00000000" w14:paraId="00000010">
      <w:pPr>
        <w:spacing w:line="360" w:lineRule="auto"/>
        <w:jc w:val="center"/>
        <w:rPr>
          <w:rFonts w:ascii="Lora" w:cs="Lora" w:eastAsia="Lora" w:hAnsi="Lora"/>
          <w:b w:val="1"/>
          <w:bCs w:val="1"/>
        </w:rPr>
      </w:pPr>
      <w:r w:rsidDel="00000000" w:rsidR="00000000" w:rsidRPr="00000000">
        <w:rPr>
          <w:rFonts w:ascii="Lora" w:cs="Lora" w:eastAsia="Lora" w:hAnsi="Lora"/>
          <w:b w:val="1"/>
          <w:bCs w:val="1"/>
          <w:sz w:val="28"/>
          <w:szCs w:val="28"/>
          <w:rtl w:val="0"/>
        </w:rPr>
        <w:t xml:space="preserve">Fecha:</w:t>
      </w:r>
      <w:r w:rsidDel="00000000" w:rsidR="00000000" w:rsidRPr="00000000">
        <w:rPr>
          <w:rFonts w:ascii="Lora" w:cs="Lora" w:eastAsia="Lora" w:hAnsi="Lora"/>
          <w:sz w:val="28"/>
          <w:szCs w:val="28"/>
          <w:rtl w:val="0"/>
        </w:rPr>
        <w:t xml:space="preserve"> 19 de agosto del 2026</w:t>
      </w:r>
      <w:r w:rsidDel="00000000" w:rsidR="00000000" w:rsidRPr="00000000">
        <w:rPr>
          <w:rtl w:val="0"/>
        </w:rPr>
      </w:r>
    </w:p>
    <w:p w:rsidR="00000000" w:rsidDel="00000000" w:rsidP="00000000" w:rsidRDefault="00000000" w:rsidRPr="00000000" w14:paraId="00000011">
      <w:pPr>
        <w:jc w:val="center"/>
        <w:rPr>
          <w:rFonts w:ascii="Lora" w:cs="Lora" w:eastAsia="Lora" w:hAnsi="Lora"/>
        </w:rPr>
      </w:pPr>
      <w:r w:rsidDel="00000000" w:rsidR="00000000" w:rsidRPr="00000000">
        <w:rPr>
          <w:rtl w:val="0"/>
        </w:rPr>
      </w:r>
    </w:p>
    <w:p w:rsidR="00000000" w:rsidDel="00000000" w:rsidP="00000000" w:rsidRDefault="00000000" w:rsidRPr="00000000" w14:paraId="00000012">
      <w:pPr>
        <w:jc w:val="center"/>
        <w:rPr>
          <w:rFonts w:ascii="Lora" w:cs="Lora" w:eastAsia="Lora" w:hAnsi="Lora"/>
        </w:rPr>
      </w:pPr>
      <w:r w:rsidDel="00000000" w:rsidR="00000000" w:rsidRPr="00000000">
        <w:rPr>
          <w:rtl w:val="0"/>
        </w:rPr>
      </w:r>
    </w:p>
    <w:p w:rsidR="00000000" w:rsidDel="00000000" w:rsidP="00000000" w:rsidRDefault="00000000" w:rsidRPr="00000000" w14:paraId="00000013">
      <w:pPr>
        <w:jc w:val="center"/>
        <w:rPr>
          <w:rFonts w:ascii="Lora" w:cs="Lora" w:eastAsia="Lora" w:hAnsi="Lora"/>
        </w:rPr>
      </w:pPr>
      <w:r w:rsidDel="00000000" w:rsidR="00000000" w:rsidRPr="00000000">
        <w:rPr>
          <w:rtl w:val="0"/>
        </w:rPr>
      </w:r>
    </w:p>
    <w:p w:rsidR="00000000" w:rsidDel="00000000" w:rsidP="00000000" w:rsidRDefault="00000000" w:rsidRPr="00000000" w14:paraId="00000014">
      <w:pPr>
        <w:jc w:val="center"/>
        <w:rPr>
          <w:rFonts w:ascii="Lora" w:cs="Lora" w:eastAsia="Lora" w:hAnsi="Lora"/>
        </w:rPr>
      </w:pPr>
      <w:r w:rsidDel="00000000" w:rsidR="00000000" w:rsidRPr="00000000">
        <w:rPr>
          <w:rFonts w:ascii="Lora" w:cs="Lora" w:eastAsia="Lora" w:hAnsi="Lora"/>
          <w:sz w:val="28"/>
          <w:szCs w:val="28"/>
          <w:rtl w:val="0"/>
        </w:rPr>
        <w:t xml:space="preserve">“Hemos realizado está actividad con integridad académica”</w:t>
      </w:r>
      <w:r w:rsidDel="00000000" w:rsidR="00000000" w:rsidRPr="00000000">
        <w:rPr>
          <w:rtl w:val="0"/>
        </w:rPr>
      </w:r>
    </w:p>
    <w:p w:rsidR="00000000" w:rsidDel="00000000" w:rsidP="00000000" w:rsidRDefault="00000000" w:rsidRPr="00000000" w14:paraId="00000015">
      <w:pPr>
        <w:pStyle w:val="Heading2"/>
        <w:jc w:val="both"/>
        <w:rPr>
          <w:rFonts w:ascii="Lora" w:cs="Lora" w:eastAsia="Lora" w:hAnsi="Lora"/>
        </w:rPr>
      </w:pPr>
      <w:bookmarkStart w:colFirst="0" w:colLast="0" w:name="_pyf2gpc2c18r" w:id="0"/>
      <w:bookmarkEnd w:id="0"/>
      <w:r w:rsidDel="00000000" w:rsidR="00000000" w:rsidRPr="00000000">
        <w:rPr>
          <w:rFonts w:ascii="Lora" w:cs="Lora" w:eastAsia="Lora" w:hAnsi="Lora"/>
          <w:rtl w:val="0"/>
        </w:rPr>
        <w:t xml:space="preserve">Índice</w:t>
      </w:r>
    </w:p>
    <w:sdt>
      <w:sdtPr>
        <w:id w:val="-1702837875"/>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yf2gpc2c18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oe4ahbgj7whb">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jt65h31gzxax">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SDK Tobii</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4viq3wbznlh">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Tobii Sticky</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ssgk078fg8pd">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Eyetracking con Iphone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ae1lx8q2heb7">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Top 5 Apps Para Niños con Autismo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lmbep4609eo5">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Instituciones Candidatas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n2hw4y1gopii">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both"/>
            <w:rPr>
              <w:rFonts w:ascii="Lora" w:cs="Lora" w:eastAsia="Lora" w:hAnsi="Lora"/>
              <w:b w:val="1"/>
              <w:bCs w:val="1"/>
              <w:i w:val="0"/>
              <w:iCs w:val="0"/>
              <w:smallCaps w:val="0"/>
              <w:strike w:val="0"/>
              <w:color w:val="000000"/>
              <w:sz w:val="22"/>
              <w:szCs w:val="22"/>
              <w:u w:val="none"/>
              <w:shd w:fill="auto" w:val="clear"/>
              <w:vertAlign w:val="baseline"/>
            </w:rPr>
          </w:pPr>
          <w:hyperlink w:anchor="_m5la16s8ttwo">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2"/>
        <w:jc w:val="both"/>
        <w:rPr>
          <w:rFonts w:ascii="Lora" w:cs="Lora" w:eastAsia="Lora" w:hAnsi="Lora"/>
        </w:rPr>
      </w:pPr>
      <w:bookmarkStart w:colFirst="0" w:colLast="0" w:name="_ickqp3xsi6o" w:id="1"/>
      <w:bookmarkEnd w:id="1"/>
      <w:r w:rsidDel="00000000" w:rsidR="00000000" w:rsidRPr="00000000">
        <w:rPr>
          <w:rtl w:val="0"/>
        </w:rPr>
      </w:r>
    </w:p>
    <w:p w:rsidR="00000000" w:rsidDel="00000000" w:rsidP="00000000" w:rsidRDefault="00000000" w:rsidRPr="00000000" w14:paraId="00000020">
      <w:pPr>
        <w:jc w:val="both"/>
        <w:rPr>
          <w:rFonts w:ascii="Lora" w:cs="Lora" w:eastAsia="Lora" w:hAnsi="Lora"/>
        </w:rPr>
      </w:pPr>
      <w:r w:rsidDel="00000000" w:rsidR="00000000" w:rsidRPr="00000000">
        <w:rPr>
          <w:rtl w:val="0"/>
        </w:rPr>
      </w:r>
    </w:p>
    <w:p w:rsidR="00000000" w:rsidDel="00000000" w:rsidP="00000000" w:rsidRDefault="00000000" w:rsidRPr="00000000" w14:paraId="00000021">
      <w:pPr>
        <w:jc w:val="both"/>
        <w:rPr>
          <w:rFonts w:ascii="Lora" w:cs="Lora" w:eastAsia="Lora" w:hAnsi="Lora"/>
        </w:rPr>
      </w:pPr>
      <w:r w:rsidDel="00000000" w:rsidR="00000000" w:rsidRPr="00000000">
        <w:rPr>
          <w:rtl w:val="0"/>
        </w:rPr>
      </w:r>
    </w:p>
    <w:p w:rsidR="00000000" w:rsidDel="00000000" w:rsidP="00000000" w:rsidRDefault="00000000" w:rsidRPr="00000000" w14:paraId="00000022">
      <w:pPr>
        <w:jc w:val="both"/>
        <w:rPr>
          <w:rFonts w:ascii="Lora" w:cs="Lora" w:eastAsia="Lora" w:hAnsi="Lora"/>
        </w:rPr>
      </w:pPr>
      <w:r w:rsidDel="00000000" w:rsidR="00000000" w:rsidRPr="00000000">
        <w:rPr>
          <w:rtl w:val="0"/>
        </w:rPr>
      </w:r>
    </w:p>
    <w:p w:rsidR="00000000" w:rsidDel="00000000" w:rsidP="00000000" w:rsidRDefault="00000000" w:rsidRPr="00000000" w14:paraId="00000023">
      <w:pPr>
        <w:jc w:val="both"/>
        <w:rPr>
          <w:rFonts w:ascii="Lora" w:cs="Lora" w:eastAsia="Lora" w:hAnsi="Lora"/>
        </w:rPr>
      </w:pPr>
      <w:r w:rsidDel="00000000" w:rsidR="00000000" w:rsidRPr="00000000">
        <w:rPr>
          <w:rtl w:val="0"/>
        </w:rPr>
      </w:r>
    </w:p>
    <w:p w:rsidR="00000000" w:rsidDel="00000000" w:rsidP="00000000" w:rsidRDefault="00000000" w:rsidRPr="00000000" w14:paraId="00000024">
      <w:pPr>
        <w:jc w:val="both"/>
        <w:rPr>
          <w:rFonts w:ascii="Lora" w:cs="Lora" w:eastAsia="Lora" w:hAnsi="Lora"/>
        </w:rPr>
      </w:pPr>
      <w:r w:rsidDel="00000000" w:rsidR="00000000" w:rsidRPr="00000000">
        <w:rPr>
          <w:rtl w:val="0"/>
        </w:rPr>
      </w:r>
    </w:p>
    <w:p w:rsidR="00000000" w:rsidDel="00000000" w:rsidP="00000000" w:rsidRDefault="00000000" w:rsidRPr="00000000" w14:paraId="00000025">
      <w:pPr>
        <w:jc w:val="both"/>
        <w:rPr>
          <w:rFonts w:ascii="Lora" w:cs="Lora" w:eastAsia="Lora" w:hAnsi="Lora"/>
        </w:rPr>
      </w:pPr>
      <w:r w:rsidDel="00000000" w:rsidR="00000000" w:rsidRPr="00000000">
        <w:rPr>
          <w:rtl w:val="0"/>
        </w:rPr>
      </w:r>
    </w:p>
    <w:p w:rsidR="00000000" w:rsidDel="00000000" w:rsidP="00000000" w:rsidRDefault="00000000" w:rsidRPr="00000000" w14:paraId="00000026">
      <w:pPr>
        <w:jc w:val="both"/>
        <w:rPr>
          <w:rFonts w:ascii="Lora" w:cs="Lora" w:eastAsia="Lora" w:hAnsi="Lora"/>
        </w:rPr>
      </w:pPr>
      <w:r w:rsidDel="00000000" w:rsidR="00000000" w:rsidRPr="00000000">
        <w:rPr>
          <w:rtl w:val="0"/>
        </w:rPr>
      </w:r>
    </w:p>
    <w:p w:rsidR="00000000" w:rsidDel="00000000" w:rsidP="00000000" w:rsidRDefault="00000000" w:rsidRPr="00000000" w14:paraId="00000027">
      <w:pPr>
        <w:jc w:val="both"/>
        <w:rPr>
          <w:rFonts w:ascii="Lora" w:cs="Lora" w:eastAsia="Lora" w:hAnsi="Lora"/>
        </w:rPr>
      </w:pPr>
      <w:r w:rsidDel="00000000" w:rsidR="00000000" w:rsidRPr="00000000">
        <w:rPr>
          <w:rtl w:val="0"/>
        </w:rPr>
      </w:r>
    </w:p>
    <w:p w:rsidR="00000000" w:rsidDel="00000000" w:rsidP="00000000" w:rsidRDefault="00000000" w:rsidRPr="00000000" w14:paraId="00000028">
      <w:pPr>
        <w:jc w:val="both"/>
        <w:rPr>
          <w:rFonts w:ascii="Lora" w:cs="Lora" w:eastAsia="Lora" w:hAnsi="Lora"/>
        </w:rPr>
      </w:pPr>
      <w:r w:rsidDel="00000000" w:rsidR="00000000" w:rsidRPr="00000000">
        <w:rPr>
          <w:rtl w:val="0"/>
        </w:rPr>
      </w:r>
    </w:p>
    <w:p w:rsidR="00000000" w:rsidDel="00000000" w:rsidP="00000000" w:rsidRDefault="00000000" w:rsidRPr="00000000" w14:paraId="00000029">
      <w:pPr>
        <w:jc w:val="both"/>
        <w:rPr>
          <w:rFonts w:ascii="Lora" w:cs="Lora" w:eastAsia="Lora" w:hAnsi="Lora"/>
        </w:rPr>
      </w:pPr>
      <w:r w:rsidDel="00000000" w:rsidR="00000000" w:rsidRPr="00000000">
        <w:rPr>
          <w:rtl w:val="0"/>
        </w:rPr>
      </w:r>
    </w:p>
    <w:p w:rsidR="00000000" w:rsidDel="00000000" w:rsidP="00000000" w:rsidRDefault="00000000" w:rsidRPr="00000000" w14:paraId="0000002A">
      <w:pPr>
        <w:jc w:val="both"/>
        <w:rPr>
          <w:rFonts w:ascii="Lora" w:cs="Lora" w:eastAsia="Lora" w:hAnsi="Lora"/>
        </w:rPr>
      </w:pPr>
      <w:r w:rsidDel="00000000" w:rsidR="00000000" w:rsidRPr="00000000">
        <w:rPr>
          <w:rtl w:val="0"/>
        </w:rPr>
      </w:r>
    </w:p>
    <w:p w:rsidR="00000000" w:rsidDel="00000000" w:rsidP="00000000" w:rsidRDefault="00000000" w:rsidRPr="00000000" w14:paraId="0000002B">
      <w:pPr>
        <w:jc w:val="both"/>
        <w:rPr>
          <w:rFonts w:ascii="Lora" w:cs="Lora" w:eastAsia="Lora" w:hAnsi="Lora"/>
        </w:rPr>
      </w:pPr>
      <w:r w:rsidDel="00000000" w:rsidR="00000000" w:rsidRPr="00000000">
        <w:rPr>
          <w:rtl w:val="0"/>
        </w:rPr>
      </w:r>
    </w:p>
    <w:p w:rsidR="00000000" w:rsidDel="00000000" w:rsidP="00000000" w:rsidRDefault="00000000" w:rsidRPr="00000000" w14:paraId="0000002C">
      <w:pPr>
        <w:jc w:val="both"/>
        <w:rPr>
          <w:rFonts w:ascii="Lora" w:cs="Lora" w:eastAsia="Lora" w:hAnsi="Lora"/>
        </w:rPr>
      </w:pPr>
      <w:r w:rsidDel="00000000" w:rsidR="00000000" w:rsidRPr="00000000">
        <w:rPr>
          <w:rtl w:val="0"/>
        </w:rPr>
      </w:r>
    </w:p>
    <w:p w:rsidR="00000000" w:rsidDel="00000000" w:rsidP="00000000" w:rsidRDefault="00000000" w:rsidRPr="00000000" w14:paraId="0000002D">
      <w:pPr>
        <w:jc w:val="both"/>
        <w:rPr>
          <w:rFonts w:ascii="Lora" w:cs="Lora" w:eastAsia="Lora" w:hAnsi="Lora"/>
        </w:rPr>
      </w:pPr>
      <w:r w:rsidDel="00000000" w:rsidR="00000000" w:rsidRPr="00000000">
        <w:rPr>
          <w:rtl w:val="0"/>
        </w:rPr>
      </w:r>
    </w:p>
    <w:p w:rsidR="00000000" w:rsidDel="00000000" w:rsidP="00000000" w:rsidRDefault="00000000" w:rsidRPr="00000000" w14:paraId="0000002E">
      <w:pPr>
        <w:jc w:val="both"/>
        <w:rPr>
          <w:rFonts w:ascii="Lora" w:cs="Lora" w:eastAsia="Lora" w:hAnsi="Lora"/>
        </w:rPr>
      </w:pPr>
      <w:r w:rsidDel="00000000" w:rsidR="00000000" w:rsidRPr="00000000">
        <w:rPr>
          <w:rtl w:val="0"/>
        </w:rPr>
      </w:r>
    </w:p>
    <w:p w:rsidR="00000000" w:rsidDel="00000000" w:rsidP="00000000" w:rsidRDefault="00000000" w:rsidRPr="00000000" w14:paraId="0000002F">
      <w:pPr>
        <w:jc w:val="both"/>
        <w:rPr>
          <w:rFonts w:ascii="Lora" w:cs="Lora" w:eastAsia="Lora" w:hAnsi="Lora"/>
        </w:rPr>
      </w:pPr>
      <w:r w:rsidDel="00000000" w:rsidR="00000000" w:rsidRPr="00000000">
        <w:rPr>
          <w:rtl w:val="0"/>
        </w:rPr>
      </w:r>
    </w:p>
    <w:p w:rsidR="00000000" w:rsidDel="00000000" w:rsidP="00000000" w:rsidRDefault="00000000" w:rsidRPr="00000000" w14:paraId="00000030">
      <w:pPr>
        <w:jc w:val="both"/>
        <w:rPr>
          <w:rFonts w:ascii="Lora" w:cs="Lora" w:eastAsia="Lora" w:hAnsi="Lora"/>
        </w:rPr>
      </w:pPr>
      <w:r w:rsidDel="00000000" w:rsidR="00000000" w:rsidRPr="00000000">
        <w:rPr>
          <w:rtl w:val="0"/>
        </w:rPr>
      </w:r>
    </w:p>
    <w:p w:rsidR="00000000" w:rsidDel="00000000" w:rsidP="00000000" w:rsidRDefault="00000000" w:rsidRPr="00000000" w14:paraId="00000031">
      <w:pPr>
        <w:jc w:val="both"/>
        <w:rPr>
          <w:rFonts w:ascii="Lora" w:cs="Lora" w:eastAsia="Lora" w:hAnsi="Lora"/>
        </w:rPr>
      </w:pPr>
      <w:r w:rsidDel="00000000" w:rsidR="00000000" w:rsidRPr="00000000">
        <w:rPr>
          <w:rtl w:val="0"/>
        </w:rPr>
      </w:r>
    </w:p>
    <w:p w:rsidR="00000000" w:rsidDel="00000000" w:rsidP="00000000" w:rsidRDefault="00000000" w:rsidRPr="00000000" w14:paraId="00000032">
      <w:pPr>
        <w:jc w:val="both"/>
        <w:rPr>
          <w:rFonts w:ascii="Lora" w:cs="Lora" w:eastAsia="Lora" w:hAnsi="Lora"/>
        </w:rPr>
      </w:pPr>
      <w:r w:rsidDel="00000000" w:rsidR="00000000" w:rsidRPr="00000000">
        <w:rPr>
          <w:rtl w:val="0"/>
        </w:rPr>
      </w:r>
    </w:p>
    <w:p w:rsidR="00000000" w:rsidDel="00000000" w:rsidP="00000000" w:rsidRDefault="00000000" w:rsidRPr="00000000" w14:paraId="00000033">
      <w:pPr>
        <w:jc w:val="both"/>
        <w:rPr>
          <w:rFonts w:ascii="Lora" w:cs="Lora" w:eastAsia="Lora" w:hAnsi="Lora"/>
        </w:rPr>
      </w:pPr>
      <w:r w:rsidDel="00000000" w:rsidR="00000000" w:rsidRPr="00000000">
        <w:rPr>
          <w:rtl w:val="0"/>
        </w:rPr>
      </w:r>
    </w:p>
    <w:p w:rsidR="00000000" w:rsidDel="00000000" w:rsidP="00000000" w:rsidRDefault="00000000" w:rsidRPr="00000000" w14:paraId="00000034">
      <w:pPr>
        <w:jc w:val="both"/>
        <w:rPr>
          <w:rFonts w:ascii="Lora" w:cs="Lora" w:eastAsia="Lora" w:hAnsi="Lora"/>
        </w:rPr>
      </w:pPr>
      <w:r w:rsidDel="00000000" w:rsidR="00000000" w:rsidRPr="00000000">
        <w:rPr>
          <w:rtl w:val="0"/>
        </w:rPr>
      </w:r>
    </w:p>
    <w:p w:rsidR="00000000" w:rsidDel="00000000" w:rsidP="00000000" w:rsidRDefault="00000000" w:rsidRPr="00000000" w14:paraId="00000035">
      <w:pPr>
        <w:jc w:val="both"/>
        <w:rPr>
          <w:rFonts w:ascii="Lora" w:cs="Lora" w:eastAsia="Lora" w:hAnsi="Lora"/>
        </w:rPr>
      </w:pPr>
      <w:r w:rsidDel="00000000" w:rsidR="00000000" w:rsidRPr="00000000">
        <w:rPr>
          <w:rtl w:val="0"/>
        </w:rPr>
      </w:r>
    </w:p>
    <w:p w:rsidR="00000000" w:rsidDel="00000000" w:rsidP="00000000" w:rsidRDefault="00000000" w:rsidRPr="00000000" w14:paraId="00000036">
      <w:pPr>
        <w:jc w:val="both"/>
        <w:rPr>
          <w:rFonts w:ascii="Lora" w:cs="Lora" w:eastAsia="Lora" w:hAnsi="Lora"/>
        </w:rPr>
      </w:pPr>
      <w:r w:rsidDel="00000000" w:rsidR="00000000" w:rsidRPr="00000000">
        <w:rPr>
          <w:rtl w:val="0"/>
        </w:rPr>
      </w:r>
    </w:p>
    <w:p w:rsidR="00000000" w:rsidDel="00000000" w:rsidP="00000000" w:rsidRDefault="00000000" w:rsidRPr="00000000" w14:paraId="00000037">
      <w:pPr>
        <w:jc w:val="both"/>
        <w:rPr>
          <w:rFonts w:ascii="Lora" w:cs="Lora" w:eastAsia="Lora" w:hAnsi="Lora"/>
        </w:rPr>
      </w:pPr>
      <w:r w:rsidDel="00000000" w:rsidR="00000000" w:rsidRPr="00000000">
        <w:rPr>
          <w:rtl w:val="0"/>
        </w:rPr>
      </w:r>
    </w:p>
    <w:p w:rsidR="00000000" w:rsidDel="00000000" w:rsidP="00000000" w:rsidRDefault="00000000" w:rsidRPr="00000000" w14:paraId="00000038">
      <w:pPr>
        <w:jc w:val="both"/>
        <w:rPr>
          <w:rFonts w:ascii="Lora" w:cs="Lora" w:eastAsia="Lora" w:hAnsi="Lora"/>
        </w:rPr>
      </w:pPr>
      <w:r w:rsidDel="00000000" w:rsidR="00000000" w:rsidRPr="00000000">
        <w:rPr>
          <w:rtl w:val="0"/>
        </w:rPr>
      </w:r>
    </w:p>
    <w:p w:rsidR="00000000" w:rsidDel="00000000" w:rsidP="00000000" w:rsidRDefault="00000000" w:rsidRPr="00000000" w14:paraId="00000039">
      <w:pPr>
        <w:pStyle w:val="Heading2"/>
        <w:jc w:val="both"/>
        <w:rPr>
          <w:rFonts w:ascii="Lora" w:cs="Lora" w:eastAsia="Lora" w:hAnsi="Lora"/>
        </w:rPr>
      </w:pPr>
      <w:bookmarkStart w:colFirst="0" w:colLast="0" w:name="_oe4ahbgj7whb" w:id="2"/>
      <w:bookmarkEnd w:id="2"/>
      <w:r w:rsidDel="00000000" w:rsidR="00000000" w:rsidRPr="00000000">
        <w:rPr>
          <w:rFonts w:ascii="Lora" w:cs="Lora" w:eastAsia="Lora" w:hAnsi="Lora"/>
          <w:rtl w:val="0"/>
        </w:rPr>
        <w:t xml:space="preserve">Introducción</w:t>
      </w:r>
    </w:p>
    <w:p w:rsidR="00000000" w:rsidDel="00000000" w:rsidP="00000000" w:rsidRDefault="00000000" w:rsidRPr="00000000" w14:paraId="0000003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Para esta investigación se buscará profundizar en algunas herramientas que podrían ser de apoyo para el proyecto. Asimismo, identificar apps existentes para niños con autismo y posibles instituciones que pudieran apoyarnos para las pruebas nos permitirá delimitar un enfoque más preciso de que es lo que vamos a desarrollar durante el proyecto.</w:t>
      </w:r>
    </w:p>
    <w:p w:rsidR="00000000" w:rsidDel="00000000" w:rsidP="00000000" w:rsidRDefault="00000000" w:rsidRPr="00000000" w14:paraId="0000003B">
      <w:pPr>
        <w:pStyle w:val="Heading2"/>
        <w:jc w:val="both"/>
        <w:rPr>
          <w:rFonts w:ascii="Lora" w:cs="Lora" w:eastAsia="Lora" w:hAnsi="Lora"/>
        </w:rPr>
      </w:pPr>
      <w:bookmarkStart w:colFirst="0" w:colLast="0" w:name="_jt65h31gzxax" w:id="3"/>
      <w:bookmarkEnd w:id="3"/>
      <w:r w:rsidDel="00000000" w:rsidR="00000000" w:rsidRPr="00000000">
        <w:rPr>
          <w:rFonts w:ascii="Lora" w:cs="Lora" w:eastAsia="Lora" w:hAnsi="Lora"/>
          <w:rtl w:val="0"/>
        </w:rPr>
        <w:t xml:space="preserve">SDK Tobii</w:t>
      </w:r>
    </w:p>
    <w:p w:rsidR="00000000" w:rsidDel="00000000" w:rsidP="00000000" w:rsidRDefault="00000000" w:rsidRPr="00000000" w14:paraId="0000003C">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SDK Pro de Tobii es una herramienta que permite interactuar con el eye tracker y escribir aplicaciones propias con el fin de colectar y analizar los datos para el eye tracking. Los eye trackers compatibles con el SDK de Tobii dependen del firmware del eye tracker. Por configuración predeterminada, la mayoría de los eye trackers de Tobii permiten el uso del SDK. Algunos de ellos son : Tobii Pro Spectrum, Tobii Pro Fusion, Tobii Pro Nano y Tobii Pro Spark. Las plataformas en las que el SDK funciona con Windows 64 bit versiones 10 y 11, Linux 64 bit versión Ubuntu 22.04 LTS y macOS x86_64 &amp; ARM64 versiones 13 y 14. En el caso de Windows, que es el sistema operativo donde se trabajaría durante el proyecto, los lenguajes compatibles son .NET Standard 2.0, Python 3.10, Matlab, y C. (Tobii Pro SDK documentation. s. f. )</w:t>
      </w:r>
    </w:p>
    <w:p w:rsidR="00000000" w:rsidDel="00000000" w:rsidP="00000000" w:rsidRDefault="00000000" w:rsidRPr="00000000" w14:paraId="0000003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3E">
      <w:pPr>
        <w:pStyle w:val="Heading2"/>
        <w:jc w:val="both"/>
        <w:rPr>
          <w:rFonts w:ascii="Lora" w:cs="Lora" w:eastAsia="Lora" w:hAnsi="Lora"/>
        </w:rPr>
      </w:pPr>
      <w:bookmarkStart w:colFirst="0" w:colLast="0" w:name="_4viq3wbznlh" w:id="4"/>
      <w:bookmarkEnd w:id="4"/>
      <w:r w:rsidDel="00000000" w:rsidR="00000000" w:rsidRPr="00000000">
        <w:rPr>
          <w:rFonts w:ascii="Lora" w:cs="Lora" w:eastAsia="Lora" w:hAnsi="Lora"/>
          <w:rtl w:val="0"/>
        </w:rPr>
        <w:t xml:space="preserve">Tobii Sticky</w:t>
      </w:r>
    </w:p>
    <w:p w:rsidR="00000000" w:rsidDel="00000000" w:rsidP="00000000" w:rsidRDefault="00000000" w:rsidRPr="00000000" w14:paraId="0000003F">
      <w:pPr>
        <w:jc w:val="both"/>
        <w:rPr>
          <w:rFonts w:ascii="Lora" w:cs="Lora" w:eastAsia="Lora" w:hAnsi="Lora"/>
          <w:sz w:val="24"/>
          <w:szCs w:val="24"/>
        </w:rPr>
      </w:pPr>
      <w:r w:rsidDel="00000000" w:rsidR="00000000" w:rsidRPr="00000000">
        <w:rPr>
          <w:rFonts w:ascii="Lora" w:cs="Lora" w:eastAsia="Lora" w:hAnsi="Lora"/>
          <w:sz w:val="24"/>
          <w:szCs w:val="24"/>
          <w:rtl w:val="0"/>
        </w:rPr>
        <w:t xml:space="preserve">Es un eyetracker de cámara web cuyo objetivo es apoyar en marketing, contenido de video y packaging testing. El editor AOI (Areas of Interest )de Tobii Sticky permite crear AOIs de imágenes y videos. </w:t>
      </w:r>
    </w:p>
    <w:p w:rsidR="00000000" w:rsidDel="00000000" w:rsidP="00000000" w:rsidRDefault="00000000" w:rsidRPr="00000000" w14:paraId="00000040">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Las métricas clave hábiles proporcionadas por Tobii Sticky son:</w:t>
      </w:r>
    </w:p>
    <w:p w:rsidR="00000000" w:rsidDel="00000000" w:rsidP="00000000" w:rsidRDefault="00000000" w:rsidRPr="00000000" w14:paraId="00000041">
      <w:pPr>
        <w:numPr>
          <w:ilvl w:val="0"/>
          <w:numId w:val="3"/>
        </w:numPr>
        <w:ind w:left="720" w:hanging="360"/>
        <w:jc w:val="both"/>
        <w:rPr>
          <w:sz w:val="24"/>
          <w:szCs w:val="24"/>
        </w:rPr>
      </w:pPr>
      <w:r w:rsidDel="00000000" w:rsidR="00000000" w:rsidRPr="00000000">
        <w:rPr>
          <w:rFonts w:ascii="Lora" w:cs="Lora" w:eastAsia="Lora" w:hAnsi="Lora"/>
          <w:b w:val="1"/>
          <w:bCs w:val="1"/>
          <w:sz w:val="24"/>
          <w:szCs w:val="24"/>
          <w:rtl w:val="0"/>
        </w:rPr>
        <w:t xml:space="preserve">Seen by, </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i w:val="1"/>
          <w:iCs w:val="1"/>
          <w:sz w:val="24"/>
          <w:szCs w:val="24"/>
          <w:rtl w:val="0"/>
        </w:rPr>
        <w:t xml:space="preserve">(percent_fixating)</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42">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Time viewed</w:t>
      </w:r>
      <w:r w:rsidDel="00000000" w:rsidR="00000000" w:rsidRPr="00000000">
        <w:rPr>
          <w:rFonts w:ascii="Lora" w:cs="Lora" w:eastAsia="Lora" w:hAnsi="Lora"/>
          <w:sz w:val="24"/>
          <w:szCs w:val="24"/>
          <w:rtl w:val="0"/>
        </w:rPr>
        <w:t xml:space="preserve">, seconds</w:t>
      </w:r>
      <w:r w:rsidDel="00000000" w:rsidR="00000000" w:rsidRPr="00000000">
        <w:rPr>
          <w:rFonts w:ascii="Lora" w:cs="Lora" w:eastAsia="Lora" w:hAnsi="Lora"/>
          <w:i w:val="1"/>
          <w:iCs w:val="1"/>
          <w:sz w:val="24"/>
          <w:szCs w:val="24"/>
          <w:rtl w:val="0"/>
        </w:rPr>
        <w:t xml:space="preserve"> (avg_time_fixating)</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3">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Seen first by, </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i w:val="1"/>
          <w:iCs w:val="1"/>
          <w:sz w:val="24"/>
          <w:szCs w:val="24"/>
          <w:rtl w:val="0"/>
        </w:rPr>
        <w:t xml:space="preserve">(percent_first_fixating)</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4">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Revisited by, </w:t>
      </w:r>
      <w:r w:rsidDel="00000000" w:rsidR="00000000" w:rsidRPr="00000000">
        <w:rPr>
          <w:rFonts w:ascii="Lora" w:cs="Lora" w:eastAsia="Lora" w:hAnsi="Lora"/>
          <w:sz w:val="24"/>
          <w:szCs w:val="24"/>
          <w:rtl w:val="0"/>
        </w:rPr>
        <w:t xml:space="preserve">%</w:t>
      </w:r>
      <w:r w:rsidDel="00000000" w:rsidR="00000000" w:rsidRPr="00000000">
        <w:rPr>
          <w:rFonts w:ascii="Lora" w:cs="Lora" w:eastAsia="Lora" w:hAnsi="Lora"/>
          <w:i w:val="1"/>
          <w:iCs w:val="1"/>
          <w:sz w:val="24"/>
          <w:szCs w:val="24"/>
          <w:rtl w:val="0"/>
        </w:rPr>
        <w:t xml:space="preserve"> (percent_fixated_revisiting)</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5">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Time until noticed</w:t>
      </w:r>
      <w:r w:rsidDel="00000000" w:rsidR="00000000" w:rsidRPr="00000000">
        <w:rPr>
          <w:rFonts w:ascii="Lora" w:cs="Lora" w:eastAsia="Lora" w:hAnsi="Lora"/>
          <w:sz w:val="24"/>
          <w:szCs w:val="24"/>
          <w:rtl w:val="0"/>
        </w:rPr>
        <w:t xml:space="preserve">, seconds </w:t>
      </w:r>
      <w:r w:rsidDel="00000000" w:rsidR="00000000" w:rsidRPr="00000000">
        <w:rPr>
          <w:rFonts w:ascii="Lora" w:cs="Lora" w:eastAsia="Lora" w:hAnsi="Lora"/>
          <w:i w:val="1"/>
          <w:iCs w:val="1"/>
          <w:sz w:val="24"/>
          <w:szCs w:val="24"/>
          <w:rtl w:val="0"/>
        </w:rPr>
        <w:t xml:space="preserve">(avg_time_to_first_fixation)</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6">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Viewable to seen</w:t>
      </w:r>
      <w:r w:rsidDel="00000000" w:rsidR="00000000" w:rsidRPr="00000000">
        <w:rPr>
          <w:rFonts w:ascii="Lora" w:cs="Lora" w:eastAsia="Lora" w:hAnsi="Lora"/>
          <w:sz w:val="24"/>
          <w:szCs w:val="24"/>
          <w:rtl w:val="0"/>
        </w:rPr>
        <w:t xml:space="preserve">, seconds </w:t>
      </w:r>
      <w:r w:rsidDel="00000000" w:rsidR="00000000" w:rsidRPr="00000000">
        <w:rPr>
          <w:rFonts w:ascii="Lora" w:cs="Lora" w:eastAsia="Lora" w:hAnsi="Lora"/>
          <w:i w:val="1"/>
          <w:iCs w:val="1"/>
          <w:sz w:val="24"/>
          <w:szCs w:val="24"/>
          <w:rtl w:val="0"/>
        </w:rPr>
        <w:t xml:space="preserve">(avg_time_to_first_fixation_since_viewable)</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7">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Duration</w:t>
      </w:r>
      <w:r w:rsidDel="00000000" w:rsidR="00000000" w:rsidRPr="00000000">
        <w:rPr>
          <w:rFonts w:ascii="Lora" w:cs="Lora" w:eastAsia="Lora" w:hAnsi="Lora"/>
          <w:sz w:val="24"/>
          <w:szCs w:val="24"/>
          <w:rtl w:val="0"/>
        </w:rPr>
        <w:t xml:space="preserve">, seconds </w:t>
      </w:r>
      <w:r w:rsidDel="00000000" w:rsidR="00000000" w:rsidRPr="00000000">
        <w:rPr>
          <w:rFonts w:ascii="Lora" w:cs="Lora" w:eastAsia="Lora" w:hAnsi="Lora"/>
          <w:i w:val="1"/>
          <w:iCs w:val="1"/>
          <w:sz w:val="24"/>
          <w:szCs w:val="24"/>
          <w:rtl w:val="0"/>
        </w:rPr>
        <w:t xml:space="preserve">(duration)</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8">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Clicked by, </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i w:val="1"/>
          <w:iCs w:val="1"/>
          <w:sz w:val="24"/>
          <w:szCs w:val="24"/>
          <w:rtl w:val="0"/>
        </w:rPr>
        <w:t xml:space="preserve">percent_clicking)</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9">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Number of clicks</w:t>
      </w:r>
      <w:r w:rsidDel="00000000" w:rsidR="00000000" w:rsidRPr="00000000">
        <w:rPr>
          <w:rFonts w:ascii="Lora" w:cs="Lora" w:eastAsia="Lora" w:hAnsi="Lora"/>
          <w:i w:val="1"/>
          <w:iCs w:val="1"/>
          <w:sz w:val="24"/>
          <w:szCs w:val="24"/>
          <w:rtl w:val="0"/>
        </w:rPr>
        <w:t xml:space="preserve"> (num_clicks)</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A">
      <w:pPr>
        <w:numPr>
          <w:ilvl w:val="0"/>
          <w:numId w:val="3"/>
        </w:numPr>
        <w:ind w:left="720" w:hanging="360"/>
        <w:jc w:val="both"/>
        <w:rPr>
          <w:b w:val="1"/>
          <w:bCs w:val="1"/>
          <w:sz w:val="24"/>
          <w:szCs w:val="24"/>
        </w:rPr>
      </w:pPr>
      <w:r w:rsidDel="00000000" w:rsidR="00000000" w:rsidRPr="00000000">
        <w:rPr>
          <w:rFonts w:ascii="Lora" w:cs="Lora" w:eastAsia="Lora" w:hAnsi="Lora"/>
          <w:b w:val="1"/>
          <w:bCs w:val="1"/>
          <w:sz w:val="24"/>
          <w:szCs w:val="24"/>
          <w:rtl w:val="0"/>
        </w:rPr>
        <w:t xml:space="preserve">Time to click, </w:t>
      </w:r>
      <w:r w:rsidDel="00000000" w:rsidR="00000000" w:rsidRPr="00000000">
        <w:rPr>
          <w:rFonts w:ascii="Lora" w:cs="Lora" w:eastAsia="Lora" w:hAnsi="Lora"/>
          <w:sz w:val="24"/>
          <w:szCs w:val="24"/>
          <w:rtl w:val="0"/>
        </w:rPr>
        <w:t xml:space="preserve">seconds</w:t>
      </w:r>
      <w:r w:rsidDel="00000000" w:rsidR="00000000" w:rsidRPr="00000000">
        <w:rPr>
          <w:rFonts w:ascii="Lora" w:cs="Lora" w:eastAsia="Lora" w:hAnsi="Lora"/>
          <w:i w:val="1"/>
          <w:iCs w:val="1"/>
          <w:sz w:val="24"/>
          <w:szCs w:val="24"/>
          <w:rtl w:val="0"/>
        </w:rPr>
        <w:t xml:space="preserve"> (avg_time_to_first_click)</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4B">
      <w:pPr>
        <w:spacing w:line="480" w:lineRule="auto"/>
        <w:ind w:left="720"/>
        <w:jc w:val="both"/>
        <w:rPr>
          <w:rFonts w:ascii="Lora" w:cs="Lora" w:eastAsia="Lora" w:hAnsi="Lora"/>
          <w:sz w:val="24"/>
          <w:szCs w:val="24"/>
        </w:rPr>
      </w:pPr>
      <w:r w:rsidDel="00000000" w:rsidR="00000000" w:rsidRPr="00000000">
        <w:rPr>
          <w:rFonts w:ascii="Lora" w:cs="Lora" w:eastAsia="Lora" w:hAnsi="Lora"/>
          <w:i w:val="1"/>
          <w:iCs w:val="1"/>
          <w:color w:val="05103e"/>
          <w:sz w:val="24"/>
          <w:szCs w:val="24"/>
          <w:rtl w:val="0"/>
        </w:rPr>
        <w:t xml:space="preserve">(Tobii Customer Portal</w:t>
      </w:r>
      <w:r w:rsidDel="00000000" w:rsidR="00000000" w:rsidRPr="00000000">
        <w:rPr>
          <w:rFonts w:ascii="Lora" w:cs="Lora" w:eastAsia="Lora" w:hAnsi="Lora"/>
          <w:color w:val="05103e"/>
          <w:sz w:val="24"/>
          <w:szCs w:val="24"/>
          <w:rtl w:val="0"/>
        </w:rPr>
        <w:t xml:space="preserve">. s. f.). </w:t>
      </w:r>
      <w:r w:rsidDel="00000000" w:rsidR="00000000" w:rsidRPr="00000000">
        <w:rPr>
          <w:rtl w:val="0"/>
        </w:rPr>
      </w:r>
    </w:p>
    <w:p w:rsidR="00000000" w:rsidDel="00000000" w:rsidP="00000000" w:rsidRDefault="00000000" w:rsidRPr="00000000" w14:paraId="0000004C">
      <w:pPr>
        <w:pStyle w:val="Heading2"/>
        <w:jc w:val="both"/>
        <w:rPr>
          <w:rFonts w:ascii="Lora" w:cs="Lora" w:eastAsia="Lora" w:hAnsi="Lora"/>
        </w:rPr>
      </w:pPr>
      <w:bookmarkStart w:colFirst="0" w:colLast="0" w:name="_ssgk078fg8pd" w:id="5"/>
      <w:bookmarkEnd w:id="5"/>
      <w:r w:rsidDel="00000000" w:rsidR="00000000" w:rsidRPr="00000000">
        <w:rPr>
          <w:rFonts w:ascii="Lora" w:cs="Lora" w:eastAsia="Lora" w:hAnsi="Lora"/>
          <w:rtl w:val="0"/>
        </w:rPr>
        <w:t xml:space="preserve">Eyetracking con Iphone</w:t>
      </w:r>
    </w:p>
    <w:p w:rsidR="00000000" w:rsidDel="00000000" w:rsidP="00000000" w:rsidRDefault="00000000" w:rsidRPr="00000000" w14:paraId="0000004D">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función de seguimiento ocular permite controlar el Iphone con los ojos. Esto de manera que aparece un puntero en la pantalla el cual sigue el movimiento de los ojos y se realiza un “toque” a la pantalla al fijar la mirada en el botón donde se quiere realizar la acción. Requiere iOS 18 o 26 y los modelos compatibles son: </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0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12</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12 mini</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12 Pro</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12 Pro Max</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13 mini</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13</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13 Pro</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13 Pro Max</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14</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14 Plus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14 Pro</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14 Pro Max</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15</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15 Plus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15 Pro</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15 Pro Max</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16</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16 Plus</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16 Pro</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16 Pro Max</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16e</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17</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17 Pro</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17 Pro Max</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Air</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hd w:fill="ffffff" w:val="clear"/>
        <w:spacing w:before="0" w:beforeAutospacing="0" w:lineRule="auto"/>
        <w:ind w:left="96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iPhone 17e</w:t>
      </w:r>
    </w:p>
    <w:p w:rsidR="00000000" w:rsidDel="00000000" w:rsidP="00000000" w:rsidRDefault="00000000" w:rsidRPr="00000000" w14:paraId="0000006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6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Pasos para Activar la función de seguimiento ocular: </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108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Ir a Ajustes  &gt; Accesibilidad &gt; “Seguimiento ocular” y activar “Seguimiento ocular”.</w:t>
      </w:r>
    </w:p>
    <w:p w:rsidR="00000000" w:rsidDel="00000000" w:rsidP="00000000" w:rsidRDefault="00000000" w:rsidRPr="00000000" w14:paraId="0000006B">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ffffff" w:val="clear"/>
        <w:spacing w:after="0" w:before="0" w:beforeAutospacing="0" w:line="276" w:lineRule="auto"/>
        <w:ind w:left="1080" w:right="0" w:hanging="36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Seguir las instrucciones que aparecen en pantalla para calibrar la función de seguimiento ocular. Sigue con los ojos el movimiento del punto que va apareciendo en diferentes ubicaciones de la pantalla.</w:t>
        <w:br w:type="textWrapping"/>
      </w:r>
      <w:r w:rsidDel="00000000" w:rsidR="00000000" w:rsidRPr="00000000">
        <w:rPr>
          <w:rFonts w:ascii="Lora" w:cs="Lora" w:eastAsia="Lora" w:hAnsi="Lora"/>
          <w:i w:val="1"/>
          <w:iCs w:val="1"/>
          <w:color w:val="333333"/>
          <w:sz w:val="24"/>
          <w:szCs w:val="24"/>
          <w:rtl w:val="0"/>
        </w:rPr>
        <w:t xml:space="preserve">Nota: </w:t>
      </w:r>
      <w:r w:rsidDel="00000000" w:rsidR="00000000" w:rsidRPr="00000000">
        <w:rPr>
          <w:rFonts w:ascii="Lora" w:cs="Lora" w:eastAsia="Lora" w:hAnsi="Lora"/>
          <w:color w:val="333333"/>
          <w:sz w:val="24"/>
          <w:szCs w:val="24"/>
          <w:rtl w:val="0"/>
        </w:rPr>
        <w:t xml:space="preserve">Debes calibrar la función de seguimiento ocular cada vez que la actives.</w:t>
      </w:r>
    </w:p>
    <w:p w:rsidR="00000000" w:rsidDel="00000000" w:rsidP="00000000" w:rsidRDefault="00000000" w:rsidRPr="00000000" w14:paraId="0000006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200" w:line="276" w:lineRule="auto"/>
        <w:ind w:left="0" w:right="0" w:firstLine="0"/>
        <w:jc w:val="both"/>
        <w:rPr>
          <w:rFonts w:ascii="Lora" w:cs="Lora" w:eastAsia="Lora" w:hAnsi="Lora"/>
          <w:sz w:val="24"/>
          <w:szCs w:val="24"/>
        </w:rPr>
      </w:pPr>
      <w:r w:rsidDel="00000000" w:rsidR="00000000" w:rsidRPr="00000000">
        <w:rPr>
          <w:rFonts w:ascii="Lora" w:cs="Lora" w:eastAsia="Lora" w:hAnsi="Lora"/>
          <w:color w:val="333333"/>
          <w:sz w:val="24"/>
          <w:szCs w:val="24"/>
          <w:rtl w:val="0"/>
        </w:rPr>
        <w:t xml:space="preserve">(Apple Support, s.f.)</w:t>
      </w:r>
      <w:r w:rsidDel="00000000" w:rsidR="00000000" w:rsidRPr="00000000">
        <w:rPr>
          <w:rtl w:val="0"/>
        </w:rPr>
      </w:r>
    </w:p>
    <w:p w:rsidR="00000000" w:rsidDel="00000000" w:rsidP="00000000" w:rsidRDefault="00000000" w:rsidRPr="00000000" w14:paraId="0000006D">
      <w:pPr>
        <w:pStyle w:val="Heading2"/>
        <w:jc w:val="both"/>
        <w:rPr>
          <w:rFonts w:ascii="Lora" w:cs="Lora" w:eastAsia="Lora" w:hAnsi="Lora"/>
          <w:sz w:val="24"/>
          <w:szCs w:val="24"/>
        </w:rPr>
      </w:pPr>
      <w:bookmarkStart w:colFirst="0" w:colLast="0" w:name="_ae1lx8q2heb7" w:id="6"/>
      <w:bookmarkEnd w:id="6"/>
      <w:r w:rsidDel="00000000" w:rsidR="00000000" w:rsidRPr="00000000">
        <w:rPr>
          <w:rFonts w:ascii="Lora" w:cs="Lora" w:eastAsia="Lora" w:hAnsi="Lora"/>
          <w:rtl w:val="0"/>
        </w:rPr>
        <w:t xml:space="preserve">Top 5 Apps Para Niños con Autismo</w:t>
      </w:r>
      <w:r w:rsidDel="00000000" w:rsidR="00000000" w:rsidRPr="00000000">
        <w:rPr>
          <w:rtl w:val="0"/>
        </w:rPr>
      </w:r>
    </w:p>
    <w:p w:rsidR="00000000" w:rsidDel="00000000" w:rsidP="00000000" w:rsidRDefault="00000000" w:rsidRPr="00000000" w14:paraId="0000006E">
      <w:pPr>
        <w:numPr>
          <w:ilvl w:val="0"/>
          <w:numId w:val="5"/>
        </w:numPr>
        <w:ind w:left="720" w:hanging="360"/>
        <w:jc w:val="both"/>
        <w:rPr>
          <w:sz w:val="24"/>
          <w:szCs w:val="24"/>
        </w:rPr>
      </w:pPr>
      <w:r w:rsidDel="00000000" w:rsidR="00000000" w:rsidRPr="00000000">
        <w:rPr>
          <w:rFonts w:ascii="Lora" w:cs="Lora" w:eastAsia="Lora" w:hAnsi="Lora"/>
          <w:b w:val="1"/>
          <w:bCs w:val="1"/>
          <w:sz w:val="24"/>
          <w:szCs w:val="24"/>
          <w:rtl w:val="0"/>
        </w:rPr>
        <w:t xml:space="preserve">Yo también Leo | Método Global: </w:t>
      </w:r>
      <w:r w:rsidDel="00000000" w:rsidR="00000000" w:rsidRPr="00000000">
        <w:rPr>
          <w:rFonts w:ascii="Lora" w:cs="Lora" w:eastAsia="Lora" w:hAnsi="Lora"/>
          <w:sz w:val="24"/>
          <w:szCs w:val="24"/>
          <w:rtl w:val="0"/>
        </w:rPr>
        <w:t xml:space="preserve">Herramienta con actividades para enseñar a niños con TEA a leer.</w:t>
      </w:r>
    </w:p>
    <w:p w:rsidR="00000000" w:rsidDel="00000000" w:rsidP="00000000" w:rsidRDefault="00000000" w:rsidRPr="00000000" w14:paraId="0000006F">
      <w:pPr>
        <w:numPr>
          <w:ilvl w:val="0"/>
          <w:numId w:val="5"/>
        </w:numPr>
        <w:ind w:left="720" w:hanging="360"/>
        <w:jc w:val="both"/>
        <w:rPr>
          <w:sz w:val="24"/>
          <w:szCs w:val="24"/>
        </w:rPr>
      </w:pPr>
      <w:r w:rsidDel="00000000" w:rsidR="00000000" w:rsidRPr="00000000">
        <w:rPr>
          <w:rFonts w:ascii="Lora" w:cs="Lora" w:eastAsia="Lora" w:hAnsi="Lora"/>
          <w:b w:val="1"/>
          <w:bCs w:val="1"/>
          <w:sz w:val="24"/>
          <w:szCs w:val="24"/>
          <w:rtl w:val="0"/>
        </w:rPr>
        <w:t xml:space="preserve">Logopedia SpeakEasy:</w:t>
      </w:r>
      <w:r w:rsidDel="00000000" w:rsidR="00000000" w:rsidRPr="00000000">
        <w:rPr>
          <w:rFonts w:ascii="Lora" w:cs="Lora" w:eastAsia="Lora" w:hAnsi="Lora"/>
          <w:sz w:val="24"/>
          <w:szCs w:val="24"/>
          <w:rtl w:val="0"/>
        </w:rPr>
        <w:t xml:space="preserve"> Herramienta con actividades para enseñar a niños con TEA a leer.</w:t>
      </w:r>
    </w:p>
    <w:p w:rsidR="00000000" w:rsidDel="00000000" w:rsidP="00000000" w:rsidRDefault="00000000" w:rsidRPr="00000000" w14:paraId="00000070">
      <w:pPr>
        <w:numPr>
          <w:ilvl w:val="0"/>
          <w:numId w:val="5"/>
        </w:numPr>
        <w:ind w:left="720" w:hanging="360"/>
        <w:jc w:val="both"/>
        <w:rPr>
          <w:sz w:val="24"/>
          <w:szCs w:val="24"/>
        </w:rPr>
      </w:pPr>
      <w:r w:rsidDel="00000000" w:rsidR="00000000" w:rsidRPr="00000000">
        <w:rPr>
          <w:rFonts w:ascii="Lora" w:cs="Lora" w:eastAsia="Lora" w:hAnsi="Lora"/>
          <w:b w:val="1"/>
          <w:bCs w:val="1"/>
          <w:sz w:val="24"/>
          <w:szCs w:val="24"/>
          <w:rtl w:val="0"/>
        </w:rPr>
        <w:t xml:space="preserve">Hablemos TEA:</w:t>
      </w:r>
      <w:r w:rsidDel="00000000" w:rsidR="00000000" w:rsidRPr="00000000">
        <w:rPr>
          <w:rFonts w:ascii="Lora" w:cs="Lora" w:eastAsia="Lora" w:hAnsi="Lora"/>
          <w:sz w:val="24"/>
          <w:szCs w:val="24"/>
          <w:rtl w:val="0"/>
        </w:rPr>
        <w:t xml:space="preserve"> Autismo App Herramienta para facilitar la comunicación, la comprensión y la expresión de emociones.</w:t>
      </w:r>
    </w:p>
    <w:p w:rsidR="00000000" w:rsidDel="00000000" w:rsidP="00000000" w:rsidRDefault="00000000" w:rsidRPr="00000000" w14:paraId="00000071">
      <w:pPr>
        <w:numPr>
          <w:ilvl w:val="0"/>
          <w:numId w:val="5"/>
        </w:numPr>
        <w:ind w:left="720" w:hanging="360"/>
        <w:jc w:val="both"/>
        <w:rPr>
          <w:sz w:val="24"/>
          <w:szCs w:val="24"/>
        </w:rPr>
      </w:pPr>
      <w:r w:rsidDel="00000000" w:rsidR="00000000" w:rsidRPr="00000000">
        <w:rPr>
          <w:rFonts w:ascii="Lora" w:cs="Lora" w:eastAsia="Lora" w:hAnsi="Lora"/>
          <w:b w:val="1"/>
          <w:bCs w:val="1"/>
          <w:sz w:val="24"/>
          <w:szCs w:val="24"/>
          <w:rtl w:val="0"/>
        </w:rPr>
        <w:t xml:space="preserve">Autismo ABC App: </w:t>
      </w:r>
      <w:r w:rsidDel="00000000" w:rsidR="00000000" w:rsidRPr="00000000">
        <w:rPr>
          <w:rFonts w:ascii="Lora" w:cs="Lora" w:eastAsia="Lora" w:hAnsi="Lora"/>
          <w:sz w:val="24"/>
          <w:szCs w:val="24"/>
          <w:rtl w:val="0"/>
        </w:rPr>
        <w:t xml:space="preserve">Actividades lúdicas y de desarrollo de habilidades cognitivas y motoras.</w:t>
      </w:r>
    </w:p>
    <w:p w:rsidR="00000000" w:rsidDel="00000000" w:rsidP="00000000" w:rsidRDefault="00000000" w:rsidRPr="00000000" w14:paraId="00000072">
      <w:pPr>
        <w:numPr>
          <w:ilvl w:val="0"/>
          <w:numId w:val="5"/>
        </w:numPr>
        <w:ind w:left="720" w:hanging="360"/>
        <w:jc w:val="both"/>
        <w:rPr>
          <w:sz w:val="24"/>
          <w:szCs w:val="24"/>
        </w:rPr>
      </w:pPr>
      <w:r w:rsidDel="00000000" w:rsidR="00000000" w:rsidRPr="00000000">
        <w:rPr>
          <w:rFonts w:ascii="Lora" w:cs="Lora" w:eastAsia="Lora" w:hAnsi="Lora"/>
          <w:b w:val="1"/>
          <w:bCs w:val="1"/>
          <w:sz w:val="24"/>
          <w:szCs w:val="24"/>
          <w:rtl w:val="0"/>
        </w:rPr>
        <w:t xml:space="preserve">Otsimo | Educación Espacial:</w:t>
      </w:r>
      <w:r w:rsidDel="00000000" w:rsidR="00000000" w:rsidRPr="00000000">
        <w:rPr>
          <w:rFonts w:ascii="Lora" w:cs="Lora" w:eastAsia="Lora" w:hAnsi="Lora"/>
          <w:sz w:val="24"/>
          <w:szCs w:val="24"/>
          <w:rtl w:val="0"/>
        </w:rPr>
        <w:t xml:space="preserve"> Los juegos de asistencia permiten desarrollar habilidades como: vocabulario, números, emociones, colores, música, animales, vehículos, etc.</w:t>
      </w:r>
    </w:p>
    <w:p w:rsidR="00000000" w:rsidDel="00000000" w:rsidP="00000000" w:rsidRDefault="00000000" w:rsidRPr="00000000" w14:paraId="00000073">
      <w:pPr>
        <w:numPr>
          <w:ilvl w:val="0"/>
          <w:numId w:val="5"/>
        </w:numPr>
        <w:ind w:left="720" w:hanging="360"/>
        <w:jc w:val="both"/>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Autispark</w:t>
      </w:r>
      <w:r w:rsidDel="00000000" w:rsidR="00000000" w:rsidRPr="00000000">
        <w:rPr>
          <w:rFonts w:ascii="Lora" w:cs="Lora" w:eastAsia="Lora" w:hAnsi="Lora"/>
          <w:sz w:val="24"/>
          <w:szCs w:val="24"/>
          <w:rtl w:val="0"/>
        </w:rPr>
        <w:t xml:space="preserve">: App desarrollada específicamente para niños con TEA. Actividades diseñadas para reforzar atención, reconocimiento emocional y habilidades cognitivas básicas.</w:t>
      </w:r>
    </w:p>
    <w:p w:rsidR="00000000" w:rsidDel="00000000" w:rsidP="00000000" w:rsidRDefault="00000000" w:rsidRPr="00000000" w14:paraId="0000007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5">
      <w:pPr>
        <w:pStyle w:val="Heading2"/>
        <w:jc w:val="both"/>
        <w:rPr>
          <w:rFonts w:ascii="Lora" w:cs="Lora" w:eastAsia="Lora" w:hAnsi="Lora"/>
          <w:sz w:val="24"/>
          <w:szCs w:val="24"/>
        </w:rPr>
      </w:pPr>
      <w:bookmarkStart w:colFirst="0" w:colLast="0" w:name="_lmbep4609eo5" w:id="7"/>
      <w:bookmarkEnd w:id="7"/>
      <w:r w:rsidDel="00000000" w:rsidR="00000000" w:rsidRPr="00000000">
        <w:rPr>
          <w:rFonts w:ascii="Lora" w:cs="Lora" w:eastAsia="Lora" w:hAnsi="Lora"/>
          <w:rtl w:val="0"/>
        </w:rPr>
        <w:t xml:space="preserve">Instituciones Candidatas</w:t>
      </w:r>
      <w:r w:rsidDel="00000000" w:rsidR="00000000" w:rsidRPr="00000000">
        <w:rPr>
          <w:rtl w:val="0"/>
        </w:rPr>
      </w:r>
    </w:p>
    <w:p w:rsidR="00000000" w:rsidDel="00000000" w:rsidP="00000000" w:rsidRDefault="00000000" w:rsidRPr="00000000" w14:paraId="00000076">
      <w:pPr>
        <w:numPr>
          <w:ilvl w:val="0"/>
          <w:numId w:val="4"/>
        </w:numPr>
        <w:ind w:left="720" w:hanging="360"/>
        <w:jc w:val="both"/>
        <w:rPr>
          <w:sz w:val="24"/>
          <w:szCs w:val="24"/>
        </w:rPr>
      </w:pPr>
      <w:r w:rsidDel="00000000" w:rsidR="00000000" w:rsidRPr="00000000">
        <w:rPr>
          <w:rFonts w:ascii="Lora" w:cs="Lora" w:eastAsia="Lora" w:hAnsi="Lora"/>
          <w:b w:val="1"/>
          <w:bCs w:val="1"/>
          <w:sz w:val="24"/>
          <w:szCs w:val="24"/>
          <w:rtl w:val="0"/>
        </w:rPr>
        <w:t xml:space="preserve">Autismo ARENA.</w:t>
      </w:r>
      <w:r w:rsidDel="00000000" w:rsidR="00000000" w:rsidRPr="00000000">
        <w:rPr>
          <w:rFonts w:ascii="Lora" w:cs="Lora" w:eastAsia="Lora" w:hAnsi="Lora"/>
          <w:sz w:val="24"/>
          <w:szCs w:val="24"/>
          <w:rtl w:val="0"/>
        </w:rPr>
        <w:t xml:space="preserve"> Asociación Regiomontana de Niños Autistas Unidad Santa Catarina. </w:t>
      </w:r>
    </w:p>
    <w:p w:rsidR="00000000" w:rsidDel="00000000" w:rsidP="00000000" w:rsidRDefault="00000000" w:rsidRPr="00000000" w14:paraId="00000077">
      <w:pPr>
        <w:numPr>
          <w:ilvl w:val="1"/>
          <w:numId w:val="4"/>
        </w:numPr>
        <w:ind w:left="144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Sitio web: </w:t>
      </w:r>
      <w:hyperlink r:id="rId8">
        <w:r w:rsidDel="00000000" w:rsidR="00000000" w:rsidRPr="00000000">
          <w:rPr>
            <w:rFonts w:ascii="Lora" w:cs="Lora" w:eastAsia="Lora" w:hAnsi="Lora"/>
            <w:color w:val="1155cc"/>
            <w:sz w:val="24"/>
            <w:szCs w:val="24"/>
            <w:u w:val="single"/>
            <w:rtl w:val="0"/>
          </w:rPr>
          <w:t xml:space="preserve">Autismo Arena</w:t>
        </w:r>
      </w:hyperlink>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78">
      <w:pPr>
        <w:numPr>
          <w:ilvl w:val="1"/>
          <w:numId w:val="4"/>
        </w:numPr>
        <w:ind w:left="144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Dirección: </w:t>
      </w:r>
      <w:r w:rsidDel="00000000" w:rsidR="00000000" w:rsidRPr="00000000">
        <w:rPr>
          <w:rFonts w:ascii="Lora" w:cs="Lora" w:eastAsia="Lora" w:hAnsi="Lora"/>
          <w:sz w:val="24"/>
          <w:szCs w:val="24"/>
          <w:rtl w:val="0"/>
        </w:rPr>
        <w:t xml:space="preserve">Calle Álamo 350, 66166 Santa Catarina, Nuevo León</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79">
      <w:pPr>
        <w:numPr>
          <w:ilvl w:val="0"/>
          <w:numId w:val="4"/>
        </w:numPr>
        <w:ind w:left="720" w:hanging="360"/>
        <w:jc w:val="both"/>
        <w:rPr>
          <w:sz w:val="24"/>
          <w:szCs w:val="24"/>
        </w:rPr>
      </w:pPr>
      <w:r w:rsidDel="00000000" w:rsidR="00000000" w:rsidRPr="00000000">
        <w:rPr>
          <w:rFonts w:ascii="Lora" w:cs="Lora" w:eastAsia="Lora" w:hAnsi="Lora"/>
          <w:b w:val="1"/>
          <w:bCs w:val="1"/>
          <w:sz w:val="24"/>
          <w:szCs w:val="24"/>
          <w:rtl w:val="0"/>
        </w:rPr>
        <w:t xml:space="preserve">Nuevo Amanecer. </w:t>
      </w:r>
      <w:r w:rsidDel="00000000" w:rsidR="00000000" w:rsidRPr="00000000">
        <w:rPr>
          <w:rFonts w:ascii="Lora" w:cs="Lora" w:eastAsia="Lora" w:hAnsi="Lora"/>
          <w:sz w:val="24"/>
          <w:szCs w:val="24"/>
          <w:rtl w:val="0"/>
        </w:rPr>
        <w:t xml:space="preserve">Programas de Atención a niños con retraso en el desarrollo psicomotor o parálisis cerebral.</w:t>
      </w:r>
    </w:p>
    <w:p w:rsidR="00000000" w:rsidDel="00000000" w:rsidP="00000000" w:rsidRDefault="00000000" w:rsidRPr="00000000" w14:paraId="0000007A">
      <w:pPr>
        <w:numPr>
          <w:ilvl w:val="1"/>
          <w:numId w:val="4"/>
        </w:numPr>
        <w:ind w:left="144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Sitio web: </w:t>
      </w:r>
      <w:hyperlink r:id="rId9">
        <w:r w:rsidDel="00000000" w:rsidR="00000000" w:rsidRPr="00000000">
          <w:rPr>
            <w:rFonts w:ascii="Lora" w:cs="Lora" w:eastAsia="Lora" w:hAnsi="Lora"/>
            <w:color w:val="1155cc"/>
            <w:sz w:val="24"/>
            <w:szCs w:val="24"/>
            <w:u w:val="single"/>
            <w:rtl w:val="0"/>
          </w:rPr>
          <w:t xml:space="preserve">Nuevo Amanecer</w:t>
        </w:r>
      </w:hyperlink>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Dirección: </w:t>
      </w:r>
      <w:r w:rsidDel="00000000" w:rsidR="00000000" w:rsidRPr="00000000">
        <w:rPr>
          <w:rFonts w:ascii="Lora" w:cs="Lora" w:eastAsia="Lora" w:hAnsi="Lora"/>
          <w:sz w:val="24"/>
          <w:szCs w:val="24"/>
          <w:rtl w:val="0"/>
        </w:rPr>
        <w:t xml:space="preserve">Calle Lázaro Garza Ayala 1000, 66238 San Pedro Garza García, Nuevo León.</w:t>
      </w: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7C">
      <w:pPr>
        <w:ind w:left="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7D">
      <w:pPr>
        <w:pStyle w:val="Heading2"/>
        <w:jc w:val="both"/>
        <w:rPr>
          <w:rFonts w:ascii="Lora" w:cs="Lora" w:eastAsia="Lora" w:hAnsi="Lora"/>
        </w:rPr>
      </w:pPr>
      <w:bookmarkStart w:colFirst="0" w:colLast="0" w:name="_n2hw4y1gopii" w:id="8"/>
      <w:bookmarkEnd w:id="8"/>
      <w:r w:rsidDel="00000000" w:rsidR="00000000" w:rsidRPr="00000000">
        <w:rPr>
          <w:rFonts w:ascii="Lora" w:cs="Lora" w:eastAsia="Lora" w:hAnsi="Lora"/>
          <w:rtl w:val="0"/>
        </w:rPr>
        <w:t xml:space="preserve">Conclusión</w:t>
      </w:r>
    </w:p>
    <w:p w:rsidR="00000000" w:rsidDel="00000000" w:rsidP="00000000" w:rsidRDefault="00000000" w:rsidRPr="00000000" w14:paraId="0000007E">
      <w:pPr>
        <w:jc w:val="both"/>
        <w:rPr>
          <w:rFonts w:ascii="Lora" w:cs="Lora" w:eastAsia="Lora" w:hAnsi="Lora"/>
          <w:sz w:val="24"/>
          <w:szCs w:val="24"/>
        </w:rPr>
      </w:pPr>
      <w:r w:rsidDel="00000000" w:rsidR="00000000" w:rsidRPr="00000000">
        <w:rPr>
          <w:rFonts w:ascii="Lora" w:cs="Lora" w:eastAsia="Lora" w:hAnsi="Lora"/>
          <w:sz w:val="24"/>
          <w:szCs w:val="24"/>
          <w:rtl w:val="0"/>
        </w:rPr>
        <w:t xml:space="preserve">Sería interesante poder trabajar con las herramientas de Tobii, las cuales proporcionarán información muy valiosa durante las pruebas. Queda definida la decisión de desarrollar interfaces para un sitio o app educativa que permita desarrollar a los niños habilidades psicomotoras, así como las consultadas con anterioridad. Queda pendiente consultar la viabilidad de trabajar con alguna de las instituciones mencionadas, o seguir investigando otras.</w:t>
      </w:r>
    </w:p>
    <w:p w:rsidR="00000000" w:rsidDel="00000000" w:rsidP="00000000" w:rsidRDefault="00000000" w:rsidRPr="00000000" w14:paraId="0000007F">
      <w:pPr>
        <w:pStyle w:val="Heading2"/>
        <w:jc w:val="both"/>
        <w:rPr>
          <w:rFonts w:ascii="Lora" w:cs="Lora" w:eastAsia="Lora" w:hAnsi="Lora"/>
        </w:rPr>
      </w:pPr>
      <w:bookmarkStart w:colFirst="0" w:colLast="0" w:name="_m5la16s8ttwo" w:id="9"/>
      <w:bookmarkEnd w:id="9"/>
      <w:r w:rsidDel="00000000" w:rsidR="00000000" w:rsidRPr="00000000">
        <w:rPr>
          <w:rFonts w:ascii="Lora" w:cs="Lora" w:eastAsia="Lora" w:hAnsi="Lora"/>
          <w:rtl w:val="0"/>
        </w:rPr>
        <w:t xml:space="preserve">Referencias</w:t>
      </w:r>
    </w:p>
    <w:p w:rsidR="00000000" w:rsidDel="00000000" w:rsidP="00000000" w:rsidRDefault="00000000" w:rsidRPr="00000000" w14:paraId="00000080">
      <w:pPr>
        <w:jc w:val="both"/>
        <w:rPr>
          <w:rFonts w:ascii="Lora" w:cs="Lora" w:eastAsia="Lora" w:hAnsi="Lora"/>
        </w:rPr>
      </w:pPr>
      <w:r w:rsidDel="00000000" w:rsidR="00000000" w:rsidRPr="00000000">
        <w:rPr>
          <w:rtl w:val="0"/>
        </w:rPr>
      </w:r>
    </w:p>
    <w:p w:rsidR="00000000" w:rsidDel="00000000" w:rsidP="00000000" w:rsidRDefault="00000000" w:rsidRPr="00000000" w14:paraId="00000081">
      <w:pPr>
        <w:spacing w:line="480" w:lineRule="auto"/>
        <w:ind w:left="0" w:firstLine="720"/>
        <w:jc w:val="both"/>
        <w:rPr>
          <w:rFonts w:ascii="Lora" w:cs="Lora" w:eastAsia="Lora" w:hAnsi="Lora"/>
          <w:sz w:val="24"/>
          <w:szCs w:val="24"/>
        </w:rPr>
      </w:pPr>
      <w:r w:rsidDel="00000000" w:rsidR="00000000" w:rsidRPr="00000000">
        <w:rPr>
          <w:rFonts w:ascii="Lora" w:cs="Lora" w:eastAsia="Lora" w:hAnsi="Lora"/>
          <w:i w:val="1"/>
          <w:iCs w:val="1"/>
          <w:sz w:val="24"/>
          <w:szCs w:val="24"/>
          <w:rtl w:val="0"/>
        </w:rPr>
        <w:t xml:space="preserve">About the SDK - Tobii Pro SDK documentation</w:t>
      </w:r>
      <w:r w:rsidDel="00000000" w:rsidR="00000000" w:rsidRPr="00000000">
        <w:rPr>
          <w:rFonts w:ascii="Lora" w:cs="Lora" w:eastAsia="Lora" w:hAnsi="Lora"/>
          <w:sz w:val="24"/>
          <w:szCs w:val="24"/>
          <w:rtl w:val="0"/>
        </w:rPr>
        <w:t xml:space="preserve">. (s. f.). </w:t>
      </w:r>
      <w:hyperlink r:id="rId10">
        <w:r w:rsidDel="00000000" w:rsidR="00000000" w:rsidRPr="00000000">
          <w:rPr>
            <w:rFonts w:ascii="Lora" w:cs="Lora" w:eastAsia="Lora" w:hAnsi="Lora"/>
            <w:color w:val="1155cc"/>
            <w:sz w:val="24"/>
            <w:szCs w:val="24"/>
            <w:u w:val="single"/>
            <w:rtl w:val="0"/>
          </w:rPr>
          <w:t xml:space="preserve">https://developer.tobiipro.com/tobiiprosdk.html</w:t>
        </w:r>
      </w:hyperlink>
      <w:r w:rsidDel="00000000" w:rsidR="00000000" w:rsidRPr="00000000">
        <w:rPr>
          <w:rtl w:val="0"/>
        </w:rPr>
      </w:r>
    </w:p>
    <w:p w:rsidR="00000000" w:rsidDel="00000000" w:rsidP="00000000" w:rsidRDefault="00000000" w:rsidRPr="00000000" w14:paraId="00000082">
      <w:pPr>
        <w:spacing w:line="480" w:lineRule="auto"/>
        <w:ind w:left="0" w:firstLine="720"/>
        <w:jc w:val="both"/>
        <w:rPr>
          <w:rFonts w:ascii="Lora" w:cs="Lora" w:eastAsia="Lora" w:hAnsi="Lora"/>
          <w:color w:val="05103e"/>
          <w:sz w:val="24"/>
          <w:szCs w:val="24"/>
        </w:rPr>
      </w:pPr>
      <w:r w:rsidDel="00000000" w:rsidR="00000000" w:rsidRPr="00000000">
        <w:rPr>
          <w:rFonts w:ascii="Lora" w:cs="Lora" w:eastAsia="Lora" w:hAnsi="Lora"/>
          <w:i w:val="1"/>
          <w:iCs w:val="1"/>
          <w:color w:val="05103e"/>
          <w:sz w:val="24"/>
          <w:szCs w:val="24"/>
          <w:rtl w:val="0"/>
        </w:rPr>
        <w:t xml:space="preserve">Controlar el iPhone con el movimiento de los ojos</w:t>
      </w:r>
      <w:r w:rsidDel="00000000" w:rsidR="00000000" w:rsidRPr="00000000">
        <w:rPr>
          <w:rFonts w:ascii="Lora" w:cs="Lora" w:eastAsia="Lora" w:hAnsi="Lora"/>
          <w:color w:val="05103e"/>
          <w:sz w:val="24"/>
          <w:szCs w:val="24"/>
          <w:rtl w:val="0"/>
        </w:rPr>
        <w:t xml:space="preserve">. (s. f.). Apple Support. </w:t>
      </w:r>
      <w:hyperlink r:id="rId11">
        <w:r w:rsidDel="00000000" w:rsidR="00000000" w:rsidRPr="00000000">
          <w:rPr>
            <w:rFonts w:ascii="Lora" w:cs="Lora" w:eastAsia="Lora" w:hAnsi="Lora"/>
            <w:color w:val="1155cc"/>
            <w:sz w:val="24"/>
            <w:szCs w:val="24"/>
            <w:u w:val="single"/>
            <w:rtl w:val="0"/>
          </w:rPr>
          <w:t xml:space="preserve">https://support.apple.com/es-es/guide/iphone/iph66057d0f6/18.0/ios/18.0</w:t>
        </w:r>
      </w:hyperlink>
      <w:r w:rsidDel="00000000" w:rsidR="00000000" w:rsidRPr="00000000">
        <w:rPr>
          <w:rtl w:val="0"/>
        </w:rPr>
      </w:r>
    </w:p>
    <w:p w:rsidR="00000000" w:rsidDel="00000000" w:rsidP="00000000" w:rsidRDefault="00000000" w:rsidRPr="00000000" w14:paraId="00000083">
      <w:pPr>
        <w:spacing w:line="480" w:lineRule="auto"/>
        <w:ind w:left="0" w:firstLine="720"/>
        <w:jc w:val="both"/>
        <w:rPr>
          <w:rFonts w:ascii="Lora" w:cs="Lora" w:eastAsia="Lora" w:hAnsi="Lora"/>
          <w:color w:val="05103e"/>
          <w:sz w:val="24"/>
          <w:szCs w:val="24"/>
        </w:rPr>
      </w:pPr>
      <w:r w:rsidDel="00000000" w:rsidR="00000000" w:rsidRPr="00000000">
        <w:rPr>
          <w:rFonts w:ascii="Lora" w:cs="Lora" w:eastAsia="Lora" w:hAnsi="Lora"/>
          <w:color w:val="05103e"/>
          <w:sz w:val="24"/>
          <w:szCs w:val="24"/>
          <w:rtl w:val="0"/>
        </w:rPr>
        <w:t xml:space="preserve">Cris, &amp; Cris. (2026, 23 julio). </w:t>
      </w:r>
      <w:r w:rsidDel="00000000" w:rsidR="00000000" w:rsidRPr="00000000">
        <w:rPr>
          <w:rFonts w:ascii="Lora" w:cs="Lora" w:eastAsia="Lora" w:hAnsi="Lora"/>
          <w:i w:val="1"/>
          <w:iCs w:val="1"/>
          <w:color w:val="05103e"/>
          <w:sz w:val="24"/>
          <w:szCs w:val="24"/>
          <w:rtl w:val="0"/>
        </w:rPr>
        <w:t xml:space="preserve">7 apps educativas para niños con autismo • cristic</w:t>
      </w:r>
      <w:r w:rsidDel="00000000" w:rsidR="00000000" w:rsidRPr="00000000">
        <w:rPr>
          <w:rFonts w:ascii="Lora" w:cs="Lora" w:eastAsia="Lora" w:hAnsi="Lora"/>
          <w:color w:val="05103e"/>
          <w:sz w:val="24"/>
          <w:szCs w:val="24"/>
          <w:rtl w:val="0"/>
        </w:rPr>
        <w:t xml:space="preserve">. Cristic. </w:t>
      </w:r>
      <w:hyperlink r:id="rId12">
        <w:r w:rsidDel="00000000" w:rsidR="00000000" w:rsidRPr="00000000">
          <w:rPr>
            <w:rFonts w:ascii="Lora" w:cs="Lora" w:eastAsia="Lora" w:hAnsi="Lora"/>
            <w:color w:val="1155cc"/>
            <w:sz w:val="24"/>
            <w:szCs w:val="24"/>
            <w:u w:val="single"/>
            <w:rtl w:val="0"/>
          </w:rPr>
          <w:t xml:space="preserve">https://www.cristic.com/7-apps-educativas-para-ninos-con-autismo/</w:t>
        </w:r>
      </w:hyperlink>
      <w:r w:rsidDel="00000000" w:rsidR="00000000" w:rsidRPr="00000000">
        <w:rPr>
          <w:rFonts w:ascii="Lora" w:cs="Lora" w:eastAsia="Lora" w:hAnsi="Lora"/>
          <w:color w:val="05103e"/>
          <w:sz w:val="24"/>
          <w:szCs w:val="24"/>
          <w:rtl w:val="0"/>
        </w:rPr>
        <w:t xml:space="preserve"> </w:t>
      </w:r>
    </w:p>
    <w:p w:rsidR="00000000" w:rsidDel="00000000" w:rsidP="00000000" w:rsidRDefault="00000000" w:rsidRPr="00000000" w14:paraId="00000084">
      <w:pPr>
        <w:spacing w:line="480" w:lineRule="auto"/>
        <w:ind w:left="0" w:firstLine="720"/>
        <w:jc w:val="both"/>
        <w:rPr>
          <w:rFonts w:ascii="Lora" w:cs="Lora" w:eastAsia="Lora" w:hAnsi="Lora"/>
          <w:color w:val="05103e"/>
          <w:sz w:val="24"/>
          <w:szCs w:val="24"/>
        </w:rPr>
      </w:pPr>
      <w:r w:rsidDel="00000000" w:rsidR="00000000" w:rsidRPr="00000000">
        <w:rPr>
          <w:rFonts w:ascii="Lora" w:cs="Lora" w:eastAsia="Lora" w:hAnsi="Lora"/>
          <w:color w:val="05103e"/>
          <w:sz w:val="24"/>
          <w:szCs w:val="24"/>
          <w:rtl w:val="0"/>
        </w:rPr>
        <w:t xml:space="preserve">Mariana. (2024, 3 enero). 5 aplicaciones para niños con autismo | yotambienleo.com. </w:t>
      </w:r>
      <w:r w:rsidDel="00000000" w:rsidR="00000000" w:rsidRPr="00000000">
        <w:rPr>
          <w:rFonts w:ascii="Lora" w:cs="Lora" w:eastAsia="Lora" w:hAnsi="Lora"/>
          <w:i w:val="1"/>
          <w:iCs w:val="1"/>
          <w:color w:val="05103e"/>
          <w:sz w:val="24"/>
          <w:szCs w:val="24"/>
          <w:rtl w:val="0"/>
        </w:rPr>
        <w:t xml:space="preserve">yotambienleo.com</w:t>
      </w:r>
      <w:r w:rsidDel="00000000" w:rsidR="00000000" w:rsidRPr="00000000">
        <w:rPr>
          <w:rFonts w:ascii="Lora" w:cs="Lora" w:eastAsia="Lora" w:hAnsi="Lora"/>
          <w:color w:val="05103e"/>
          <w:sz w:val="24"/>
          <w:szCs w:val="24"/>
          <w:rtl w:val="0"/>
        </w:rPr>
        <w:t xml:space="preserve">. </w:t>
      </w:r>
      <w:hyperlink r:id="rId13">
        <w:r w:rsidDel="00000000" w:rsidR="00000000" w:rsidRPr="00000000">
          <w:rPr>
            <w:rFonts w:ascii="Lora" w:cs="Lora" w:eastAsia="Lora" w:hAnsi="Lora"/>
            <w:color w:val="1155cc"/>
            <w:sz w:val="24"/>
            <w:szCs w:val="24"/>
            <w:u w:val="single"/>
            <w:rtl w:val="0"/>
          </w:rPr>
          <w:t xml:space="preserve">https://yotambienleo.com/autismo-5-aplicaciones-educativas/</w:t>
        </w:r>
      </w:hyperlink>
      <w:r w:rsidDel="00000000" w:rsidR="00000000" w:rsidRPr="00000000">
        <w:rPr>
          <w:rFonts w:ascii="Lora" w:cs="Lora" w:eastAsia="Lora" w:hAnsi="Lora"/>
          <w:color w:val="05103e"/>
          <w:sz w:val="24"/>
          <w:szCs w:val="24"/>
          <w:rtl w:val="0"/>
        </w:rPr>
        <w:t xml:space="preserve"> </w:t>
      </w:r>
      <w:r w:rsidDel="00000000" w:rsidR="00000000" w:rsidRPr="00000000">
        <w:rPr>
          <w:rtl w:val="0"/>
        </w:rPr>
      </w:r>
    </w:p>
    <w:p w:rsidR="00000000" w:rsidDel="00000000" w:rsidP="00000000" w:rsidRDefault="00000000" w:rsidRPr="00000000" w14:paraId="00000085">
      <w:pPr>
        <w:spacing w:line="480" w:lineRule="auto"/>
        <w:ind w:left="0" w:firstLine="720"/>
        <w:jc w:val="both"/>
        <w:rPr>
          <w:rFonts w:ascii="Lora" w:cs="Lora" w:eastAsia="Lora" w:hAnsi="Lora"/>
          <w:color w:val="05103e"/>
          <w:sz w:val="24"/>
          <w:szCs w:val="24"/>
        </w:rPr>
      </w:pPr>
      <w:r w:rsidDel="00000000" w:rsidR="00000000" w:rsidRPr="00000000">
        <w:rPr>
          <w:rFonts w:ascii="Lora" w:cs="Lora" w:eastAsia="Lora" w:hAnsi="Lora"/>
          <w:i w:val="1"/>
          <w:iCs w:val="1"/>
          <w:color w:val="05103e"/>
          <w:sz w:val="24"/>
          <w:szCs w:val="24"/>
          <w:rtl w:val="0"/>
        </w:rPr>
        <w:t xml:space="preserve">Tobii Customer Portal</w:t>
      </w:r>
      <w:r w:rsidDel="00000000" w:rsidR="00000000" w:rsidRPr="00000000">
        <w:rPr>
          <w:rFonts w:ascii="Lora" w:cs="Lora" w:eastAsia="Lora" w:hAnsi="Lora"/>
          <w:color w:val="05103e"/>
          <w:sz w:val="24"/>
          <w:szCs w:val="24"/>
          <w:rtl w:val="0"/>
        </w:rPr>
        <w:t xml:space="preserve">. (s. f.). </w:t>
      </w:r>
      <w:hyperlink r:id="rId14">
        <w:r w:rsidDel="00000000" w:rsidR="00000000" w:rsidRPr="00000000">
          <w:rPr>
            <w:rFonts w:ascii="Lora" w:cs="Lora" w:eastAsia="Lora" w:hAnsi="Lora"/>
            <w:color w:val="1155cc"/>
            <w:sz w:val="24"/>
            <w:szCs w:val="24"/>
            <w:u w:val="single"/>
            <w:rtl w:val="0"/>
          </w:rPr>
          <w:t xml:space="preserve">https://connect.tobii.com/s/topic/0TOQO0000000qcv4AA/sticky-by-tobii?language=en_US</w:t>
        </w:r>
      </w:hyperlink>
      <w:r w:rsidDel="00000000" w:rsidR="00000000" w:rsidRPr="00000000">
        <w:rPr>
          <w:rtl w:val="0"/>
        </w:rPr>
      </w:r>
    </w:p>
    <w:p w:rsidR="00000000" w:rsidDel="00000000" w:rsidP="00000000" w:rsidRDefault="00000000" w:rsidRPr="00000000" w14:paraId="00000086">
      <w:pPr>
        <w:spacing w:line="480" w:lineRule="auto"/>
        <w:ind w:left="720"/>
        <w:jc w:val="both"/>
        <w:rPr>
          <w:rFonts w:ascii="Lora" w:cs="Lora" w:eastAsia="Lora" w:hAnsi="Lora"/>
          <w:color w:val="05103e"/>
          <w:sz w:val="24"/>
          <w:szCs w:val="24"/>
        </w:rPr>
      </w:pPr>
      <w:r w:rsidDel="00000000" w:rsidR="00000000" w:rsidRPr="00000000">
        <w:rPr>
          <w:rtl w:val="0"/>
        </w:rPr>
      </w:r>
    </w:p>
    <w:p w:rsidR="00000000" w:rsidDel="00000000" w:rsidP="00000000" w:rsidRDefault="00000000" w:rsidRPr="00000000" w14:paraId="00000087">
      <w:pPr>
        <w:spacing w:line="480" w:lineRule="auto"/>
        <w:ind w:left="720"/>
        <w:jc w:val="both"/>
        <w:rPr>
          <w:rFonts w:ascii="Lora" w:cs="Lora" w:eastAsia="Lora" w:hAnsi="Lora"/>
          <w:color w:val="05103e"/>
          <w:sz w:val="24"/>
          <w:szCs w:val="24"/>
        </w:rPr>
      </w:pPr>
      <w:r w:rsidDel="00000000" w:rsidR="00000000" w:rsidRPr="00000000">
        <w:rPr>
          <w:rtl w:val="0"/>
        </w:rPr>
      </w:r>
    </w:p>
    <w:p w:rsidR="00000000" w:rsidDel="00000000" w:rsidP="00000000" w:rsidRDefault="00000000" w:rsidRPr="00000000" w14:paraId="00000088">
      <w:pPr>
        <w:spacing w:line="480" w:lineRule="auto"/>
        <w:ind w:left="720"/>
        <w:jc w:val="both"/>
        <w:rPr>
          <w:rFonts w:ascii="Lora" w:cs="Lora" w:eastAsia="Lora" w:hAnsi="Lora"/>
          <w:color w:val="05103e"/>
          <w:sz w:val="24"/>
          <w:szCs w:val="24"/>
        </w:rPr>
      </w:pPr>
      <w:r w:rsidDel="00000000" w:rsidR="00000000" w:rsidRPr="00000000">
        <w:rPr>
          <w:rtl w:val="0"/>
        </w:rPr>
      </w:r>
    </w:p>
    <w:p w:rsidR="00000000" w:rsidDel="00000000" w:rsidP="00000000" w:rsidRDefault="00000000" w:rsidRPr="00000000" w14:paraId="00000089">
      <w:pPr>
        <w:spacing w:line="480" w:lineRule="auto"/>
        <w:ind w:left="720"/>
        <w:jc w:val="both"/>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8A">
      <w:pPr>
        <w:spacing w:line="480" w:lineRule="auto"/>
        <w:ind w:left="72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apple.com/es-es/guide/iphone/iph66057d0f6/18.0/ios/18.0" TargetMode="External"/><Relationship Id="rId10" Type="http://schemas.openxmlformats.org/officeDocument/2006/relationships/hyperlink" Target="https://developer.tobiipro.com/tobiiprosdk.html" TargetMode="External"/><Relationship Id="rId13" Type="http://schemas.openxmlformats.org/officeDocument/2006/relationships/hyperlink" Target="https://yotambienleo.com/autismo-5-aplicaciones-educativas/" TargetMode="External"/><Relationship Id="rId12" Type="http://schemas.openxmlformats.org/officeDocument/2006/relationships/hyperlink" Target="https://www.cristic.com/7-apps-educativas-para-ninos-con-autis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evoamanecer.edu.mx/padres.php" TargetMode="External"/><Relationship Id="rId14" Type="http://schemas.openxmlformats.org/officeDocument/2006/relationships/hyperlink" Target="https://connect.tobii.com/s/topic/0TOQO0000000qcv4AA/sticky-by-tobii?language=en_U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eduardoemmanuel.rodriguez@udem.edu" TargetMode="External"/><Relationship Id="rId8" Type="http://schemas.openxmlformats.org/officeDocument/2006/relationships/hyperlink" Target="https://www.autismoarena.org.m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