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u w:val="single"/>
        </w:rPr>
      </w:pPr>
      <w:r w:rsidDel="00000000" w:rsidR="00000000" w:rsidRPr="00000000">
        <w:rPr>
          <w:b w:val="1"/>
          <w:bCs w:val="1"/>
          <w:sz w:val="24"/>
          <w:szCs w:val="24"/>
          <w:u w:val="single"/>
          <w:rtl w:val="0"/>
        </w:rPr>
        <w:t xml:space="preserve">Application Essay for MS in Data Science - Lehigh University</w:t>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after="240" w:before="240" w:line="360" w:lineRule="auto"/>
        <w:jc w:val="both"/>
        <w:rPr>
          <w:sz w:val="24"/>
          <w:szCs w:val="24"/>
        </w:rPr>
      </w:pPr>
      <w:r w:rsidDel="00000000" w:rsidR="00000000" w:rsidRPr="00000000">
        <w:rPr>
          <w:sz w:val="24"/>
          <w:szCs w:val="24"/>
          <w:rtl w:val="0"/>
        </w:rPr>
        <w:t xml:space="preserve">In Ghana, software engineering is often the most accessible path for computer science graduates. Like many others, I began in software engineering, earning a B.Sc. in Computer Science from Kwame Nkrumah University of Science and Technology and then completing the African Leadership Experience (ALX) Software Engineering program. While these experiences gave me a solid foundation in technical problem-solving, I soon realized my true passion lay in mathematics and uncovering meaning from data. This discovery inspired my transition toward data science—a field with immense potential to address complex challenges in Ghana and beyond.</w:t>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sz w:val="24"/>
          <w:szCs w:val="24"/>
          <w:rtl w:val="0"/>
        </w:rPr>
        <w:t xml:space="preserve">My passion for data science grew even stronger when I discovered machine learning and predictive analytics. Inspired by significant breakthroughs in AI, particularly OpenAI's ChatGPT, I became deeply interested in understanding the processes behind these models. Along the line, I participated in a five-day seminar hosted by Google and Kaggle that introduced me to topics like large language models, vector searches, and retrieval-augmented generation. This exposure and with my expertise in software engineering, I’m eager to leverage the opportunity to build systems that harness AI to solve real-world problems. However, in Ghana, access to advanced resources, structured mentorship in data science is limited. This gap has driven me to seek a graduate program where I can expand my skills through structured, interdisciplinary learning and mentorship.</w:t>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sz w:val="24"/>
          <w:szCs w:val="24"/>
          <w:rtl w:val="0"/>
        </w:rPr>
        <w:t xml:space="preserve">The Master of Science Data Science program at Lehigh University stands out as it presents to me a profound opportunity to capitalize on its dynamic curriculum—combining foundational courses with specialized areas such as deep learning, scalable data engineering, and natural language processing—as well as hands-on learning opportunities, including the Capstone Project and Data Science Internship. These aspects are particularly appealing, as they offer the chance to apply classroom knowledge to practical challenges.</w:t>
      </w:r>
    </w:p>
    <w:p w:rsidR="00000000" w:rsidDel="00000000" w:rsidP="00000000" w:rsidRDefault="00000000" w:rsidRPr="00000000" w14:paraId="00000006">
      <w:pPr>
        <w:spacing w:after="240" w:before="240" w:line="360" w:lineRule="auto"/>
        <w:jc w:val="both"/>
        <w:rPr>
          <w:sz w:val="24"/>
          <w:szCs w:val="24"/>
        </w:rPr>
      </w:pPr>
      <w:r w:rsidDel="00000000" w:rsidR="00000000" w:rsidRPr="00000000">
        <w:rPr>
          <w:sz w:val="24"/>
          <w:szCs w:val="24"/>
          <w:rtl w:val="0"/>
        </w:rPr>
        <w:t xml:space="preserve">Overcoming personal challenges, particularly balancing increased responsibilities following a bereavement in my first year of undergraduate studies, was one of my toughest moments. Despite these challenges, I remained committed and ultimately graduated with First Class Honors. Motivated to deepen my skills, I enrolled in a rigorous 12-month online Software Engineering program at the African Leadership Experience (ALX), affiliated with Holberton School, becoming proficient in backend engineering and developed self-discipline.</w:t>
      </w:r>
    </w:p>
    <w:p w:rsidR="00000000" w:rsidDel="00000000" w:rsidP="00000000" w:rsidRDefault="00000000" w:rsidRPr="00000000" w14:paraId="00000007">
      <w:pPr>
        <w:spacing w:after="240" w:before="240" w:line="360" w:lineRule="auto"/>
        <w:jc w:val="both"/>
        <w:rPr>
          <w:sz w:val="24"/>
          <w:szCs w:val="24"/>
        </w:rPr>
      </w:pPr>
      <w:r w:rsidDel="00000000" w:rsidR="00000000" w:rsidRPr="00000000">
        <w:rPr>
          <w:sz w:val="24"/>
          <w:szCs w:val="24"/>
          <w:rtl w:val="0"/>
        </w:rPr>
        <w:t xml:space="preserve">Beyond academics, I have actively contributed to my community by teaching coding to underprivileged youth and promoting digital literacy. Building TekNotify, a bulk messaging system, as an Associate Software Engineer at KNUST-UITS, showcased how backend development supports large-scale data systems. These experiences highlight my commitment to leveraging data science to create impactful solutions. </w:t>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sz w:val="24"/>
          <w:szCs w:val="24"/>
          <w:rtl w:val="0"/>
        </w:rPr>
        <w:t xml:space="preserve">Upon completing the program, I intend to lead data science initiatives in Ghana and beyond, that empower underserved communities and drive transformative change. With the comprehensive education and practical experience at Lehigh University, I am confident in my ability to develop data-driven solutions that address global and local challenges.</w:t>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