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6"/>
          <w:szCs w:val="26"/>
          <w:highlight w:val="white"/>
          <w:u w:val="single"/>
        </w:rPr>
      </w:pPr>
      <w:r w:rsidDel="00000000" w:rsidR="00000000" w:rsidRPr="00000000">
        <w:rPr>
          <w:b w:val="1"/>
          <w:bCs w:val="1"/>
          <w:sz w:val="26"/>
          <w:szCs w:val="26"/>
          <w:highlight w:val="white"/>
          <w:u w:val="single"/>
          <w:rtl w:val="0"/>
        </w:rPr>
        <w:t xml:space="preserve">PERSONAL STATEMENT</w:t>
      </w:r>
    </w:p>
    <w:p w:rsidR="00000000" w:rsidDel="00000000" w:rsidP="00000000" w:rsidRDefault="00000000" w:rsidRPr="00000000" w14:paraId="00000002">
      <w:pPr>
        <w:spacing w:after="240" w:before="240" w:line="360" w:lineRule="auto"/>
        <w:jc w:val="both"/>
        <w:rPr>
          <w:highlight w:val="white"/>
        </w:rPr>
      </w:pPr>
      <w:r w:rsidDel="00000000" w:rsidR="00000000" w:rsidRPr="00000000">
        <w:rPr>
          <w:rtl w:val="0"/>
        </w:rPr>
      </w:r>
    </w:p>
    <w:p w:rsidR="00000000" w:rsidDel="00000000" w:rsidP="00000000" w:rsidRDefault="00000000" w:rsidRPr="00000000" w14:paraId="00000003">
      <w:pPr>
        <w:spacing w:after="240" w:before="240" w:line="360" w:lineRule="auto"/>
        <w:jc w:val="both"/>
        <w:rPr/>
      </w:pPr>
      <w:r w:rsidDel="00000000" w:rsidR="00000000" w:rsidRPr="00000000">
        <w:rPr>
          <w:highlight w:val="white"/>
          <w:rtl w:val="0"/>
        </w:rPr>
        <w:t xml:space="preserve">My dad was a high school teacher, and he was fortunate to own a computer, likely because of his profession. At the time, the question of how he acquired it never crossed my mind, and he didn’t live long enough for us to have that conversation. I am naturally curious and inquisitive, and my fascination with computers dates back to one of my earliest memories—my dad introducing me to </w:t>
      </w:r>
      <w:r w:rsidDel="00000000" w:rsidR="00000000" w:rsidRPr="00000000">
        <w:rPr>
          <w:i w:val="1"/>
          <w:iCs w:val="1"/>
          <w:highlight w:val="white"/>
          <w:rtl w:val="0"/>
        </w:rPr>
        <w:t xml:space="preserve">Mavis Beacon Teaches Typing</w:t>
      </w:r>
      <w:r w:rsidDel="00000000" w:rsidR="00000000" w:rsidRPr="00000000">
        <w:rPr>
          <w:highlight w:val="white"/>
          <w:rtl w:val="0"/>
        </w:rPr>
        <w:t xml:space="preserve">. </w:t>
      </w:r>
      <w:r w:rsidDel="00000000" w:rsidR="00000000" w:rsidRPr="00000000">
        <w:rPr>
          <w:rtl w:val="0"/>
        </w:rPr>
        <w:t xml:space="preserve">I would spend hours glued to the screen, fascinated by how the machine even worked. This curiosity shaped my academic journey and led me to pursue a degree in Computer Science at Kwame Nkrumah University of Science and Technology, Kumasi.</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My interest in Data Science and AI—particularly in machine learning and predictive modeling—intensified with the breakthroughs in AI, especially when OpenAI released ChatGPT. I was amazed by its ability to understand and respond to a wide variety of inputs, regardless of syntax or phrasing, defying my assumptions about the complexities of designing such a system. This realization marked a turning point for me, shifting my perspective from merely using AI tools to wanting to understand and develop them.This realization inspired me to explore ways to improve the efficiency of predictive analytics models and develop backend systems that leverage these models to solve real-world problems.</w:t>
      </w:r>
    </w:p>
    <w:p w:rsidR="00000000" w:rsidDel="00000000" w:rsidP="00000000" w:rsidRDefault="00000000" w:rsidRPr="00000000" w14:paraId="00000005">
      <w:pPr>
        <w:spacing w:line="360" w:lineRule="auto"/>
        <w:jc w:val="both"/>
        <w:rPr/>
      </w:pPr>
      <w:r w:rsidDel="00000000" w:rsidR="00000000" w:rsidRPr="00000000">
        <w:rPr>
          <w:rtl w:val="0"/>
        </w:rPr>
        <w:t xml:space="preserve">Despite Ghana's growing tech landscape, opportunities for advanced research in cutting-edge AI technologies remain limited. Illinois Tech’s M.A.S. in Data Science program is particularly appealing due to its strong emphasis on practical experience and collaborative learning. I was excited to learn about the </w:t>
      </w:r>
      <w:r w:rsidDel="00000000" w:rsidR="00000000" w:rsidRPr="00000000">
        <w:rPr>
          <w:rtl w:val="0"/>
        </w:rPr>
        <w:t xml:space="preserve">Practicum track</w:t>
      </w:r>
      <w:r w:rsidDel="00000000" w:rsidR="00000000" w:rsidRPr="00000000">
        <w:rPr>
          <w:rtl w:val="0"/>
        </w:rPr>
        <w:t xml:space="preserve"> of the </w:t>
      </w:r>
      <w:r w:rsidDel="00000000" w:rsidR="00000000" w:rsidRPr="00000000">
        <w:rPr>
          <w:rtl w:val="0"/>
        </w:rPr>
        <w:t xml:space="preserve">Data Science Capstone</w:t>
      </w:r>
      <w:r w:rsidDel="00000000" w:rsidR="00000000" w:rsidRPr="00000000">
        <w:rPr>
          <w:rtl w:val="0"/>
        </w:rPr>
        <w:t xml:space="preserve">, where students work on real-world data science problems for external clients, which aligns perfectly with my goal of applying my skills to make a tangible impact. I am also excited about courses such as </w:t>
      </w:r>
      <w:r w:rsidDel="00000000" w:rsidR="00000000" w:rsidRPr="00000000">
        <w:rPr>
          <w:b w:val="1"/>
          <w:bCs w:val="1"/>
          <w:rtl w:val="0"/>
        </w:rPr>
        <w:t xml:space="preserve"> </w:t>
      </w:r>
      <w:r w:rsidDel="00000000" w:rsidR="00000000" w:rsidRPr="00000000">
        <w:rPr>
          <w:rtl w:val="0"/>
        </w:rPr>
        <w:t xml:space="preserve">Machine Learning</w:t>
      </w:r>
      <w:r w:rsidDel="00000000" w:rsidR="00000000" w:rsidRPr="00000000">
        <w:rPr>
          <w:rtl w:val="0"/>
        </w:rPr>
        <w:t xml:space="preserve"> and</w:t>
      </w:r>
      <w:r w:rsidDel="00000000" w:rsidR="00000000" w:rsidRPr="00000000">
        <w:rPr>
          <w:b w:val="1"/>
          <w:bCs w:val="1"/>
          <w:rtl w:val="0"/>
        </w:rPr>
        <w:t xml:space="preserve"> </w:t>
      </w:r>
      <w:r w:rsidDel="00000000" w:rsidR="00000000" w:rsidRPr="00000000">
        <w:rPr>
          <w:rtl w:val="0"/>
        </w:rPr>
        <w:t xml:space="preserve">Mathematical Statistics</w:t>
      </w:r>
      <w:r w:rsidDel="00000000" w:rsidR="00000000" w:rsidRPr="00000000">
        <w:rPr>
          <w:rtl w:val="0"/>
        </w:rPr>
        <w:t xml:space="preserve">, as they align with my interests in predictive modeling and AI.</w:t>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t xml:space="preserve">I am particularly interested in the work of Professor Mustafa Bilgic, whose research focuses on Machine Learning, Active Learning, and Probabilistic Graphical Models. His expertise in these areas resonate deeply with my aspirations to improve the efficiency of predictive models and develop innovative data-driven solutions. I believe that working under his guidance will significantly enhance my understanding of these concepts and equip me with the skills necessary to contribute meaningfully to the field of AI.</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Throughout my undergraduate studies, I faced significant challenges in balancing my studies with increased responsibilities, especially after encountering a bereavement in my first year. Despite these challenges, I remained committed to success and graduated with first-class honors. These experiences taught me resilience and the importance of seeking help when needed. These challenges only fueled my desire to deepen my skills, prompting me to enroll in a rigorous 12-month online software engineering program </w:t>
      </w:r>
      <w:r w:rsidDel="00000000" w:rsidR="00000000" w:rsidRPr="00000000">
        <w:rPr>
          <w:rtl w:val="0"/>
        </w:rPr>
        <w:t xml:space="preserve">with the African Leadership Experience (ALX) education institution, an affiliate of Holberton School. This challenging program pushed me to develop grit and self-motivation. </w:t>
      </w:r>
      <w:r w:rsidDel="00000000" w:rsidR="00000000" w:rsidRPr="00000000">
        <w:rPr>
          <w:highlight w:val="white"/>
          <w:rtl w:val="0"/>
        </w:rPr>
        <w:t xml:space="preserve">Completing this intensive program instilled in me a belief that I can overcome any challenge. </w:t>
      </w:r>
      <w:r w:rsidDel="00000000" w:rsidR="00000000" w:rsidRPr="00000000">
        <w:rPr>
          <w:rtl w:val="0"/>
        </w:rPr>
        <w:t xml:space="preserve">It deepened my expertise in backend development and reinforced my interest in using AI for real-world problem-solving. I am especially focused on improving the efficiency of models for predictive modeling and building systems that seamlessly integrate with these models to deliver actionable insights. All these experiences have well-prepared me for advanced studies in data science.</w:t>
      </w:r>
      <w:r w:rsidDel="00000000" w:rsidR="00000000" w:rsidRPr="00000000">
        <w:rPr>
          <w:rtl w:val="0"/>
        </w:rPr>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Beyond academics, I have actively engaged in community outreach programs that were focused on technology education. I found great fulfillment in teaching coding skills to underprivileged youth and educating the public on cyber awareness during my time with the Ghana Investment Fund for Electronic Communications (GIFEC). Additionally, my participation in a hackathon titled DIGILOG allowed me to collaborate with industry professionals on real-world challenges, such as fuel management systems and delivery optimization. These experiences reinforced my belief in the power of data-driven solutions for social good.</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As an Associate Software Engineer at KNUST-UITs, I developed TekNotify, a bulk messaging system that improved communication processes using Django, RabbitMQ, and C#. This project provided me with hands-on experience in backend development, API optimization, and understanding the software development lifecycle, all of which are crucial for managing and analyzing large datasets.</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I am eager to contribute to Illinois Tech’s vibrant academic community while honing my skills to address pressing societal challenges in AI and data-driven solutions. With the knowledge and experience I gain, I envision leading initiatives that leverage technology for social good, especially in healthcare, education, and local governance, empowering underserved communities.</w:t>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