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TW"/>
        </w:rPr>
        <w:t>MVC Project by Backend Go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/>
      </w:pPr>
      <w:r>
        <w:rPr>
          <w:rFonts w:ascii="微軟正黑體" w:hAnsi="微軟正黑體" w:eastAsia="微軟正黑體"/>
          <w:lang w:eastAsia="zh-TW"/>
        </w:rPr>
        <w:t>準備</w:t>
      </w:r>
    </w:p>
    <w:p>
      <w:pPr>
        <w:pStyle w:val="Normal"/>
        <w:numPr>
          <w:ilvl w:val="0"/>
          <w:numId w:val="1"/>
        </w:numPr>
        <w:rPr/>
      </w:pPr>
      <w:r>
        <w:rPr>
          <w:rFonts w:ascii="微軟正黑體" w:hAnsi="微軟正黑體" w:eastAsia="微軟正黑體"/>
          <w:lang w:eastAsia="zh-TW"/>
        </w:rPr>
        <w:t>使用</w:t>
      </w:r>
      <w:r>
        <w:rPr>
          <w:rFonts w:eastAsia="微軟正黑體" w:ascii="微軟正黑體" w:hAnsi="微軟正黑體"/>
          <w:lang w:eastAsia="zh-TW"/>
        </w:rPr>
        <w:t>CodeIgniter MVC Framework</w:t>
      </w:r>
    </w:p>
    <w:p>
      <w:pPr>
        <w:pStyle w:val="Normal"/>
        <w:numPr>
          <w:ilvl w:val="0"/>
          <w:numId w:val="1"/>
        </w:numPr>
        <w:rPr/>
      </w:pPr>
      <w:r>
        <w:rPr>
          <w:rFonts w:ascii="微軟正黑體" w:hAnsi="微軟正黑體" w:eastAsia="微軟正黑體"/>
          <w:b w:val="false"/>
          <w:bCs w:val="false"/>
          <w:i w:val="false"/>
          <w:caps w:val="false"/>
          <w:smallCaps w:val="false"/>
          <w:color w:val="000000"/>
          <w:spacing w:val="0"/>
          <w:lang w:eastAsia="zh-TW"/>
        </w:rPr>
        <w:t>使用</w:t>
      </w:r>
      <w:r>
        <w:rPr>
          <w:rFonts w:eastAsia="微軟正黑體" w:ascii="微軟正黑體" w:hAnsi="微軟正黑體"/>
          <w:b w:val="false"/>
          <w:bCs w:val="false"/>
          <w:i w:val="false"/>
          <w:caps w:val="false"/>
          <w:smallCaps w:val="false"/>
          <w:color w:val="000000"/>
          <w:spacing w:val="0"/>
          <w:lang w:eastAsia="zh-TW"/>
        </w:rPr>
        <w:t>Metronic v2.0 Admin Theme</w:t>
      </w:r>
    </w:p>
    <w:p>
      <w:pPr>
        <w:pStyle w:val="Normal"/>
        <w:numPr>
          <w:ilvl w:val="0"/>
          <w:numId w:val="1"/>
        </w:numPr>
        <w:rPr/>
      </w:pPr>
      <w:r>
        <w:rPr>
          <w:rFonts w:ascii="微軟正黑體" w:hAnsi="微軟正黑體" w:eastAsia="微軟正黑體"/>
          <w:b w:val="false"/>
          <w:bCs w:val="false"/>
          <w:i w:val="false"/>
          <w:caps w:val="false"/>
          <w:smallCaps w:val="false"/>
          <w:color w:val="000000"/>
          <w:spacing w:val="0"/>
          <w:lang w:eastAsia="zh-TW"/>
        </w:rPr>
        <w:t>準備</w:t>
      </w:r>
      <w:r>
        <w:rPr>
          <w:rFonts w:eastAsia="微軟正黑體" w:ascii="微軟正黑體" w:hAnsi="微軟正黑體"/>
          <w:b w:val="false"/>
          <w:bCs w:val="false"/>
          <w:i w:val="false"/>
          <w:caps w:val="false"/>
          <w:smallCaps w:val="false"/>
          <w:color w:val="000000"/>
          <w:spacing w:val="0"/>
          <w:lang w:eastAsia="zh-TW"/>
        </w:rPr>
        <w:t>LAMP Platform(Linux, Apache, Mysql 5.X, PHP 5)</w:t>
      </w:r>
    </w:p>
    <w:p>
      <w:pPr>
        <w:pStyle w:val="Normal"/>
        <w:numPr>
          <w:ilvl w:val="0"/>
          <w:numId w:val="1"/>
        </w:numPr>
        <w:rPr/>
      </w:pPr>
      <w:r>
        <w:rPr>
          <w:rFonts w:ascii="微軟正黑體" w:hAnsi="微軟正黑體" w:eastAsia="微軟正黑體"/>
          <w:b w:val="false"/>
          <w:bCs w:val="false"/>
          <w:i w:val="false"/>
          <w:caps w:val="false"/>
          <w:smallCaps w:val="false"/>
          <w:color w:val="000000"/>
          <w:spacing w:val="0"/>
          <w:lang w:eastAsia="zh-TW"/>
        </w:rPr>
        <w:t>資料庫結構如</w:t>
      </w:r>
      <w:r>
        <w:rPr>
          <w:rFonts w:eastAsia="微軟正黑體" w:ascii="微軟正黑體" w:hAnsi="微軟正黑體"/>
          <w:b w:val="false"/>
          <w:bCs w:val="false"/>
          <w:i w:val="false"/>
          <w:caps w:val="false"/>
          <w:smallCaps w:val="false"/>
          <w:color w:val="000000"/>
          <w:spacing w:val="0"/>
          <w:lang w:eastAsia="zh-TW"/>
        </w:rPr>
        <w:t>database.sql</w:t>
      </w:r>
    </w:p>
    <w:p>
      <w:pPr>
        <w:pStyle w:val="Normal"/>
        <w:numPr>
          <w:ilvl w:val="0"/>
          <w:numId w:val="0"/>
        </w:numPr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</w:p>
    <w:p>
      <w:pPr>
        <w:pStyle w:val="Normal"/>
        <w:rPr/>
      </w:pPr>
      <w:r>
        <w:rPr>
          <w:rFonts w:ascii="微軟正黑體" w:hAnsi="微軟正黑體" w:eastAsia="微軟正黑體"/>
          <w:lang w:eastAsia="zh-TW"/>
        </w:rPr>
        <w:t>目標</w:t>
      </w:r>
    </w:p>
    <w:p>
      <w:pPr>
        <w:pStyle w:val="Normal"/>
        <w:numPr>
          <w:ilvl w:val="0"/>
          <w:numId w:val="2"/>
        </w:numPr>
        <w:rPr/>
      </w:pPr>
      <w:r>
        <w:rPr>
          <w:rFonts w:ascii="微軟正黑體" w:hAnsi="微軟正黑體" w:eastAsia="微軟正黑體"/>
          <w:lang w:eastAsia="zh-TW"/>
        </w:rPr>
        <w:t>實現用戶註冊、登入驗證、忘記密碼查詢之功能</w:t>
      </w:r>
    </w:p>
    <w:p>
      <w:pPr>
        <w:pStyle w:val="Normal"/>
        <w:numPr>
          <w:ilvl w:val="0"/>
          <w:numId w:val="2"/>
        </w:numPr>
        <w:rPr/>
      </w:pPr>
      <w:r>
        <w:rPr>
          <w:rFonts w:ascii="微軟正黑體" w:hAnsi="微軟正黑體" w:eastAsia="微軟正黑體"/>
          <w:lang w:eastAsia="zh-TW"/>
        </w:rPr>
        <w:t>實現子系統列表管理之功能</w:t>
      </w:r>
    </w:p>
    <w:p>
      <w:pPr>
        <w:pStyle w:val="Normal"/>
        <w:widowControl w:val="false"/>
        <w:numPr>
          <w:ilvl w:val="1"/>
          <w:numId w:val="3"/>
        </w:numPr>
        <w:bidi w:val="0"/>
        <w:jc w:val="left"/>
        <w:rPr/>
      </w:pPr>
      <w:r>
        <w:rPr>
          <w:rFonts w:ascii="微軟正黑體" w:hAnsi="微軟正黑體" w:eastAsia="微軟正黑體"/>
          <w:lang w:eastAsia="zh-TW"/>
        </w:rPr>
        <w:t>子系統</w:t>
      </w:r>
      <w:r>
        <w:rPr>
          <w:rFonts w:eastAsia="微軟正黑體" w:ascii="微軟正黑體" w:hAnsi="微軟正黑體"/>
          <w:lang w:eastAsia="zh-TW"/>
        </w:rPr>
        <w:t>CRUD(</w:t>
      </w:r>
      <w:r>
        <w:rPr>
          <w:rFonts w:ascii="微軟正黑體" w:hAnsi="微軟正黑體" w:eastAsia="微軟正黑體"/>
          <w:lang w:eastAsia="zh-TW"/>
        </w:rPr>
        <w:t>增</w:t>
      </w:r>
      <w:r>
        <w:rPr>
          <w:rFonts w:eastAsia="微軟正黑體" w:ascii="微軟正黑體" w:hAnsi="微軟正黑體"/>
          <w:lang w:eastAsia="zh-TW"/>
        </w:rPr>
        <w:t>/</w:t>
      </w:r>
      <w:r>
        <w:rPr>
          <w:rFonts w:ascii="微軟正黑體" w:hAnsi="微軟正黑體" w:eastAsia="微軟正黑體"/>
          <w:lang w:eastAsia="zh-TW"/>
        </w:rPr>
        <w:t>刪</w:t>
      </w:r>
      <w:r>
        <w:rPr>
          <w:rFonts w:eastAsia="微軟正黑體" w:ascii="微軟正黑體" w:hAnsi="微軟正黑體"/>
          <w:lang w:eastAsia="zh-TW"/>
        </w:rPr>
        <w:t>/</w:t>
      </w:r>
      <w:r>
        <w:rPr>
          <w:rFonts w:ascii="微軟正黑體" w:hAnsi="微軟正黑體" w:eastAsia="微軟正黑體"/>
          <w:lang w:eastAsia="zh-TW"/>
        </w:rPr>
        <w:t>改</w:t>
      </w:r>
      <w:r>
        <w:rPr>
          <w:rFonts w:eastAsia="微軟正黑體" w:ascii="微軟正黑體" w:hAnsi="微軟正黑體"/>
          <w:lang w:eastAsia="zh-TW"/>
        </w:rPr>
        <w:t>/</w:t>
      </w:r>
      <w:r>
        <w:rPr>
          <w:rFonts w:ascii="微軟正黑體" w:hAnsi="微軟正黑體" w:eastAsia="微軟正黑體"/>
          <w:lang w:eastAsia="zh-TW"/>
        </w:rPr>
        <w:t>查</w:t>
      </w:r>
      <w:r>
        <w:rPr>
          <w:rFonts w:eastAsia="微軟正黑體" w:ascii="微軟正黑體" w:hAnsi="微軟正黑體"/>
          <w:lang w:eastAsia="zh-TW"/>
        </w:rPr>
        <w:t>):Controler mapping</w:t>
      </w:r>
    </w:p>
    <w:p>
      <w:pPr>
        <w:pStyle w:val="Normal"/>
        <w:widowControl w:val="false"/>
        <w:numPr>
          <w:ilvl w:val="1"/>
          <w:numId w:val="3"/>
        </w:numPr>
        <w:bidi w:val="0"/>
        <w:jc w:val="left"/>
        <w:rPr/>
      </w:pPr>
      <w:r>
        <w:rPr>
          <w:rFonts w:ascii="微軟正黑體" w:hAnsi="微軟正黑體" w:eastAsia="微軟正黑體"/>
          <w:lang w:eastAsia="zh-TW"/>
        </w:rPr>
        <w:t>實現帳號權限管理之功能</w:t>
      </w:r>
    </w:p>
    <w:p>
      <w:pPr>
        <w:pStyle w:val="Normal"/>
        <w:widowControl w:val="false"/>
        <w:numPr>
          <w:ilvl w:val="0"/>
          <w:numId w:val="2"/>
        </w:numPr>
        <w:bidi w:val="0"/>
        <w:jc w:val="left"/>
        <w:rPr/>
      </w:pPr>
      <w:r>
        <w:rPr>
          <w:rFonts w:ascii="微軟正黑體" w:hAnsi="微軟正黑體" w:cs="Lucida Sans" w:eastAsia="微軟正黑體"/>
          <w:color w:val="00000A"/>
          <w:sz w:val="24"/>
          <w:szCs w:val="24"/>
          <w:lang w:val="en-US" w:eastAsia="zh-TW" w:bidi="hi-IN"/>
        </w:rPr>
        <w:t>分類</w:t>
      </w:r>
      <w:r>
        <w:rPr>
          <w:rFonts w:eastAsia="微軟正黑體" w:cs="Lucida Sans" w:ascii="微軟正黑體" w:hAnsi="微軟正黑體"/>
          <w:color w:val="00000A"/>
          <w:sz w:val="24"/>
          <w:szCs w:val="24"/>
          <w:lang w:val="en-US" w:eastAsia="zh-TW" w:bidi="hi-IN"/>
        </w:rPr>
        <w:t>:</w:t>
      </w:r>
      <w:r>
        <w:rPr>
          <w:rFonts w:ascii="微軟正黑體" w:hAnsi="微軟正黑體" w:cs="Lucida Sans" w:eastAsia="微軟正黑體"/>
          <w:color w:val="00000A"/>
          <w:sz w:val="24"/>
          <w:szCs w:val="24"/>
          <w:lang w:val="en-US" w:eastAsia="zh-TW" w:bidi="hi-IN"/>
        </w:rPr>
        <w:t>管理者與用戶</w:t>
      </w:r>
    </w:p>
    <w:p>
      <w:pPr>
        <w:pStyle w:val="Normal"/>
        <w:widowControl w:val="false"/>
        <w:numPr>
          <w:ilvl w:val="1"/>
          <w:numId w:val="4"/>
        </w:numPr>
        <w:bidi w:val="0"/>
        <w:jc w:val="left"/>
        <w:rPr/>
      </w:pPr>
      <w:r>
        <w:rPr>
          <w:rFonts w:ascii="微軟正黑體" w:hAnsi="微軟正黑體" w:eastAsia="微軟正黑體"/>
          <w:lang w:eastAsia="zh-TW"/>
        </w:rPr>
        <w:t>授權管理</w:t>
      </w:r>
      <w:r>
        <w:rPr>
          <w:rFonts w:eastAsia="微軟正黑體" w:ascii="微軟正黑體" w:hAnsi="微軟正黑體"/>
          <w:lang w:eastAsia="zh-TW"/>
        </w:rPr>
        <w:t>:</w:t>
      </w:r>
      <w:r>
        <w:rPr>
          <w:rFonts w:ascii="微軟正黑體" w:hAnsi="微軟正黑體" w:eastAsia="微軟正黑體"/>
          <w:lang w:eastAsia="zh-TW"/>
        </w:rPr>
        <w:t>子系統操作授予</w:t>
      </w:r>
      <w:r>
        <w:rPr>
          <w:rFonts w:eastAsia="微軟正黑體" w:ascii="微軟正黑體" w:hAnsi="微軟正黑體"/>
          <w:lang w:eastAsia="zh-TW"/>
        </w:rPr>
        <w:t>\</w:t>
      </w:r>
      <w:r>
        <w:rPr>
          <w:rFonts w:ascii="微軟正黑體" w:hAnsi="微軟正黑體" w:eastAsia="微軟正黑體"/>
          <w:lang w:eastAsia="zh-TW"/>
        </w:rPr>
        <w:t>停權</w:t>
      </w:r>
      <w:r>
        <w:rPr>
          <w:rFonts w:eastAsia="微軟正黑體" w:ascii="微軟正黑體" w:hAnsi="微軟正黑體"/>
          <w:lang w:eastAsia="zh-TW"/>
        </w:rPr>
        <w:t>\</w:t>
      </w:r>
      <w:r>
        <w:rPr>
          <w:rFonts w:ascii="微軟正黑體" w:hAnsi="微軟正黑體" w:eastAsia="微軟正黑體"/>
          <w:lang w:eastAsia="zh-TW"/>
        </w:rPr>
        <w:t xml:space="preserve">修改 </w:t>
      </w:r>
    </w:p>
    <w:p>
      <w:pPr>
        <w:pStyle w:val="Normal"/>
        <w:widowControl w:val="false"/>
        <w:bidi w:val="0"/>
        <w:ind w:left="0" w:right="0" w:hanging="0"/>
        <w:jc w:val="left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</w:p>
    <w:p>
      <w:pPr>
        <w:pStyle w:val="Normal"/>
        <w:widowControl w:val="false"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微軟正黑體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新細明體" w:cs="Lucida Sans"/>
      <w:color w:val="00000A"/>
      <w:sz w:val="24"/>
      <w:szCs w:val="24"/>
      <w:lang w:val="en-US" w:eastAsia="zh-TW" w:bidi="hi-IN"/>
    </w:rPr>
  </w:style>
  <w:style w:type="paragraph" w:styleId="1">
    <w:name w:val="標題 1"/>
    <w:basedOn w:val="Style16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標題 2"/>
    <w:basedOn w:val="Style16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標題 3"/>
    <w:basedOn w:val="Style16"/>
    <w:p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網際網路連結"/>
    <w:rPr>
      <w:color w:val="000080"/>
      <w:u w:val="single"/>
      <w:lang w:val="zxx" w:eastAsia="zxx" w:bidi="zxx"/>
    </w:rPr>
  </w:style>
  <w:style w:type="character" w:styleId="Style12">
    <w:name w:val="非常強調"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微軟正黑體" w:hAnsi="微軟正黑體" w:cs="OpenSymbol"/>
      <w:b w:val="false"/>
      <w:sz w:val="24"/>
    </w:rPr>
  </w:style>
  <w:style w:type="character" w:styleId="ListLabel3">
    <w:name w:val="ListLabel 3"/>
    <w:qFormat/>
    <w:rPr>
      <w:rFonts w:cs="OpenSymbol"/>
      <w:b w:val="false"/>
      <w:sz w:val="24"/>
    </w:rPr>
  </w:style>
  <w:style w:type="character" w:styleId="ListLabel4">
    <w:name w:val="ListLabel 4"/>
    <w:qFormat/>
    <w:rPr>
      <w:rFonts w:cs="OpenSymbol"/>
      <w:b w:val="false"/>
      <w:sz w:val="24"/>
    </w:rPr>
  </w:style>
  <w:style w:type="character" w:styleId="ListLabel5">
    <w:name w:val="ListLabel 5"/>
    <w:qFormat/>
    <w:rPr>
      <w:rFonts w:cs="OpenSymbol"/>
      <w:b w:val="false"/>
      <w:sz w:val="24"/>
    </w:rPr>
  </w:style>
  <w:style w:type="character" w:styleId="ListLabel6">
    <w:name w:val="ListLabel 6"/>
    <w:qFormat/>
    <w:rPr>
      <w:rFonts w:cs="OpenSymbol"/>
      <w:b w:val="false"/>
      <w:sz w:val="24"/>
    </w:rPr>
  </w:style>
  <w:style w:type="character" w:styleId="Style13">
    <w:name w:val="訪問過的網際網路連結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OpenSymbol"/>
      <w:b w:val="false"/>
      <w:sz w:val="24"/>
    </w:rPr>
  </w:style>
  <w:style w:type="character" w:styleId="ListLabel8">
    <w:name w:val="ListLabel 8"/>
    <w:qFormat/>
    <w:rPr>
      <w:rFonts w:cs="OpenSymbol"/>
      <w:b w:val="false"/>
      <w:sz w:val="24"/>
    </w:rPr>
  </w:style>
  <w:style w:type="character" w:styleId="Style14">
    <w:name w:val="編號字元"/>
    <w:qFormat/>
    <w:rPr/>
  </w:style>
  <w:style w:type="character" w:styleId="Style15">
    <w:name w:val="項目符號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OpenSymbol"/>
    </w:rPr>
  </w:style>
  <w:style w:type="paragraph" w:styleId="Style16">
    <w:name w:val="標題"/>
    <w:basedOn w:val="Normal"/>
    <w:next w:val="Style17"/>
    <w:qFormat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Lucida Sans"/>
    </w:rPr>
  </w:style>
  <w:style w:type="paragraph" w:styleId="Style19">
    <w:name w:val="圖表標示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Style21">
    <w:name w:val="引言"/>
    <w:basedOn w:val="Normal"/>
    <w:qFormat/>
    <w:pPr>
      <w:spacing w:before="0" w:after="283"/>
      <w:ind w:left="567" w:right="567" w:hanging="0"/>
    </w:pPr>
    <w:rPr/>
  </w:style>
  <w:style w:type="paragraph" w:styleId="Style22">
    <w:name w:val="題名"/>
    <w:basedOn w:val="Style16"/>
    <w:pPr>
      <w:jc w:val="center"/>
    </w:pPr>
    <w:rPr>
      <w:b/>
      <w:bCs/>
      <w:sz w:val="56"/>
      <w:szCs w:val="56"/>
    </w:rPr>
  </w:style>
  <w:style w:type="paragraph" w:styleId="Style23">
    <w:name w:val="副題"/>
    <w:basedOn w:val="Style16"/>
    <w:pPr>
      <w:spacing w:before="60" w:after="120"/>
      <w:jc w:val="center"/>
    </w:pPr>
    <w:rPr>
      <w:sz w:val="36"/>
      <w:szCs w:val="36"/>
    </w:rPr>
  </w:style>
  <w:style w:type="paragraph" w:styleId="Style24">
    <w:name w:val="表格內容"/>
    <w:basedOn w:val="Normal"/>
    <w:qFormat/>
    <w:pPr/>
    <w:rPr/>
  </w:style>
  <w:style w:type="paragraph" w:styleId="Style25">
    <w:name w:val="表格標題"/>
    <w:basedOn w:val="Style24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</TotalTime>
  <Application>LibreOffice/5.0.4.2$Windows_x86 LibreOffice_project/2b9802c1994aa0b7dc6079e128979269cf95bc78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2015-12-01T13:49:41Z</dcterms:created>
  <dc:language>zh-TW</dc:language>
  <dcterms:modified xsi:type="dcterms:W3CDTF">2016-02-03T17:22:12Z</dcterms:modified>
  <cp:revision>60</cp:revision>
</cp:coreProperties>
</file>