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>
          <w:lang w:val="ru-RU"/>
        </w:rPr>
      </w:pPr>
      <w:r>
        <w:rPr>
          <w:lang w:val="ru-RU"/>
        </w:rPr>
        <w:t>Виртуальная файловая система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линукс эта </w:t>
      </w:r>
      <w:r>
        <w:rPr>
          <w:rFonts w:cs="Times New Roman"/>
          <w:sz w:val="24"/>
          <w:szCs w:val="24"/>
          <w:lang w:val="ru-RU"/>
        </w:rPr>
        <w:t>ВФС</w:t>
      </w:r>
      <w:r>
        <w:rPr>
          <w:lang w:val="ru-RU"/>
        </w:rPr>
        <w:t xml:space="preserve"> создавалась для предоставления процессам, то есть приложениям информации о ресурсах, о самих процессах.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Сама ВФС </w:t>
      </w:r>
      <w:r>
        <w:rPr/>
        <w:t>proc</w:t>
      </w:r>
      <w:r>
        <w:rPr>
          <w:lang w:val="ru-RU"/>
        </w:rPr>
        <w:t xml:space="preserve"> – 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>
      <w:pPr>
        <w:pStyle w:val="Normal"/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2 части ЛР по </w:t>
      </w:r>
      <w:r>
        <w:rPr/>
        <w:t>proc</w:t>
      </w:r>
      <w:r>
        <w:rPr>
          <w:lang w:val="ru-RU"/>
        </w:rPr>
        <w:t xml:space="preserve"> (сдавать можно отдельно)</w:t>
      </w:r>
    </w:p>
    <w:p>
      <w:pPr>
        <w:pStyle w:val="Heading1"/>
        <w:rPr>
          <w:lang w:val="ru-RU"/>
        </w:rPr>
      </w:pPr>
      <w:r>
        <w:rPr>
          <w:lang w:val="ru-RU"/>
        </w:rPr>
        <w:t>1 часть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Интерфейс </w:t>
      </w:r>
      <w:r>
        <w:rPr/>
        <w:t>proc</w:t>
      </w:r>
      <w:r>
        <w:rPr>
          <w:lang w:val="ru-RU"/>
        </w:rPr>
        <w:t xml:space="preserve"> в режиме пользователя для получения информации. Интерфейсс в виде ФС позволяет получать информацию обычными функциями работы с файлом.</w:t>
      </w:r>
    </w:p>
    <w:p>
      <w:pPr>
        <w:pStyle w:val="Normal"/>
        <w:rPr>
          <w:lang w:val="ru-RU"/>
        </w:rPr>
      </w:pPr>
      <w:r>
        <w:rPr/>
        <w:t>Proc</w:t>
      </w:r>
      <w:r>
        <w:rPr>
          <w:lang w:val="ru-RU"/>
        </w:rPr>
        <w:t xml:space="preserve"> – интерфейс, позволяющий читать и изменять данные в АП ядра, получать информаацию о процессах и ресурсах, при этом используется стандартный интерфейс ФС и системных вызовов. Обычные права доступа к файлам. Интерфейс к структурам данных ядра.</w:t>
      </w:r>
    </w:p>
    <w:p>
      <w:pPr>
        <w:pStyle w:val="Normal"/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>
      <w:pPr>
        <w:pStyle w:val="Normal"/>
        <w:rPr/>
      </w:pPr>
      <w:r>
        <w:rPr/>
        <w:t xml:space="preserve">Mount -t proc proc/proc </w:t>
      </w:r>
    </w:p>
    <w:p>
      <w:pPr>
        <w:pStyle w:val="Normal"/>
        <w:rPr>
          <w:lang w:val="ru-RU"/>
        </w:rPr>
      </w:pPr>
      <w:r>
        <w:rPr>
          <w:lang w:val="ru-RU"/>
        </w:rPr>
        <w:t>Монтируется сама на себя. НО. Не находдится ни на одном устройстве вторичной памяти.</w:t>
      </w:r>
    </w:p>
    <w:p>
      <w:pPr>
        <w:pStyle w:val="Normal"/>
        <w:rPr>
          <w:lang w:val="ru-RU"/>
        </w:rPr>
      </w:pPr>
      <w:r>
        <w:rPr>
          <w:lang w:val="ru-RU"/>
        </w:rPr>
        <w:t>Каждый процесс имеет собственную поддиректорию: /</w:t>
      </w:r>
      <w:r>
        <w:rPr/>
        <w:t>proc</w:t>
      </w:r>
      <w:r>
        <w:rPr>
          <w:lang w:val="ru-RU"/>
        </w:rPr>
        <w:t>/[</w:t>
      </w:r>
      <w:r>
        <w:rPr/>
        <w:t>pid</w:t>
      </w:r>
      <w:r>
        <w:rPr>
          <w:lang w:val="ru-RU"/>
        </w:rPr>
        <w:t>]. То есть каждый процесс может получить доступ к соответствующей информации.</w:t>
      </w:r>
    </w:p>
    <w:p>
      <w:pPr>
        <w:pStyle w:val="Normal"/>
        <w:rPr/>
      </w:pPr>
      <w:r>
        <w:rPr/>
        <w:t>Pid = getpid();</w:t>
      </w:r>
    </w:p>
    <w:p>
      <w:pPr>
        <w:pStyle w:val="Normal"/>
        <w:rPr>
          <w:lang w:val="ru-RU"/>
        </w:rPr>
      </w:pPr>
      <w:r>
        <w:rPr>
          <w:lang w:val="ru-RU"/>
        </w:rPr>
        <w:t>Кроме явного указания идентификатора процесса (не обязательно своего) есть ссылка /</w:t>
      </w:r>
      <w:r>
        <w:rPr/>
        <w:t>proc</w:t>
      </w:r>
      <w:r>
        <w:rPr>
          <w:lang w:val="ru-RU"/>
        </w:rPr>
        <w:t>/</w:t>
      </w:r>
      <w:r>
        <w:rPr/>
        <w:t>self</w:t>
      </w:r>
      <w:r>
        <w:rPr>
          <w:lang w:val="ru-RU"/>
        </w:rPr>
        <w:t xml:space="preserve"> – в результате процесс может обратиться к информациии о самом себе.</w:t>
      </w:r>
    </w:p>
    <w:p>
      <w:pPr>
        <w:pStyle w:val="Normal"/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>
      <w:pPr>
        <w:pStyle w:val="Normal"/>
        <w:rPr/>
      </w:pPr>
      <w:r>
        <w:rPr/>
        <w:t>/proc/[pid]</w:t>
      </w:r>
    </w:p>
    <w:tbl>
      <w:tblPr>
        <w:tblStyle w:val="-1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6"/>
        <w:gridCol w:w="1806"/>
        <w:gridCol w:w="59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1806" w:type="dxa"/>
            <w:tcBorders>
              <w:bottom w:val="single" w:sz="12" w:space="0" w:color="666666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  <w:tc>
          <w:tcPr>
            <w:tcW w:w="5913" w:type="dxa"/>
            <w:tcBorders>
              <w:bottom w:val="single" w:sz="12" w:space="0" w:color="666666"/>
            </w:tcBorders>
          </w:tcPr>
          <w:p>
            <w:pPr>
              <w:pStyle w:val="Normal"/>
              <w:spacing w:before="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Содержание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cmdfile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Путь к директории процесса. Полная командная строка для обычных процессов (не зомби (через это ссостояние проходят все процесса, отобраны все ресурсы, кроме последнего – сстрока в таб проц – декскпиптор, чтобы предок смог поллучить статус завершения потомка. Аргументы командной строки здесь разделены символом \0 (конец строки), поэтому в задании выввести содержимое, надо аккуратно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cwd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Указывает на директорию процесса (спец файл, который сожержит путь к файлу)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environ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lang w:val="ru-RU"/>
              </w:rPr>
              <w:t xml:space="preserve">Много информации, содержание называется список окружения процесса. Дается пример работы с файлом </w:t>
            </w:r>
            <w:r>
              <w:rPr/>
              <w:t>environ</w:t>
            </w:r>
            <w:r>
              <w:rPr>
                <w:lang w:val="ru-RU"/>
              </w:rPr>
              <w:t xml:space="preserve">. Разделитель, опять же \0. В </w:t>
            </w:r>
            <w:r>
              <w:rPr/>
              <w:t>stdio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#include &lt;stdio.h&gt;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#define BUF_SIZE 0x100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Int main(…)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Int len, I;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FILE *f = fopen(“/proc/self/environ”, “r”);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While ((len = fread(buf, 1, BUF_SIZE, f)) &gt; 0)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For (I = 0; I &lt; len; I++)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{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If (buf[i] == 0)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/>
              <w:t>Buf</w:t>
            </w:r>
            <w:r>
              <w:rPr>
                <w:lang w:val="ru-RU"/>
              </w:rPr>
              <w:t>[</w:t>
            </w:r>
            <w:r>
              <w:rPr/>
              <w:t>i</w:t>
            </w:r>
            <w:r>
              <w:rPr>
                <w:lang w:val="ru-RU"/>
              </w:rPr>
              <w:t>] = 10;</w:t>
            </w:r>
            <w:r>
              <w:rPr/>
              <w:t xml:space="preserve"> //=0x0A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перевод каретки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}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Buf[len] = 0;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Printf(“%s”, buf);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}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Close(f);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Return 0;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/>
              <w:t>}</w:t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rPr/>
              <w:t>proc</w:t>
            </w:r>
            <w:r>
              <w:rPr>
                <w:lang w:val="ru-RU"/>
              </w:rPr>
              <w:t xml:space="preserve"> фактически для чтения</w:t>
            </w:r>
          </w:p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lang w:val="ru-RU"/>
              </w:rPr>
              <w:t xml:space="preserve">Поля </w:t>
            </w:r>
            <w:r>
              <w:rPr/>
              <w:t>lscolor</w:t>
            </w:r>
            <w:r>
              <w:rPr>
                <w:lang w:val="ru-RU"/>
              </w:rPr>
              <w:t xml:space="preserve"> – цвет, в которм выводятся имена файла, </w:t>
            </w:r>
            <w:r>
              <w:rPr/>
              <w:t>lang</w:t>
            </w:r>
            <w:r>
              <w:rPr>
                <w:lang w:val="ru-RU"/>
              </w:rPr>
              <w:t xml:space="preserve">, </w:t>
            </w:r>
            <w:r>
              <w:rPr/>
              <w:t>display</w:t>
            </w:r>
            <w:r>
              <w:rPr>
                <w:lang w:val="ru-RU"/>
              </w:rPr>
              <w:t xml:space="preserve"> – куда отобразить ГПИ, </w:t>
            </w:r>
            <w:r>
              <w:rPr/>
              <w:t>user</w:t>
            </w:r>
            <w:r>
              <w:rPr>
                <w:lang w:val="ru-RU"/>
              </w:rPr>
              <w:t xml:space="preserve">, </w:t>
            </w:r>
            <w:r>
              <w:rPr/>
              <w:t>user</w:t>
            </w:r>
            <w:r>
              <w:rPr>
                <w:lang w:val="ru-RU"/>
              </w:rPr>
              <w:t>_</w:t>
            </w:r>
            <w:r>
              <w:rPr/>
              <w:t>name</w:t>
            </w:r>
            <w:r>
              <w:rPr>
                <w:lang w:val="ru-RU"/>
              </w:rPr>
              <w:t xml:space="preserve"> – инициировал запуск процесса, </w:t>
            </w:r>
            <w:r>
              <w:rPr/>
              <w:t>pwd</w:t>
            </w:r>
            <w:r>
              <w:rPr>
                <w:lang w:val="ru-RU"/>
              </w:rPr>
              <w:t xml:space="preserve"> – путь к рабочей деректории, </w:t>
            </w:r>
            <w:r>
              <w:rPr/>
              <w:t>home</w:t>
            </w:r>
            <w:r>
              <w:rPr>
                <w:lang w:val="ru-RU"/>
              </w:rPr>
              <w:t xml:space="preserve"> – 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r>
              <w:rPr/>
              <w:t>cmdline, cwd, environ,..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exe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rPr/>
              <w:t>Exe</w:t>
            </w:r>
            <w:r>
              <w:rPr>
                <w:lang w:val="ru-RU"/>
              </w:rPr>
              <w:t>-файл назвают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rPr>
                <w:i/>
                <w:i/>
                <w:iCs/>
                <w:color w:val="ED7D31" w:themeColor="accent2"/>
                <w:u w:val="single"/>
              </w:rPr>
            </w:pPr>
            <w:r>
              <w:rPr>
                <w:b/>
                <w:bCs/>
              </w:rPr>
              <w:t>Fd</w:t>
            </w:r>
            <w:r>
              <w:rPr>
                <w:b/>
                <w:bCs/>
                <w:lang w:val="ru-RU"/>
              </w:rPr>
              <w:t>-</w:t>
            </w:r>
            <w:r>
              <w:rPr>
                <w:b/>
                <w:bCs/>
              </w:rPr>
              <w:t xml:space="preserve">file descriptor </w:t>
            </w:r>
          </w:p>
          <w:p>
            <w:pPr>
              <w:pStyle w:val="ListParagraph"/>
              <w:spacing w:before="0" w:after="160"/>
              <w:contextualSpacing/>
              <w:rPr>
                <w:i/>
                <w:i/>
                <w:iCs/>
                <w:color w:val="ED7D31" w:themeColor="accent2"/>
                <w:u w:val="single"/>
              </w:rPr>
            </w:pPr>
            <w:r>
              <w:rPr>
                <w:b/>
                <w:bCs/>
                <w:i/>
                <w:iCs/>
                <w:color w:val="ED7D31" w:themeColor="accent2"/>
                <w:u w:val="single"/>
              </w:rPr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директория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root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stat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b/>
                <w:bCs/>
                <w:color w:val="000000" w:themeColor="text1"/>
              </w:rPr>
              <w:t>Io</w:t>
            </w:r>
            <w:r>
              <w:rPr>
                <w:b/>
                <w:bCs/>
                <w:color w:val="000000" w:themeColor="text1"/>
                <w:lang w:val="ru-RU"/>
              </w:rPr>
              <w:t xml:space="preserve"> – </w:t>
            </w:r>
            <w:r>
              <w:rPr>
                <w:b/>
                <w:bCs/>
                <w:color w:val="000000" w:themeColor="text1"/>
                <w:u w:val="single"/>
                <w:lang w:val="ru-RU"/>
              </w:rPr>
              <w:t>отсюда добавлям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maps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rPr/>
              <w:t>Dev</w:t>
            </w:r>
            <w:r>
              <w:rPr>
                <w:lang w:val="ru-RU"/>
              </w:rPr>
              <w:t xml:space="preserve"> 08:02. Девайсы идентифицируются старшим и младшим (</w:t>
            </w:r>
            <w:r>
              <w:rPr/>
              <w:t>major</w:t>
            </w:r>
            <w:r>
              <w:rPr>
                <w:lang w:val="ru-RU"/>
              </w:rPr>
              <w:t xml:space="preserve"> </w:t>
            </w:r>
            <w:r>
              <w:rPr/>
              <w:t>and</w:t>
            </w:r>
            <w:r>
              <w:rPr>
                <w:lang w:val="ru-RU"/>
              </w:rPr>
              <w:t xml:space="preserve"> </w:t>
            </w:r>
            <w:r>
              <w:rPr/>
              <w:t>minor</w:t>
            </w:r>
            <w:r>
              <w:rPr>
                <w:lang w:val="ru-RU"/>
              </w:rPr>
              <w:t xml:space="preserve">) номерами устройств. Одно и то же устройство может иметь один и тот же </w:t>
            </w:r>
            <w:r>
              <w:rPr/>
              <w:t>major</w:t>
            </w:r>
            <w:r>
              <w:rPr>
                <w:lang w:val="ru-RU"/>
              </w:rPr>
              <w:t xml:space="preserve">, но разные </w:t>
            </w:r>
            <w:r>
              <w:rPr/>
              <w:t>minor</w:t>
            </w:r>
            <w:r>
              <w:rPr>
                <w:lang w:val="ru-RU"/>
              </w:rPr>
              <w:t xml:space="preserve"> (например, ЖД разделен на разделы с разными </w:t>
            </w:r>
            <w:r>
              <w:rPr/>
              <w:t>minor</w:t>
            </w:r>
            <w:r>
              <w:rPr>
                <w:lang w:val="ru-RU"/>
              </w:rPr>
              <w:t xml:space="preserve">), </w:t>
            </w:r>
            <w:r>
              <w:rPr/>
              <w:t>perms</w:t>
            </w:r>
            <w:r>
              <w:rPr>
                <w:lang w:val="ru-RU"/>
              </w:rPr>
              <w:t xml:space="preserve">, </w:t>
            </w:r>
            <w:r>
              <w:rPr/>
              <w:t>inode</w:t>
            </w:r>
            <w:r>
              <w:rPr>
                <w:lang w:val="ru-RU"/>
              </w:rPr>
              <w:t xml:space="preserve">, </w:t>
            </w:r>
            <w:r>
              <w:rPr/>
              <w:t>passname</w:t>
            </w:r>
          </w:p>
        </w:tc>
      </w:tr>
      <w:tr>
        <w:trPr/>
        <w:tc>
          <w:tcPr>
            <w:tcW w:w="16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pagemap</w:t>
            </w:r>
          </w:p>
        </w:tc>
        <w:tc>
          <w:tcPr>
            <w:tcW w:w="1806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5913" w:type="dxa"/>
            <w:tcBorders/>
          </w:tcPr>
          <w:p>
            <w:pPr>
              <w:pStyle w:val="Normal"/>
              <w:spacing w:before="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Про </w:t>
      </w:r>
      <w:r>
        <w:rPr/>
        <w:t>io:</w:t>
      </w:r>
    </w:p>
    <w:p>
      <w:pPr>
        <w:pStyle w:val="Normal"/>
        <w:rPr/>
      </w:pPr>
      <w:r>
        <w:rPr/>
        <w:t>#Cat/proc/&lt;pid&gt;/io -&gt; rchar, nchar, syscr (read syscalls), syscw (write syscalls), read_bytes, write_bytes, cancelled_write_bytes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Все в один файл</w:t>
      </w:r>
    </w:p>
    <w:p>
      <w:pPr>
        <w:pStyle w:val="Normal"/>
        <w:rPr>
          <w:lang w:val="ru-RU"/>
        </w:rPr>
      </w:pPr>
      <w:r>
        <w:rPr>
          <w:lang w:val="ru-RU"/>
        </w:rPr>
        <w:t>Проект по кг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/proc/filesystems</w:t>
      </w:r>
    </w:p>
    <w:p>
      <w:pPr>
        <w:pStyle w:val="Normal"/>
        <w:rPr/>
      </w:pPr>
      <w:r>
        <w:rPr>
          <w:lang w:val="ru-RU"/>
        </w:rPr>
        <w:t xml:space="preserve">Содержит ФС, которые определены ядром, имена ФС, которые были скомпилированы а ядро и которые ядро заагрузило в текущий момент. При этом если ФС определена как </w:t>
      </w:r>
      <w:r>
        <w:rPr/>
        <w:t>no</w:t>
      </w:r>
      <w:r>
        <w:rPr>
          <w:lang w:val="ru-RU"/>
        </w:rPr>
        <w:t>_</w:t>
      </w:r>
      <w:r>
        <w:rPr/>
        <w:t>dev</w:t>
      </w:r>
      <w:r>
        <w:rPr>
          <w:lang w:val="ru-RU"/>
        </w:rPr>
        <w:t xml:space="preserve">, значит данная ФС не требует монтирования на блочное устройство – ВФС. ВФС или </w:t>
      </w:r>
      <w:r>
        <w:rPr/>
        <w:t>Network FS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/proc/fs</w:t>
      </w:r>
    </w:p>
    <w:p>
      <w:pPr>
        <w:pStyle w:val="Normal"/>
        <w:rPr>
          <w:lang w:val="ru-RU"/>
        </w:rPr>
      </w:pPr>
      <w:r>
        <w:rPr>
          <w:lang w:val="ru-RU"/>
        </w:rPr>
        <w:t>Содержит информацию о файлах смонтированной ФС.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Proc/interrupts</w:t>
      </w:r>
    </w:p>
    <w:p>
      <w:pPr>
        <w:pStyle w:val="Normal"/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/proc/modules</w:t>
      </w:r>
    </w:p>
    <w:p>
      <w:pPr>
        <w:pStyle w:val="Normal"/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Proc/ioports</w:t>
      </w:r>
    </w:p>
    <w:p>
      <w:pPr>
        <w:pStyle w:val="Normal"/>
        <w:rPr>
          <w:lang w:val="ru-RU"/>
        </w:rPr>
      </w:pPr>
      <w:r>
        <w:rPr>
          <w:lang w:val="ru-RU"/>
        </w:rPr>
        <w:t>Порты ввода-вывода – список зарегистрированных в текущий момент портов (порт - адрес или диапазон адресов). Надо флешку подключить.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</w:t>
      </w:r>
      <w:r>
        <w:rPr/>
        <w:t>proc</w:t>
      </w:r>
      <w:r>
        <w:rPr>
          <w:lang w:val="ru-RU"/>
        </w:rPr>
        <w:t>/</w:t>
      </w:r>
      <w:r>
        <w:rPr/>
        <w:t>apm</w:t>
      </w:r>
      <w:r>
        <w:rPr>
          <w:lang w:val="ru-RU"/>
        </w:rPr>
        <w:t xml:space="preserve"> – о состояни батареи ноутбука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rPr>
          <w:lang w:val="ru-RU"/>
        </w:rPr>
      </w:pPr>
      <w:r>
        <w:rPr>
          <w:lang w:val="ru-RU"/>
        </w:rPr>
        <w:t>2 Часть</w:t>
      </w:r>
    </w:p>
    <w:p>
      <w:pPr>
        <w:pStyle w:val="Normal"/>
        <w:rPr>
          <w:lang w:val="ru-RU"/>
        </w:rPr>
      </w:pPr>
      <w:r>
        <w:rPr>
          <w:lang w:val="ru-RU"/>
        </w:rPr>
        <w:t>Работа в ядре</w:t>
      </w:r>
    </w:p>
    <w:p>
      <w:pPr>
        <w:pStyle w:val="Normal"/>
        <w:rPr/>
      </w:pPr>
      <w:r>
        <w:rPr>
          <w:lang w:val="ru-RU"/>
        </w:rPr>
        <w:t xml:space="preserve">Файлы и поддиректории ФС </w:t>
      </w:r>
      <w:r>
        <w:rPr/>
        <w:t>PROC</w:t>
      </w:r>
      <w:r>
        <w:rPr>
          <w:lang w:val="ru-RU"/>
        </w:rPr>
        <w:t xml:space="preserve">  могут создаватьсяя,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rPr/>
        <w:t>PROC</w:t>
      </w:r>
      <w:r>
        <w:rPr>
          <w:lang w:val="ru-RU"/>
        </w:rPr>
        <w:t xml:space="preserve"> используют структуру </w:t>
      </w:r>
      <w:r>
        <w:rPr/>
        <w:t>struct</w:t>
      </w:r>
      <w:r>
        <w:rPr>
          <w:lang w:val="ru-RU"/>
        </w:rPr>
        <w:t xml:space="preserve"> </w:t>
      </w:r>
      <w:r>
        <w:rPr/>
        <w:t>proc</w:t>
      </w:r>
      <w:r>
        <w:rPr>
          <w:lang w:val="ru-RU"/>
        </w:rPr>
        <w:t>_</w:t>
      </w:r>
      <w:r>
        <w:rPr/>
        <w:t>dir</w:t>
      </w:r>
      <w:r>
        <w:rPr>
          <w:lang w:val="ru-RU"/>
        </w:rPr>
        <w:t>_</w:t>
      </w:r>
      <w:r>
        <w:rPr/>
        <w:t>entry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Typedef int (read_procc_t)(char * page, char **start, off_t off, int count, int *eof, void *data);</w:t>
      </w:r>
    </w:p>
    <w:p>
      <w:pPr>
        <w:pStyle w:val="Normal"/>
        <w:rPr/>
      </w:pPr>
      <w:r>
        <w:rPr/>
        <w:t>Typedef int(write_proc_t)(struct file *;</w:t>
      </w:r>
    </w:p>
    <w:p>
      <w:pPr>
        <w:pStyle w:val="Normal"/>
        <w:rPr/>
      </w:pPr>
      <w:r>
        <w:rPr/>
        <w:t>file, const char __user. *buffer, unsigned long count, void *data);</w:t>
      </w:r>
    </w:p>
    <w:p>
      <w:pPr>
        <w:pStyle w:val="Normal"/>
        <w:rPr/>
      </w:pPr>
      <w:r>
        <w:rPr/>
        <w:t>Struct proc-dir_entry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ab/>
        <w:t xml:space="preserve">Unsigned int low_ino; - </w:t>
      </w:r>
      <w:r>
        <w:rPr>
          <w:lang w:val="ru-RU"/>
        </w:rPr>
        <w:t>номер</w:t>
      </w:r>
      <w:r>
        <w:rPr/>
        <w:t xml:space="preserve"> inode</w:t>
      </w:r>
    </w:p>
    <w:p>
      <w:pPr>
        <w:pStyle w:val="Normal"/>
        <w:rPr/>
      </w:pPr>
      <w:r>
        <w:rPr/>
        <w:tab/>
        <w:t>Unsigned short namelen;</w:t>
      </w:r>
    </w:p>
    <w:p>
      <w:pPr>
        <w:pStyle w:val="Normal"/>
        <w:rPr/>
      </w:pPr>
      <w:r>
        <w:rPr/>
        <w:tab/>
        <w:t xml:space="preserve">Cconst char *name; - </w:t>
        <w:tab/>
      </w:r>
      <w:r>
        <w:rPr>
          <w:lang w:val="ru-RU"/>
        </w:rPr>
        <w:t>имя</w:t>
      </w:r>
      <w:r>
        <w:rPr/>
        <w:t xml:space="preserve"> </w:t>
      </w:r>
      <w:r>
        <w:rPr>
          <w:lang w:val="ru-RU"/>
        </w:rPr>
        <w:t>вртуального</w:t>
      </w:r>
      <w:r>
        <w:rPr/>
        <w:t xml:space="preserve"> </w:t>
      </w:r>
      <w:r>
        <w:rPr>
          <w:lang w:val="ru-RU"/>
        </w:rPr>
        <w:t>файла</w:t>
      </w:r>
    </w:p>
    <w:p>
      <w:pPr>
        <w:pStyle w:val="Normal"/>
        <w:rPr/>
      </w:pPr>
      <w:r>
        <w:rPr/>
        <w:tab/>
        <w:t xml:space="preserve">Mode_t mode; - </w:t>
      </w:r>
      <w:r>
        <w:rPr>
          <w:lang w:val="ru-RU"/>
        </w:rPr>
        <w:t>режим</w:t>
      </w:r>
      <w:r>
        <w:rPr/>
        <w:t xml:space="preserve"> </w:t>
      </w:r>
      <w:r>
        <w:rPr>
          <w:lang w:val="ru-RU"/>
        </w:rPr>
        <w:t>досступа</w:t>
      </w:r>
    </w:p>
    <w:p>
      <w:pPr>
        <w:pStyle w:val="Normal"/>
        <w:rPr>
          <w:lang w:val="ru-RU"/>
        </w:rPr>
      </w:pPr>
      <w:r>
        <w:rPr/>
        <w:tab/>
        <w:t>Nlink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</w:t>
      </w:r>
      <w:r>
        <w:rPr/>
        <w:t>nlink</w:t>
      </w:r>
      <w:r>
        <w:rPr>
          <w:lang w:val="ru-RU"/>
        </w:rPr>
        <w:t>; - количество линков</w:t>
      </w:r>
    </w:p>
    <w:p>
      <w:pPr>
        <w:pStyle w:val="Normal"/>
        <w:rPr/>
      </w:pPr>
      <w:r>
        <w:rPr>
          <w:lang w:val="ru-RU"/>
        </w:rPr>
        <w:tab/>
      </w:r>
      <w:r>
        <w:rPr/>
        <w:t>Uid_t uid;</w:t>
      </w:r>
    </w:p>
    <w:p>
      <w:pPr>
        <w:pStyle w:val="Normal"/>
        <w:rPr/>
      </w:pPr>
      <w:r>
        <w:rPr/>
        <w:tab/>
        <w:t>Gid_t gid;</w:t>
      </w:r>
    </w:p>
    <w:p>
      <w:pPr>
        <w:pStyle w:val="Normal"/>
        <w:rPr>
          <w:lang w:val="ru-RU"/>
        </w:rPr>
      </w:pPr>
      <w:r>
        <w:rPr/>
        <w:tab/>
        <w:t>Loft_t size; loft=unsigned long</w:t>
      </w:r>
    </w:p>
    <w:p>
      <w:pPr>
        <w:pStyle w:val="Normal"/>
        <w:rPr/>
      </w:pPr>
      <w:r>
        <w:rPr/>
        <w:tab/>
        <w:t>Const stuct inode_operations *proc_iops;</w:t>
      </w:r>
    </w:p>
    <w:p>
      <w:pPr>
        <w:pStyle w:val="Normal"/>
        <w:ind w:left="708" w:hanging="0"/>
        <w:rPr/>
      </w:pPr>
      <w:r>
        <w:rPr/>
        <w:t>Const struct file_operations *procc_fops;</w:t>
      </w:r>
    </w:p>
    <w:p>
      <w:pPr>
        <w:pStyle w:val="Normal"/>
        <w:ind w:left="708" w:hanging="0"/>
        <w:rPr/>
      </w:pPr>
      <w:r>
        <w:rPr/>
        <w:t>Struct proc_dir_entry *next, *parent, *subdir;</w:t>
      </w:r>
    </w:p>
    <w:p>
      <w:pPr>
        <w:pStyle w:val="Normal"/>
        <w:ind w:left="708" w:hanging="0"/>
        <w:rPr/>
      </w:pPr>
      <w:r>
        <w:rPr/>
        <w:t>Void *data;</w:t>
      </w:r>
    </w:p>
    <w:p>
      <w:pPr>
        <w:pStyle w:val="Normal"/>
        <w:rPr/>
      </w:pPr>
      <w:r>
        <w:rPr/>
        <w:tab/>
        <w:t>Read_proc_t *read_procc;</w:t>
      </w:r>
    </w:p>
    <w:p>
      <w:pPr>
        <w:pStyle w:val="Normal"/>
        <w:rPr/>
      </w:pPr>
      <w:r>
        <w:rPr/>
        <w:tab/>
        <w:t>Write_proc_t *write_proc;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</w:t>
      </w:r>
      <w:r>
        <w:rPr/>
        <w:t>Struct</w:t>
      </w:r>
      <w:r>
        <w:rPr>
          <w:lang w:val="ru-RU"/>
        </w:rPr>
        <w:t xml:space="preserve"> </w:t>
      </w:r>
      <w:r>
        <w:rPr/>
        <w:t>proc</w:t>
      </w:r>
      <w:r>
        <w:rPr>
          <w:lang w:val="ru-RU"/>
        </w:rPr>
        <w:t>_</w:t>
      </w:r>
      <w:r>
        <w:rPr/>
        <w:t>dir</w:t>
      </w:r>
      <w:r>
        <w:rPr>
          <w:lang w:val="ru-RU"/>
        </w:rPr>
        <w:t>_</w:t>
      </w:r>
      <w:r>
        <w:rPr/>
        <w:t>entry</w:t>
      </w:r>
      <w:r>
        <w:rPr>
          <w:lang w:val="ru-RU"/>
        </w:rPr>
        <w:t xml:space="preserve"> определен указательна </w:t>
      </w:r>
      <w:r>
        <w:rPr/>
        <w:t>struct</w:t>
      </w:r>
      <w:r>
        <w:rPr>
          <w:lang w:val="ru-RU"/>
        </w:rPr>
        <w:t xml:space="preserve"> </w:t>
      </w:r>
      <w:r>
        <w:rPr/>
        <w:t>file</w:t>
      </w:r>
      <w:r>
        <w:rPr>
          <w:lang w:val="ru-RU"/>
        </w:rPr>
        <w:t>_</w:t>
      </w:r>
      <w:r>
        <w:rPr/>
        <w:t>operations</w:t>
      </w:r>
      <w:r>
        <w:rPr>
          <w:lang w:val="ru-RU"/>
        </w:rPr>
        <w:t xml:space="preserve"> – все функции, определенные в системе для работы с файлами. Важнейшие – </w:t>
      </w:r>
      <w:r>
        <w:rPr/>
        <w:t>read</w:t>
      </w:r>
      <w:r>
        <w:rPr>
          <w:lang w:val="ru-RU"/>
        </w:rPr>
        <w:t xml:space="preserve">, </w:t>
      </w:r>
      <w:r>
        <w:rPr/>
        <w:t>write</w:t>
      </w:r>
      <w:r>
        <w:rPr>
          <w:lang w:val="ru-RU"/>
        </w:rPr>
        <w:t xml:space="preserve">. Нет функции </w:t>
      </w:r>
      <w:r>
        <w:rPr/>
        <w:t>close</w:t>
      </w:r>
      <w:r>
        <w:rPr>
          <w:lang w:val="ru-RU"/>
        </w:rPr>
        <w:t xml:space="preserve"> (есть </w:t>
      </w:r>
      <w:r>
        <w:rPr/>
        <w:t>remove</w:t>
      </w:r>
      <w:r>
        <w:rPr>
          <w:lang w:val="ru-RU"/>
        </w:rPr>
        <w:t>). Обычно используется для регистрации собственных функций чтения и записи в нашем загружаемом модуле.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Смысл – переддача информации из </w:t>
      </w:r>
      <w:r>
        <w:rPr/>
        <w:t>user</w:t>
      </w:r>
      <w:r>
        <w:rPr>
          <w:lang w:val="ru-RU"/>
        </w:rPr>
        <w:t>-</w:t>
      </w:r>
      <w:r>
        <w:rPr/>
        <w:t>mode</w:t>
      </w:r>
      <w:r>
        <w:rPr>
          <w:lang w:val="ru-RU"/>
        </w:rPr>
        <w:t xml:space="preserve"> в </w:t>
      </w:r>
      <w:r>
        <w:rPr/>
        <w:t>kernel</w:t>
      </w:r>
      <w:r>
        <w:rPr>
          <w:lang w:val="ru-RU"/>
        </w:rPr>
        <w:t xml:space="preserve"> и обратно. Есть несколько механизмов. Мы рассмотрим фортунки (</w:t>
      </w:r>
      <w:r>
        <w:rPr/>
        <w:t xml:space="preserve">copy to user) </w:t>
      </w:r>
      <w:r>
        <w:rPr>
          <w:lang w:val="ru-RU"/>
        </w:rPr>
        <w:t xml:space="preserve">и </w:t>
      </w:r>
      <w:r>
        <w:rPr/>
        <w:t>segfile</w:t>
      </w:r>
    </w:p>
    <w:p>
      <w:pPr>
        <w:pStyle w:val="Normal"/>
        <w:spacing w:before="0" w:after="160"/>
        <w:rPr>
          <w:lang w:val="ru-RU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1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5682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cs="Times New Roman" w:eastAsia="Calibr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e87a9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87a9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istParagraph">
    <w:name w:val="List Paragraph"/>
    <w:basedOn w:val="Normal"/>
    <w:uiPriority w:val="34"/>
    <w:qFormat/>
    <w:rsid w:val="00e54e84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0b2a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34B2F5-3EF5-F444-B574-0269CA5E6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Application>LibreOffice/6.4.6.2$Linux_X86_64 LibreOffice_project/40$Build-2</Application>
  <Pages>5</Pages>
  <Words>815</Words>
  <Characters>5051</Characters>
  <CharactersWithSpaces>5796</CharactersWithSpaces>
  <Paragraphs>109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2022-02-09T11:22:00Z</dcterms:created>
  <dc:creator>Учетная запись Майкрософт</dc:creator>
  <dc:description/>
  <dc:language>en-US</dc:language>
  <cp:lastModifiedBy/>
  <dcterms:modified xsi:type="dcterms:W3CDTF">2022-03-11T17:47:13Z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