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0" w:line="240" w:lineRule="auto"/>
        <w:outlineLvl w:val="2"/>
        <w:rPr>
          <w:rFonts w:ascii="Helvetica" w:hAnsi="Helvetica" w:eastAsia="Times New Roman" w:cs="Helvetica"/>
          <w:color w:val="444444"/>
          <w:sz w:val="26"/>
          <w:szCs w:val="26"/>
          <w:lang w:eastAsia="ru-RU"/>
        </w:rPr>
      </w:pPr>
      <w:r>
        <w:rPr>
          <w:rFonts w:ascii="Helvetica" w:hAnsi="Helvetica" w:eastAsia="Times New Roman" w:cs="Helvetica"/>
          <w:color w:val="444444"/>
          <w:sz w:val="26"/>
          <w:szCs w:val="26"/>
          <w:lang w:eastAsia="ru-RU"/>
        </w:rPr>
        <w:t>Общие условия</w:t>
      </w:r>
    </w:p>
    <w:p>
      <w:pPr>
        <w:numPr>
          <w:ilvl w:val="0"/>
          <w:numId w:val="1"/>
        </w:numPr>
        <w:spacing w:after="0" w:line="240" w:lineRule="auto"/>
        <w:ind w:left="3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Настоящая Политика определяет порядок обработки и защиты сайта _</w:t>
      </w:r>
      <w:r>
        <w:rPr>
          <w:rFonts w:hint="default" w:ascii="Helvetica" w:hAnsi="Helvetica" w:eastAsia="Times New Roman" w:cs="Helvetica"/>
          <w:color w:val="444444"/>
          <w:sz w:val="21"/>
          <w:szCs w:val="21"/>
          <w:lang w:val="en-CA" w:eastAsia="ru-RU"/>
        </w:rPr>
        <w:t>russian-diocese.nl</w:t>
      </w:r>
      <w:bookmarkStart w:id="0" w:name="_GoBack"/>
      <w:bookmarkEnd w:id="0"/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___________ (далее – сайт) информации о физических лицах (далее – Пользователи), которая может быть получена сайтом при взаимодействий с сайтом путем ____________________ через сайты facebook.com, vk.com </w:t>
      </w:r>
    </w:p>
    <w:p>
      <w:pPr>
        <w:numPr>
          <w:ilvl w:val="0"/>
          <w:numId w:val="1"/>
        </w:numPr>
        <w:spacing w:after="0" w:line="240" w:lineRule="auto"/>
        <w:ind w:left="3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Целью настоящей Политики является обеспечение надлежащей защиты информации о Пользователях, в том числе их персональных данных, от несанкционированного доступа и разглашения.</w:t>
      </w:r>
    </w:p>
    <w:p>
      <w:pPr>
        <w:numPr>
          <w:ilvl w:val="0"/>
          <w:numId w:val="1"/>
        </w:numPr>
        <w:spacing w:after="0" w:line="240" w:lineRule="auto"/>
        <w:ind w:left="3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Отношения, связанные со сбором, хранением, распространением и защитой информации предоставляемой Пользователем, регулируются настоящей Политикой, иными локальными документами сайта и действующим законодательством Российской Федерации.</w:t>
      </w:r>
    </w:p>
    <w:p>
      <w:pPr>
        <w:numPr>
          <w:ilvl w:val="0"/>
          <w:numId w:val="1"/>
        </w:numPr>
        <w:spacing w:after="0" w:line="240" w:lineRule="auto"/>
        <w:ind w:left="3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интернет-сайте </w:t>
      </w:r>
      <w:r>
        <w:fldChar w:fldCharType="begin"/>
      </w:r>
      <w:r>
        <w:instrText xml:space="preserve"> HYPERLINK "http://www.facebook.com/" \t "_blank" </w:instrText>
      </w:r>
      <w:r>
        <w:fldChar w:fldCharType="separate"/>
      </w:r>
      <w:r>
        <w:rPr>
          <w:rFonts w:ascii="Helvetica" w:hAnsi="Helvetica" w:eastAsia="Times New Roman" w:cs="Helvetica"/>
          <w:color w:val="0000FF"/>
          <w:sz w:val="21"/>
          <w:szCs w:val="21"/>
          <w:lang w:eastAsia="ru-RU"/>
        </w:rPr>
        <w:t>www.facebook.com</w:t>
      </w:r>
      <w:r>
        <w:rPr>
          <w:rFonts w:ascii="Helvetica" w:hAnsi="Helvetica" w:eastAsia="Times New Roman" w:cs="Helvetica"/>
          <w:color w:val="0000FF"/>
          <w:sz w:val="21"/>
          <w:szCs w:val="21"/>
          <w:lang w:eastAsia="ru-RU"/>
        </w:rPr>
        <w:fldChar w:fldCharType="end"/>
      </w: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 и включают в себя следующую информацию: - фамилию, имя, отчество Пользователя; - контактный телефон Пользователя; - адрес электронной почты (e-mail); Заполняя регистрационную форму, Пользователь выражает свое полное согласие с условиями настоящей Политики.</w:t>
      </w:r>
    </w:p>
    <w:p>
      <w:pPr>
        <w:spacing w:after="150" w:line="240" w:lineRule="auto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 </w:t>
      </w:r>
    </w:p>
    <w:p>
      <w:pPr>
        <w:spacing w:after="150" w:line="240" w:lineRule="auto"/>
        <w:outlineLvl w:val="2"/>
        <w:rPr>
          <w:rFonts w:ascii="Helvetica" w:hAnsi="Helvetica" w:eastAsia="Times New Roman" w:cs="Helvetica"/>
          <w:color w:val="444444"/>
          <w:sz w:val="26"/>
          <w:szCs w:val="26"/>
          <w:lang w:eastAsia="ru-RU"/>
        </w:rPr>
      </w:pPr>
      <w:r>
        <w:rPr>
          <w:rFonts w:ascii="Helvetica" w:hAnsi="Helvetica" w:eastAsia="Times New Roman" w:cs="Helvetica"/>
          <w:color w:val="444444"/>
          <w:sz w:val="26"/>
          <w:szCs w:val="26"/>
          <w:lang w:eastAsia="ru-RU"/>
        </w:rPr>
        <w:t>Цели сбора, обработки и хранения информации предоставляемой Пользователями</w:t>
      </w:r>
    </w:p>
    <w:p>
      <w:pPr>
        <w:numPr>
          <w:ilvl w:val="0"/>
          <w:numId w:val="2"/>
        </w:numPr>
        <w:spacing w:after="0" w:line="240" w:lineRule="auto"/>
        <w:ind w:left="3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Обработка персональных данных Пользователя осуществляется в соответствии с законодательством Российской Федерации. Сайт обрабатывает персональные данные Пользователя в целях:</w:t>
      </w:r>
    </w:p>
    <w:p>
      <w:pPr>
        <w:numPr>
          <w:ilvl w:val="1"/>
          <w:numId w:val="2"/>
        </w:numPr>
        <w:spacing w:after="0" w:line="240" w:lineRule="auto"/>
        <w:ind w:left="6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предоставления Пользователю информации об оказываемых Сайтом услугах, специальных предложений и иных сведений от имени Общества;</w:t>
      </w:r>
    </w:p>
    <w:p>
      <w:pPr>
        <w:numPr>
          <w:ilvl w:val="1"/>
          <w:numId w:val="2"/>
        </w:numPr>
        <w:spacing w:after="0" w:line="240" w:lineRule="auto"/>
        <w:ind w:left="6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проведения маркетинговых и иных исследований.</w:t>
      </w:r>
    </w:p>
    <w:p>
      <w:pPr>
        <w:spacing w:after="150" w:line="240" w:lineRule="auto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 </w:t>
      </w:r>
    </w:p>
    <w:p>
      <w:pPr>
        <w:spacing w:after="150" w:line="240" w:lineRule="auto"/>
        <w:outlineLvl w:val="2"/>
        <w:rPr>
          <w:rFonts w:ascii="Helvetica" w:hAnsi="Helvetica" w:eastAsia="Times New Roman" w:cs="Helvetica"/>
          <w:color w:val="444444"/>
          <w:sz w:val="26"/>
          <w:szCs w:val="26"/>
          <w:lang w:eastAsia="ru-RU"/>
        </w:rPr>
      </w:pPr>
      <w:r>
        <w:rPr>
          <w:rFonts w:ascii="Helvetica" w:hAnsi="Helvetica" w:eastAsia="Times New Roman" w:cs="Helvetica"/>
          <w:color w:val="444444"/>
          <w:sz w:val="26"/>
          <w:szCs w:val="26"/>
          <w:lang w:eastAsia="ru-RU"/>
        </w:rPr>
        <w:t>Условия обработки персональной информации предоставленной Пользователем</w:t>
      </w:r>
    </w:p>
    <w:p>
      <w:pPr>
        <w:numPr>
          <w:ilvl w:val="0"/>
          <w:numId w:val="3"/>
        </w:numPr>
        <w:spacing w:after="0" w:line="240" w:lineRule="auto"/>
        <w:ind w:left="3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Обработка персональных данных Пользователя осуществляется в течение срока, необходимого для целей, указанных в настоящей Политике, любым законным способом, в том числе в информационных системах с использованием средств автоматизации или без использования таких средств.</w:t>
      </w:r>
    </w:p>
    <w:p>
      <w:pPr>
        <w:numPr>
          <w:ilvl w:val="0"/>
          <w:numId w:val="3"/>
        </w:numPr>
        <w:spacing w:after="0" w:line="240" w:lineRule="auto"/>
        <w:ind w:left="3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Сайт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>
      <w:pPr>
        <w:numPr>
          <w:ilvl w:val="0"/>
          <w:numId w:val="3"/>
        </w:numPr>
        <w:spacing w:after="0" w:line="240" w:lineRule="auto"/>
        <w:ind w:left="3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>
      <w:pPr>
        <w:numPr>
          <w:ilvl w:val="0"/>
          <w:numId w:val="3"/>
        </w:numPr>
        <w:spacing w:after="0" w:line="240" w:lineRule="auto"/>
        <w:ind w:left="3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Пользователь при заполнении регистрационной формы подтверждает, что:</w:t>
      </w:r>
    </w:p>
    <w:p>
      <w:pPr>
        <w:numPr>
          <w:ilvl w:val="1"/>
          <w:numId w:val="3"/>
        </w:numPr>
        <w:spacing w:after="0" w:line="240" w:lineRule="auto"/>
        <w:ind w:left="6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указывает достоверную информацию о себе, вся иная информация предоставляется Пользователем по его собственному усмотрению.</w:t>
      </w:r>
    </w:p>
    <w:p>
      <w:pPr>
        <w:numPr>
          <w:ilvl w:val="1"/>
          <w:numId w:val="3"/>
        </w:numPr>
        <w:spacing w:after="0" w:line="240" w:lineRule="auto"/>
        <w:ind w:left="6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ознакомлен с настоящей Политикой, выражает свое согласие с ней. </w:t>
      </w: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br w:type="textWrapping"/>
      </w: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Ознакомление с условиями настоящей Политики и проставление галочки под ссылкой на данную Политику является письменным согласием Пользователя на сбор, хранение, обработку персональных данных, предоставляемых Пользователем.</w:t>
      </w:r>
    </w:p>
    <w:p>
      <w:pPr>
        <w:numPr>
          <w:ilvl w:val="0"/>
          <w:numId w:val="3"/>
        </w:numPr>
        <w:spacing w:after="0" w:line="240" w:lineRule="auto"/>
        <w:ind w:left="3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Сайт не проверяет достоверность получаемой (собираемой) информации о Пользователях, за исключением случаев, когда такая проверка необходима в целях исполнения обязательств перед Пользователем.</w:t>
      </w:r>
    </w:p>
    <w:p>
      <w:pPr>
        <w:spacing w:after="150" w:line="240" w:lineRule="auto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 </w:t>
      </w:r>
    </w:p>
    <w:p>
      <w:pPr>
        <w:spacing w:after="150" w:line="240" w:lineRule="auto"/>
        <w:outlineLvl w:val="2"/>
        <w:rPr>
          <w:rFonts w:ascii="Helvetica" w:hAnsi="Helvetica" w:eastAsia="Times New Roman" w:cs="Helvetica"/>
          <w:color w:val="444444"/>
          <w:sz w:val="26"/>
          <w:szCs w:val="26"/>
          <w:lang w:eastAsia="ru-RU"/>
        </w:rPr>
      </w:pPr>
      <w:r>
        <w:rPr>
          <w:rFonts w:ascii="Helvetica" w:hAnsi="Helvetica" w:eastAsia="Times New Roman" w:cs="Helvetica"/>
          <w:color w:val="444444"/>
          <w:sz w:val="26"/>
          <w:szCs w:val="26"/>
          <w:lang w:eastAsia="ru-RU"/>
        </w:rPr>
        <w:t>Изменение Политики конфиденциальности. Применимое законодательство</w:t>
      </w:r>
    </w:p>
    <w:p>
      <w:pPr>
        <w:numPr>
          <w:ilvl w:val="0"/>
          <w:numId w:val="4"/>
        </w:numPr>
        <w:spacing w:after="0" w:line="240" w:lineRule="auto"/>
        <w:ind w:left="3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Сайт 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размещения, если иное не предусмотрено новой редакцией Политики.</w:t>
      </w:r>
    </w:p>
    <w:p>
      <w:pPr>
        <w:numPr>
          <w:ilvl w:val="0"/>
          <w:numId w:val="4"/>
        </w:numPr>
        <w:spacing w:after="0" w:line="240" w:lineRule="auto"/>
        <w:ind w:left="3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К настоящей Политике и отношениям между Пользователем и Обществом, возникающим в связи с применением Политики конфиденциальности, подлежит применению право Российской Федерации.</w:t>
      </w:r>
    </w:p>
    <w:p>
      <w:pPr>
        <w:numPr>
          <w:ilvl w:val="0"/>
          <w:numId w:val="4"/>
        </w:numPr>
        <w:spacing w:after="0" w:line="240" w:lineRule="auto"/>
        <w:ind w:left="30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  <w:t>До обращения в суд с иском по спорам, возникающим из отношений между Пользователем и Обществом, обязательным является соблюдение претензионного порядка регулирования спора.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987FF5"/>
    <w:multiLevelType w:val="multilevel"/>
    <w:tmpl w:val="28987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F2A24EB"/>
    <w:multiLevelType w:val="multilevel"/>
    <w:tmpl w:val="5F2A24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FF25434"/>
    <w:multiLevelType w:val="multilevel"/>
    <w:tmpl w:val="6FF25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D5F03FE"/>
    <w:multiLevelType w:val="multilevel"/>
    <w:tmpl w:val="7D5F03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88"/>
    <w:rsid w:val="001E6DA4"/>
    <w:rsid w:val="00792E88"/>
    <w:rsid w:val="00CC5F09"/>
    <w:rsid w:val="72DE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Заголовок 3 Знак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570</Words>
  <Characters>3253</Characters>
  <Lines>27</Lines>
  <Paragraphs>7</Paragraphs>
  <TotalTime>0</TotalTime>
  <ScaleCrop>false</ScaleCrop>
  <LinksUpToDate>false</LinksUpToDate>
  <CharactersWithSpaces>3816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2017-06-18T17:21:00Z</dcterms:created>
  <dc:creator>Дмитрий Кисамеев</dc:creator>
  <cp:lastModifiedBy>Mijn-PC</cp:lastModifiedBy>
  <dcterms:modified xsi:type="dcterms:W3CDTF">2021-07-18T11:11:34Z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