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Интерфейс - это точка взаимодействия между двумя или более устройствами, которая определяет правила и протоколы обмена информацией. Он определяет способ передачи данных, сигналов и управляющих сигналов между устройствами.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интерфейсные функции включают: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Передача данных: обмен информацией между устройствами.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Управление: передача команд и сигналов управления для выполнения определенных действий.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Синхронизация: обеспечение согласованной передачи данных между устройствами.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Обнаружение ошибок и обработка исключительных ситуаций: обеспечение надежности передачи данных и возможность обработки ошибок при их возникновении.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Поддержка электрического и механического соединения: определение физического интерфейса, включая разъемы, провода и протоколы передачи сигналов.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Основные технические характеристики интерфейсов ввода/вывода включают: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Пропускная способность: количество данных, которые интерфейс может передавать за определенный промежуток времени, обычно измеряемое в битах или байтах в секунду.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Задержка: время, требуемое для передачи данных через интерфейс, включая задержку обработки и задержку передачи.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Протоколы и форматы данных: набор правил и соглашений о формате, структуре и последовательности данных, передаваемых через интерфейс.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Надежность: способность интерфейса обнаруживать и исправлять ошибки при передаче данных.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Физическое подключение: способ подключения устройств к интерфейсу, включая разъемы, провода и кабели.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Системные интерфейсы микроЭВМ представляют собой интерфейсы, предназначенные для взаимодействия между микропроцессором и другими компонентами системы. Они обеспечивают передачу данных, сигналов управления и электропитания между микропроцессором, памятью, периферийными устройствами и другими системными компонентами.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Некоторые особенности системных интерфейсов микроЭВМ: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Архитектурная зависимость: системные интерфейсы м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огут быть специфичными для определенной архитектуры микропроцессора или системы.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Высокая скорость передачи данных: системные интерфейсы обычно предназначены для обеспечения высокой скорости передачи данных между компонентами системы.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Многофункциональность: системные интерфейсы часто поддерживают передачу данных разных типов, включая данные, команды, сигналы управления и энергию.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Низкий уровень абстракции: системные интерфейсы обычно работают на более низком уровне абстракции, чем прикладные интерфейсы, и предоставляют более прямой доступ к аппаратным ресурсам системы.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Интерфейсы на уровне устройств обеспечивают коммуникацию и взаимодействие между отдельными устройствами и системой в целом. Это могут быть интерфейсы, такие как USB (Universal Serial Bus), Ethernet, HDMI (High-Definition Multimedia Interface), SATA (Serial ATA) и многие другие. Каждый интерфейс определяет свои собственные протоколы, форматы данных и физические характеристики.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Шины расширения ввода/вывода, такие как PCI (Peripheral Component Interconnect), PCI Express (PCIe) и USB, предоставляют возможность подключения дополнительных устройств к компьютеру или системе. Они различаются по скорости передачи данных, пропускной способности, поддерживаемым функциям и физическому подключению.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PCI (Peripheral Component Interconnect): Оригинальная шина PCI предоставляет среднюю пропускную способность и используется для подключения различных устройств, включая сетевые карты, звуковые карты и видеокарты. Она имеет параллельную архитектуру передачи данных.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PCI Express (PCIe): Это более новая и быстрая шина расширения, которая используется для подключения графических карт, сетевых карт и других высокопроизводительных устройств. Она имеет серийную архитектуру передачи данных и предлагает высокую скорость передачи данных.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USB (Universal Serial Bus): USB является универсальным интерфейсом, поддерживающим подключение различных устройств, включая клавиатуры, мыши, принтеры, камеры и внешние накопители. Он им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еет серийную архитектуру передачи данных и предлагает простоту подключения и использования.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Thunderbolt: Thunderbolt является высокоскоростным интерфейсом, который объединяет передачу данных и видео в одном кабеле. Он обеспечивает высокую скорость передачи данных и широкие возможности подключения различных устройств.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AGP (Accelerated Graphics Port) - это интерфейс, специально разработанный для подключения графических карт. Он обеспечивает высокую пропускную способность и низкую задержку для обеспечения плавной работы графики. AGP имеет свои собственные спецификации и поддерживает функции, такие как передача текстур, управление памятью видеокарты и другие возможности, специфичные для графического процессора.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В архитектуре ПК в настоящее время используются следующие шины расширения: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PCI Express (PCIe): Он стал наиболее распространенной шиной расширения для подключения графических карт, сетевых карт, звуковых карт и других устройств с высокой пропускной способностью.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USB (Universal Serial Bus): USB шина широко используется для подключения различных устройств, включая клавиатуры, мыши, принтеры, веб-камеры и многие другие.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Thunderbolt: Thunderbolt предлагает высокую пропускную способность и предназначен для подключения графических карт, внешних накопителей и других высокопроизводительных устройств.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SATA (Serial ATA): SATA используется для подключения жестких дисков, оптических приводов и других устройств хранения данных.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Ethernet: Ethernet шина используется для подключения сетевых устройств и обеспечения сетевого соединения и обмена данными.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HDMI (High-Definition Multimedia Interface): HDMI шина предназначена для передачи высококачественного аудио и видео сигналов между устройствами, такими как компьютеры, мониторы и телевизоры.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