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jc w:val="both"/>
        <w:rPr>
          <w:b w:val="1"/>
          <w:color w:val="1f2328"/>
          <w:sz w:val="31"/>
          <w:szCs w:val="31"/>
        </w:rPr>
      </w:pPr>
      <w:bookmarkStart w:colFirst="0" w:colLast="0" w:name="_m00nf1asd5ir" w:id="0"/>
      <w:bookmarkEnd w:id="0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Часть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jc w:val="both"/>
        <w:rPr>
          <w:b w:val="1"/>
          <w:color w:val="1f2328"/>
          <w:sz w:val="31"/>
          <w:szCs w:val="31"/>
        </w:rPr>
      </w:pPr>
      <w:bookmarkStart w:colFirst="0" w:colLast="0" w:name="_ybtb8fg5a44s" w:id="1"/>
      <w:bookmarkEnd w:id="1"/>
      <w:r w:rsidDel="00000000" w:rsidR="00000000" w:rsidRPr="00000000">
        <w:rPr>
          <w:b w:val="1"/>
          <w:color w:val="1f2328"/>
          <w:sz w:val="31"/>
          <w:szCs w:val="31"/>
          <w:rtl w:val="0"/>
        </w:rPr>
        <w:t xml:space="preserve">Баг-репорт 1: “Неправильное отображение направления при выборе курсов в разделе ‘Программирование’”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240" w:before="360" w:line="300" w:lineRule="auto"/>
        <w:jc w:val="both"/>
        <w:rPr>
          <w:color w:val="1f2328"/>
          <w:sz w:val="24"/>
          <w:szCs w:val="24"/>
        </w:rPr>
      </w:pPr>
      <w:bookmarkStart w:colFirst="0" w:colLast="0" w:name="_ffdbkeqfnne2" w:id="2"/>
      <w:bookmarkEnd w:id="2"/>
      <w:r w:rsidDel="00000000" w:rsidR="00000000" w:rsidRPr="00000000">
        <w:rPr>
          <w:color w:val="1f2328"/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Открыть сайт netology.ru.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Кликнуть на круг «НЕО для начинающих».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Попасть страницу со списком курсов для начинающих. Выбрать в меню справа направление «Программирование».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Фактический результат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списке отображаются курсы направления «Маркетинг».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списке отображаются курсы направления «Программирование».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1"/>
          <w:szCs w:val="31"/>
        </w:rPr>
      </w:pPr>
      <w:bookmarkStart w:colFirst="0" w:colLast="0" w:name="_r7cgpu93znnn" w:id="3"/>
      <w:bookmarkEnd w:id="3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Баг-репорт 2:</w:t>
      </w:r>
      <w:r w:rsidDel="00000000" w:rsidR="00000000" w:rsidRPr="00000000">
        <w:rPr>
          <w:b w:val="1"/>
          <w:color w:val="1f2328"/>
          <w:sz w:val="31"/>
          <w:szCs w:val="31"/>
          <w:rtl w:val="0"/>
        </w:rPr>
        <w:t xml:space="preserve"> "Бесконечный лоадер при смене почты на уже зарегистрированную на сайте без сообщения об ошибке".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Зарегистрировать аккаунт на bookmate.com на почту pasha@bm.com.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Зарегистрировать аккаунт на bookmate.com почту kirpich@mb.com.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Авторизоваться во второй аккаунт по почте kirpich@mb.com.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Перейти в настройки и попробовать сменить почту во втором аккаунте на почту первого pasha@bm.com.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Фактический результат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Крутится бесконечный лоадер на кнопке «Сохранить».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b w:val="1"/>
          <w:color w:val="1f2328"/>
          <w:sz w:val="33"/>
          <w:szCs w:val="33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Сообщаем, например, показываем окошко ошибки, пользователю kirpich@bm.com, что аккаунт по почте pasha@bm.com уже зарегистрирован на сайте, поэтому сменить не получится.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3"/>
          <w:szCs w:val="33"/>
        </w:rPr>
      </w:pPr>
      <w:bookmarkStart w:colFirst="0" w:colLast="0" w:name="_e8554y7dkv20" w:id="4"/>
      <w:bookmarkEnd w:id="4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Баг-репорт 3: “Аудиокнига в библиотеке не воспроизводится, появляется ‘Ошибка воспроизведения’”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Выбрать аудиокнигу в библиотеке.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Открыть аудиокнигу.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Нажать на воспроизведение.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Фактический результат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Аудиокнига не воспроизводится и не загружается, появляется «Ошибка воспроизведения».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Аудиокнига начинает загружаться и воспроизводиться.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9cdwt9z6xx0n" w:id="5"/>
      <w:bookmarkEnd w:id="5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Часть 2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3"/>
          <w:szCs w:val="33"/>
        </w:rPr>
      </w:pPr>
      <w:bookmarkStart w:colFirst="0" w:colLast="0" w:name="_ru7impkdeoc0" w:id="6"/>
      <w:bookmarkEnd w:id="6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Баг-репорт 1: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Заходим на сайт netology.com.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Выбираем курс «Основы качественного контента».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Листаем до раздела «Наши эксперты знают, в каком контенте есть сила».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Фактический результат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Фотография в разделе слишком плохого качества и размыта.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Фотография должна быть чёткой, как в оригинале.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i w:val="1"/>
          <w:color w:val="1f2328"/>
          <w:sz w:val="26"/>
          <w:szCs w:val="26"/>
        </w:rPr>
      </w:pPr>
      <w:r w:rsidDel="00000000" w:rsidR="00000000" w:rsidRPr="00000000">
        <w:rPr>
          <w:i w:val="1"/>
          <w:color w:val="1f2328"/>
          <w:sz w:val="26"/>
          <w:szCs w:val="26"/>
          <w:rtl w:val="0"/>
        </w:rPr>
        <w:t xml:space="preserve"> Если фотография является ключевой для понимания материала, то уровень серьезности проблемы может быть Критическим и требовать немедленного исправления. Если же фотография не является основным элементом раздела курса и не влияет на понимание материала, то уровень серьезности проблемы будет Незначительным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3"/>
          <w:szCs w:val="33"/>
        </w:rPr>
      </w:pPr>
      <w:bookmarkStart w:colFirst="0" w:colLast="0" w:name="_6kv32eydfuvf" w:id="7"/>
      <w:bookmarkEnd w:id="7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Баг-репорт 2: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Заходим на сайт netology.com.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Выбираем курс «Основы разработки звездолётов».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Жмём кнопку «Записаться». Попадаем на страницу оплаты.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Выбираем тип оплаты «Банковская карта» и жмём «Оплатить».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Фактический результат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Во всех браузерах всегда открывается страница с текстом «Ошибка 500».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Мы попадаем на страницу оплаты Яндекс.Кассы и имеем возможность успешно оплатить обучение.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8"/>
          <w:szCs w:val="28"/>
          <w:rtl w:val="0"/>
        </w:rPr>
        <w:t xml:space="preserve">Уровень серьезности буде Блокирующий т.к. данная </w:t>
      </w:r>
      <w:r w:rsidDel="00000000" w:rsidR="00000000" w:rsidRPr="00000000">
        <w:rPr>
          <w:i w:val="1"/>
          <w:color w:val="1f2328"/>
          <w:sz w:val="28"/>
          <w:szCs w:val="28"/>
          <w:highlight w:val="white"/>
          <w:rtl w:val="0"/>
        </w:rPr>
        <w:t xml:space="preserve">ошибка, приводит приложение в нерабочее состояние, в результате чего дальнейшая работа с тестируемой системой или её ключевыми функциями становится невозможна.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2601j211q8q1" w:id="8"/>
      <w:bookmarkEnd w:id="8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Баг-репорт 3: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Заходим в приложение Google.Maps на iOS.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Прокладываем маршрут из точки A, которая отличается от фактического местоположения, в точку Б.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Запускаем навигатор.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Фактический результат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Навигатор прокладывает и отображает маршрут из фактического местоположения, и его невозможно сменить.7.Ка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Навигатор прокладывает и отображает маршрут из точки А.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i w:val="1"/>
          <w:color w:val="1f2328"/>
          <w:sz w:val="26"/>
          <w:szCs w:val="26"/>
        </w:rPr>
      </w:pPr>
      <w:r w:rsidDel="00000000" w:rsidR="00000000" w:rsidRPr="00000000">
        <w:rPr>
          <w:i w:val="1"/>
          <w:color w:val="1f2328"/>
          <w:sz w:val="26"/>
          <w:szCs w:val="26"/>
          <w:rtl w:val="0"/>
        </w:rPr>
        <w:t xml:space="preserve">Если навигатор прокладывает маршрут из фактического местоположения, а не из заданной точки A, это может привести к ошибкам в навигации и потере времени на дополнительный путь. Кроме того, если пользователь не может сменить маршрут, это может создать дополнительные неудобства и затруднения в использовании навигатора. Поэтому, если навигация является ключевой функцией приложения, то уровень серьезности проблемы будет Критическим и требовать немедленного исправления.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i w:val="1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xi3hodse1aop" w:id="9"/>
      <w:bookmarkEnd w:id="9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Часть 3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1.Размер скидки выделен жирным шрифтом?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2.Можно ли увидеть информацию в ленте, не заходя в карточку товара?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3.Каким образом будет отображаться размер скидки: в процентах или в денежном эквиваленте?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4.Будут ли доступны какие-либо дополнительные действия для пользователей, которые участвуют в акциях? Например, возможность получения дополнительных бонусов или скидок.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5.Каким образом будут проверяться условия акций? Будет ли автоматически применяться скидка или пользователь должен будет вводить специальный промокод?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6. Каким образом будут проверяться условия акций? Будет ли автоматически применяться скидка или пользователь должен будет вводить специальный промокод?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7. Как будет отображаться количество товаров в Избранном, если пользователь добавил более одного товара?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8.Каким образом пользователь может удалить товар из Избранного?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9. Какие действия будут доступны для пользователей, если товара нет в наличии в нужном размере? Например, возможность оставить заявку на оповещение о поступлении нужного размера.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10.Как будет отображаться информация о наличии размеров на мобильной версии сайта?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11.Будет ли возможность выбрать несколько размеров одновременно или только один?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12.Как будет отображаться информация о товарах, добавленных в корзину, на мобильной версии сайта?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13. Каким образом будет отображаться количество выбранных товаров в корзине?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14. Как долго резерв будет действовать, и что произойдет с резервом, если покупатель не совершит покупку в заданный срок?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15.Какие значки ухода за изделием будут использоваться и какая информация будет содержаться в списке характеристик?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16.Какие критерии будут использоваться для оценки товара, и какой формат должен быть у отзыва (например, минимальное и максимальное количество символов)?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17.Можно ли редактировать или удалять свой вопрос после отправки?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18.Можно ли получить уведомление о ответе на мой вопрос?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19.Есть ли возможность задать вопрос анонимно?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20.Как быстро я получу ответ на свой вопрос?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21.Можно ли отменить резерв товара в салоне?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22.Как узнать точное количество доступного товара в каждом салоне?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23.Как часто обновляется информация о наличии товара в салонах?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24.Какие критерии учитываются при выборе товаров для блока "Завершите свой образ"?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25.Как определяется скидка на товары в блоке "Завершите свой образ"?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26.Можно ли открыть карточку товара из блока "Похожие товары" без перехода на страницу карточки товара?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27.Какие критерии учитываются при выборе товаров для блока "Похожие товары"?</w:t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28.Можно ли выбрать тематику рассылок, на которые хочется подписаться?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29.Как отписаться от рассылки?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30.Какие товары должны отображаться в блоке? Будут ли они выбираться автоматически или вручную?</w:t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