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100" w:line="280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4.2.2 (5.7).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ИНТЕРФЕРОМЕТР ЖАМЕНА</w:t>
      </w:r>
    </w:p>
    <w:p>
      <w:pPr>
        <w:pStyle w:val="Style22"/>
        <w:tabs>
          <w:tab w:leader="none" w:pos="8524" w:val="left"/>
        </w:tabs>
        <w:widowControl w:val="0"/>
        <w:keepNext w:val="0"/>
        <w:keepLines w:val="0"/>
        <w:shd w:val="clear" w:color="auto" w:fill="auto"/>
        <w:bidi w:val="0"/>
        <w:spacing w:before="0" w:after="141" w:line="240" w:lineRule="exact"/>
        <w:ind w:left="322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ДОПОЛНИТЕЛЬНОЕ ОПИСАНИЕ</w:t>
        <w:tab/>
        <w:t>14 марта 2016 г.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134" w:line="274" w:lineRule="exact"/>
        <w:ind w:left="500" w:right="0" w:firstLine="0"/>
      </w:pPr>
      <w:r>
        <w:rPr>
          <w:rStyle w:val="CharStyle24"/>
        </w:rPr>
        <w:t xml:space="preserve">В работе используются: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интерферометр Жамена, газовая кювета, осветитель, зри</w:t>
        <w:t>тельная труба, сильфон, баллон е углекислым газом, манометр, краны светофильтр.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27"/>
        </w:rPr>
        <w:t xml:space="preserve">Экспериментальная установка.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нашем интерферометре (рис. 1) свет от лам</w:t>
        <w:t>пы накаливания Л проходит коллиматорный объектив, поворотную призму и слег</w:t>
        <w:t>ка расходящимся пучком падает на пластинку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 углом 45° к ней. Пластины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закреплены на панели, ниже которой имеются два установочных винта, позволяющих в небольших пределах поворачивать зеркала. При этом пластина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может поворачиваться вокруг горизонтальной оси (изменение ширины полос), а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2.9pt;margin-top:0;width:254.65pt;height:154.1pt;z-index:-125829376;mso-wrap-distance-left:5.pt;mso-wrap-distance-right:5.pt;mso-wrap-distance-bottom:21.1pt;mso-position-horizontal-relative:margin" wrapcoords="0 0 17603 0 17603 1728 21600 1982 21600 18319 19204 20148 19204 21600 3022 21600 3022 20148 914 18319 914 1982 0 1728 0 0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оси (изменение положения полос).</w:t>
                  </w:r>
                </w:p>
                <w:p>
                  <w:pPr>
                    <w:framePr w:h="3082" w:hSpace="82" w:vSpace="422" w:wrap="around" w:vAnchor="text" w:hAnchor="margin" w:x="4659" w:y="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255pt;height:154pt;">
                        <v:imagedata r:id="rId5" r:href="rId6"/>
                      </v:shape>
                    </w:pic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</w:rPr>
                    <w:t xml:space="preserve">Рис. 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1. Экспериментальная установка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пластина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вокруг вертикальной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220" w:firstLine="5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пластинами на пути лу</w:t>
        <w:t>чей I и II расположена кювета дли</w:t>
        <w:t xml:space="preserve">ны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состоящая из двух одина</w:t>
        <w:t>ковых камер, закрытых с торцов плоскопараллельными стеклянны</w:t>
        <w:t>ми пластинками.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281"/>
        <w:ind w:left="0" w:right="220" w:firstLine="5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одну из камер вводится ис</w:t>
        <w:t>следуемый газ, а вторая заполне</w:t>
        <w:t>на воздухом при атмосферном дав</w:t>
        <w:t xml:space="preserve">лении. При этом разность хода А, вызванная разностью показателей преломления газов </w:t>
      </w:r>
      <w:r>
        <w:rPr>
          <w:rStyle w:val="CharStyle28"/>
        </w:rPr>
        <w:t>ди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приводит к сдвигу интерференционных полос: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245" w:line="280" w:lineRule="exact"/>
        <w:ind w:left="0" w:right="400" w:firstLine="0"/>
      </w:pPr>
      <w:r>
        <w:pict>
          <v:shape id="_x0000_s1028" type="#_x0000_t202" style="position:absolute;margin-left:493.8pt;margin-top:0;width:17.75pt;height:19.55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(Г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0"/>
          <w:i w:val="0"/>
          <w:iCs w:val="0"/>
        </w:rPr>
        <w:t xml:space="preserve">А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 •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500"/>
      </w:pPr>
      <w:r>
        <w:pict>
          <v:shape id="_x0000_s1029" type="#_x0000_t202" style="position:absolute;margin-left:208.7pt;margin-top:51.9pt;width:16.8pt;height:16.9pt;z-index:-125829374;mso-wrap-distance-left:5.pt;mso-wrap-distance-right:18.7pt;mso-wrap-distance-bottom:0.8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ди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244.2pt;margin-top:42.05pt;width:54.95pt;height:26.75pt;z-index:-125829373;mso-wrap-distance-left:5.pt;mso-wrap-distance-right:194.65pt;mso-wrap-distance-bottom:0.8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А Л</w:t>
                  </w:r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— = т—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493.8pt;margin-top:52.1pt;width:17.75pt;height:19.15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0" w:name="bookmark0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6"/>
                      <w:b w:val="0"/>
                      <w:bCs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Сдвиг на одну полосу соответствует дополнительной разности хода А = Л. Определив число полос ш, на которое сместилась картина, можно рассчитать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пути лучей I и II расположен </w:t>
      </w:r>
      <w:r>
        <w:rPr>
          <w:rStyle w:val="CharStyle28"/>
        </w:rPr>
        <w:t>компенсатор Жамена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состоящий из двух одинаковых плоскопараллельных стеклянных пластинок </w:t>
      </w:r>
      <w:r>
        <w:rPr>
          <w:rStyle w:val="CharStyle28"/>
          <w:lang w:val="en-US" w:eastAsia="en-US" w:bidi="en-US"/>
        </w:rPr>
        <w:t>J</w:t>
      </w:r>
      <w:r>
        <w:rPr>
          <w:rStyle w:val="CharStyle28"/>
          <w:lang w:val="en-US" w:eastAsia="en-US" w:bidi="en-US"/>
          <w:vertAlign w:val="subscript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8"/>
          <w:lang w:val="en-US" w:eastAsia="en-US" w:bidi="en-US"/>
        </w:rPr>
        <w:t>J</w:t>
      </w:r>
      <w:r>
        <w:rPr>
          <w:rStyle w:val="CharStyle28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(рис. 1). Если обе пластинки установлены под одинаковым углом к лучам, то и оптическая длина пути в них для обоих лучей оказывается одинаковой. Поворот одной из пластинок вокруг горизонтальной оси вызывает увеличение или уменьшение оптической дли</w:t>
        <w:t>ны пути соответствующего луча. Это позволяет скомпенсировать разность хода, возникающую в камерах. Для точного отсчёта угла поворота одна из пластинок снабжена рычагом, конец которого смещается при помощи микрометрического винта В. Пластинки компенсатора ставятся под углом 45° к горизонтали, что поз</w:t>
        <w:t>воляет использовать линейную экстраполяцию при измерениях. Смещение полос можно наблюдать через зрительную трубу Т.</w:t>
      </w:r>
      <w:r>
        <w:br w:type="page"/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Интерферометр Жамена можно применять для измерения небольших изме</w:t>
        <w:t>нений показателей преломления жидкостей или газов, а также для определения примесей различных газов в воздухе (например, для измерения концентрации руд</w:t>
        <w:t>ничного газа в шахте).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461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Показатель преломления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исследуемого газа определяется путём сравнения с воздухом при атмосферном давлении:</w:t>
      </w:r>
    </w:p>
    <w:p>
      <w:pPr>
        <w:pStyle w:val="Style31"/>
        <w:tabs>
          <w:tab w:leader="none" w:pos="9903" w:val="left"/>
        </w:tabs>
        <w:widowControl w:val="0"/>
        <w:keepNext w:val="0"/>
        <w:keepLines w:val="0"/>
        <w:shd w:val="clear" w:color="auto" w:fill="auto"/>
        <w:bidi w:val="0"/>
        <w:spacing w:before="0" w:after="346" w:line="280" w:lineRule="exact"/>
        <w:ind w:left="4220" w:right="0" w:firstLine="0"/>
      </w:pPr>
      <w:r>
        <w:rPr>
          <w:rStyle w:val="CharStyle33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"^возд “Ь ^ •</w:t>
        <w:tab/>
        <w:t>(3)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65" w:line="28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определения величины А компенсатор следует прокалибровать.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27"/>
        </w:rPr>
        <w:t xml:space="preserve">Юстировка интерферометра.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Перед началом работы камеру кюветы проду</w:t>
        <w:t>вают воздухом, чтобы удалить из неё остатки углекислого газа.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Включают осветитель и с помощью экрана проверяют ход лучей I и II между зеркалами </w:t>
      </w:r>
      <w:r>
        <w:rPr>
          <w:rStyle w:val="CharStyle28"/>
        </w:rPr>
        <w:t>Р\_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: оба луча должны проходить через камеры кюветы и пластин</w:t>
        <w:t>ки компенсатора, установленные параллельно друг другу, и падать на пластину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 выходе из иластины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должны быть видны три пятна (рис. 1): крайние соответствуют лучам 1 и 4, среднее — лучам 2 и 3.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получения интерференционных полос в поле зрения трубы необходимо, чтобы ребро двугранного угла, образованного плоскостями пластин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было приблизительно горизонтальным. К такому расположению можно прийти путём вращения пластины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относительно вертикальной оси. Следует иметь в виду, что используемые в интерферометрах в качестве зеркал стеклянные пластины не все</w:t>
        <w:t>гда оказываются достаточно хорошо изготовленными. Это приводит к некоторым особенностям в расположении интерференционных полос. В частности, полосы могут оказаться несколько наклонёнными к горизонтали, и этот наклон полос не удаётся устранить поворотом пластинки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вокруг горизонтальной оси.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6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Далее установочным винтом пластинки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регулируют ширину полос.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27"/>
        </w:rPr>
        <w:t xml:space="preserve">Калибровка компенсатора.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Отъюстировав интерферометр, с помощью уста</w:t>
        <w:t>новочного винта пластинки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совмещают нулевую полосу с перекрестием нитей в окуляре зрительной трубы.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6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Замечают нулевое деление микрометрического винта компенсатора. Вращая винт компенсатора, последовательно совмещают с перекрестием первую, вторую и т.д. полосы и записывают отсчёты. Градуировку следует проводить, выделяя узкий интервал длин волн, для чего на пути лучей из осветителя устанавливается светофильтр. Результаты изображаются на градуировочном графике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(m),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отсчёт по шкале компенсатора. График позволит определять разность хода лучей в интерферометре по шкале компенсатора.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27"/>
        </w:rPr>
        <w:t xml:space="preserve">Газовая система.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Установка, представленная на рис. </w:t>
      </w:r>
      <w:r>
        <w:rPr>
          <w:rStyle w:val="CharStyle27"/>
        </w:rPr>
        <w:t xml:space="preserve">2,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позволяет заполнять одну камеру кюветы воздухом при различных давлениях, а вторую — углекислым газом или воздухом при атмосферном давлении.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460"/>
        <w:sectPr>
          <w:footerReference w:type="default" r:id="rId7"/>
          <w:footnotePr>
            <w:pos w:val="pageBottom"/>
            <w:numFmt w:val="decimal"/>
            <w:numStart w:val="3"/>
            <w:numRestart w:val="continuous"/>
          </w:footnotePr>
          <w:pgSz w:w="11900" w:h="16840"/>
          <w:pgMar w:top="711" w:left="823" w:right="820" w:bottom="136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Давление воздуха в первой камере изменяется при помощи сильфона С и из</w:t>
        <w:t xml:space="preserve">меряется манометром М. Краны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Ki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соединяют камеру и манометр с атмо</w:t>
        <w:t>сферой.</w:t>
      </w:r>
    </w:p>
    <w:p>
      <w:pPr>
        <w:widowControl w:val="0"/>
        <w:spacing w:line="360" w:lineRule="exact"/>
      </w:pPr>
      <w:r>
        <w:pict>
          <v:shape id="_x0000_s1033" type="#_x0000_t202" style="position:absolute;margin-left:161.55pt;margin-top:206.55pt;width:110.15pt;height:12.9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Рис. 2. Газовая система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75" style="position:absolute;margin-left:5.e-002pt;margin-top:0;width:343.7pt;height:189.6pt;z-index:-251658751;mso-wrap-distance-left:5.pt;mso-wrap-distance-right:5.pt;mso-position-horizontal-relative:margin" wrapcoords="0 0">
            <v:imagedata r:id="rId8" r:href="rId9"/>
            <w10:wrap anchorx="margin"/>
          </v:shape>
        </w:pict>
      </w:r>
      <w:r>
        <w:pict>
          <v:shape id="_x0000_s1035" type="#_x0000_t202" style="position:absolute;margin-left:395.05pt;margin-top:33.85pt;width:153.1pt;height:146.15pt;z-index:251657729;mso-wrap-distance-left:5.pt;mso-wrap-distance-right:5.pt;mso-position-horizontal-relative:margin" wrapcoords="5989 0 13608 0 13608 1249 21600 1249 21600 17843 18313 18904 18313 21600 3217 21600 3217 18904 0 17843 0 1249 5989 1249 5989 0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К баллону Б</w:t>
                  </w:r>
                </w:p>
                <w:p>
                  <w:pPr>
                    <w:framePr w:h="2923" w:wrap="none" w:vAnchor="text" w:hAnchor="margin" w:x="7902" w:y="678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6" type="#_x0000_t75" style="width:153pt;height:146pt;">
                        <v:imagedata r:id="rId10" r:href="rId11"/>
                      </v:shape>
                    </w:pict>
                  </w:r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Рис. 3. Схема трёхходового крана Ко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5" w:lineRule="exact"/>
      </w:pPr>
    </w:p>
    <w:p>
      <w:pPr>
        <w:widowControl w:val="0"/>
        <w:rPr>
          <w:sz w:val="2"/>
          <w:szCs w:val="2"/>
        </w:rPr>
        <w:sectPr>
          <w:footerReference w:type="default" r:id="rId12"/>
          <w:titlePg/>
          <w:pgSz w:w="11900" w:h="16840"/>
          <w:pgMar w:top="801" w:left="0" w:right="821" w:bottom="90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before="53" w:after="5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5698" w:left="0" w:right="0" w:bottom="922" w:header="0" w:footer="3" w:gutter="0"/>
          <w:rtlGutter w:val="0"/>
          <w:cols w:space="720"/>
          <w:noEndnote/>
          <w:docGrid w:linePitch="360"/>
        </w:sectPr>
      </w:pP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при атмосферном давлении (открытых кранах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Ki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установить шток сильфона приблизительно в среднее положение, то при закрытом кране 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</w:t>
        <w:t>но, вращая шток, создать в первой камере как повышенное, так и пониженное давление. Манометр измеряет отклонение давления в камере от атмосферного в миллиметрах водяного столба.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заполнения второй камеры воздухом или углекислым газом при атмо</w:t>
        <w:t>сферном давлении служит трёхходовой кран 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(рис. 3). В каждом из трёх рабо</w:t>
        <w:t>чих положений этого крана сообщаются два патрубка, соседних с ручкой крана.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3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резервуар Б небольшого объёма (~ 200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footnoteReference w:id="2"/>
      </w:r>
      <w:r>
        <w:rPr>
          <w:lang w:val="ru-RU" w:eastAsia="ru-RU" w:bidi="ru-RU"/>
          <w:w w:val="100"/>
          <w:spacing w:val="0"/>
          <w:color w:val="000000"/>
          <w:position w:val="0"/>
        </w:rPr>
        <w:t>). При переводе крана в положение 2 газ, заполнивший балластный резервуар, перетекает во вторую камеру кюветы. После трёх четырёх таких переключений углекислый газ практически полностью вытесняет воздух из камеры и остаётся там достаточно долго, несмотря на то, что камера сообщается с атмосферным воздухом через второй открытый конец. В положении 3 вторая камера соединяется с грушей Г, с помощью которой можно промыть кювету воздухом.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Зависимость показателя преломления газа от давления и температуры.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281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Молекулярная оптика устанавливает следующее простое соотношение между по</w:t>
        <w:t>казателем преломления газа и его плотностью:</w:t>
      </w:r>
    </w:p>
    <w:p>
      <w:pPr>
        <w:pStyle w:val="Style25"/>
        <w:tabs>
          <w:tab w:leader="none" w:pos="9909" w:val="left"/>
        </w:tabs>
        <w:widowControl w:val="0"/>
        <w:keepNext w:val="0"/>
        <w:keepLines w:val="0"/>
        <w:shd w:val="clear" w:color="auto" w:fill="auto"/>
        <w:bidi w:val="0"/>
        <w:spacing w:before="0" w:after="241" w:line="280" w:lineRule="exact"/>
        <w:ind w:left="2920" w:right="0" w:firstLine="0"/>
      </w:pPr>
      <w:r>
        <w:rPr>
          <w:rStyle w:val="CharStyle28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8"/>
        </w:rPr>
        <w:t>\[е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л/1 + 47</w:t>
      </w:r>
      <w:r>
        <w:rPr>
          <w:rStyle w:val="CharStyle28"/>
          <w:lang w:val="en-US" w:eastAsia="en-US" w:bidi="en-US"/>
        </w:rPr>
        <w:t>rNa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 1 + </w:t>
      </w:r>
      <w:r>
        <w:rPr>
          <w:rStyle w:val="CharStyle28"/>
          <w:lang w:val="en-US" w:eastAsia="en-US" w:bidi="en-US"/>
        </w:rPr>
        <w:t>2irNa,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(4)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401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8"/>
          <w:lang w:val="en-US" w:eastAsia="en-US" w:bidi="en-US"/>
        </w:rPr>
        <w:t xml:space="preserve">N </w:t>
      </w:r>
      <w:r>
        <w:rPr>
          <w:rStyle w:val="CharStyle28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число молекул в единице объёма, </w:t>
      </w:r>
      <w:r>
        <w:rPr>
          <w:rStyle w:val="CharStyle28"/>
        </w:rPr>
        <w:t>а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поляризуемость молекулы — ко</w:t>
        <w:t>эффициент пропорциональности между дипольным моментом р молекулы и на</w:t>
        <w:t>пряжённостью электрического поля Е (р = аЕ), £ — диэлектрическая проницае</w:t>
        <w:t xml:space="preserve">мость. Принимая во внимание соотношение </w:t>
      </w:r>
      <w:r>
        <w:rPr>
          <w:rStyle w:val="CharStyle28"/>
          <w:lang w:val="en-US" w:eastAsia="en-US" w:bidi="en-US"/>
        </w:rPr>
        <w:t xml:space="preserve">P </w:t>
      </w:r>
      <w:r>
        <w:rPr>
          <w:rStyle w:val="CharStyle28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NkfiT,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8"/>
          <w:lang w:val="en-US" w:eastAsia="en-US" w:bidi="en-US"/>
        </w:rPr>
        <w:t xml:space="preserve">P </w:t>
      </w:r>
      <w:r>
        <w:rPr>
          <w:rStyle w:val="CharStyle28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давление в газе, </w:t>
      </w:r>
      <w:r>
        <w:rPr>
          <w:rStyle w:val="CharStyle28"/>
        </w:rPr>
        <w:t>кв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постоянная Больцмана, получим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 —</w:t>
      </w:r>
      <w:r>
        <w:rPr>
          <w:rStyle w:val="CharStyle30"/>
          <w:i w:val="0"/>
          <w:iCs w:val="0"/>
        </w:rPr>
        <w:t xml:space="preserve"> 1 = 27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та——.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5620" w:right="0" w:firstLine="0"/>
        <w:sectPr>
          <w:type w:val="continuous"/>
          <w:pgSz w:w="11900" w:h="16840"/>
          <w:pgMar w:top="5698" w:left="821" w:right="821" w:bottom="92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квТ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157" w:line="326" w:lineRule="exact"/>
        <w:ind w:left="32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5 следует, что при постоянной температуре изменение показателя прелом</w:t>
        <w:t>ления Дп пропорционально изменению давления ДР: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4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2па</w:t>
      </w:r>
    </w:p>
    <w:p>
      <w:pPr>
        <w:pStyle w:val="Style41"/>
        <w:tabs>
          <w:tab w:leader="none" w:pos="10229" w:val="left"/>
        </w:tabs>
        <w:widowControl w:val="0"/>
        <w:keepNext/>
        <w:keepLines/>
        <w:shd w:val="clear" w:color="auto" w:fill="auto"/>
        <w:bidi w:val="0"/>
        <w:spacing w:before="0" w:after="310" w:line="280" w:lineRule="exact"/>
        <w:ind w:left="3920" w:right="0" w:firstLine="0"/>
      </w:pPr>
      <w:bookmarkStart w:id="1" w:name="bookmark1"/>
      <w:r>
        <w:rPr>
          <w:rStyle w:val="CharStyle43"/>
          <w:lang w:val="en-US" w:eastAsia="en-US" w:bidi="en-US"/>
        </w:rPr>
        <w:t xml:space="preserve">Sn </w:t>
      </w:r>
      <w:r>
        <w:rPr>
          <w:rStyle w:val="CharStyle43"/>
        </w:rPr>
        <w:t>= 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(СГС)</w:t>
        <w:tab/>
        <w:t>(6)</w:t>
      </w:r>
      <w:bookmarkEnd w:id="1"/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509"/>
        <w:ind w:left="32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Величина </w:t>
      </w:r>
      <w:r>
        <w:rPr>
          <w:rStyle w:val="CharStyle28"/>
        </w:rPr>
        <w:t>5п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измеряется с помощью интерферометра Жамена, ДР — с по</w:t>
        <w:t>мощью манометра. Одновременное измерение этих величин (и температуры Т) позволяет определить поляризуемость молекул воздуха и, следовательно, рассчи</w:t>
        <w:t xml:space="preserve">тать по формуле (5) показатель преломления воздуха для любых значений Р и </w:t>
      </w:r>
      <w:r>
        <w:rPr>
          <w:rStyle w:val="CharStyle28"/>
        </w:rPr>
        <w:t xml:space="preserve">Т.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Следует отметить, что воздух является смесью нескольких газов, поэтому под по</w:t>
        <w:t>ляризуемостью молекул воздуха нужно понимать некоторую среднюю величину, определяемую соотношением</w:t>
      </w:r>
    </w:p>
    <w:p>
      <w:pPr>
        <w:pStyle w:val="Style44"/>
        <w:tabs>
          <w:tab w:leader="none" w:pos="10229" w:val="left"/>
        </w:tabs>
        <w:widowControl w:val="0"/>
        <w:keepNext/>
        <w:keepLines/>
        <w:shd w:val="clear" w:color="auto" w:fill="auto"/>
        <w:bidi w:val="0"/>
        <w:spacing w:before="0" w:after="308" w:line="220" w:lineRule="exact"/>
        <w:ind w:left="4480" w:right="0" w:firstLine="0"/>
      </w:pPr>
      <w:bookmarkStart w:id="2" w:name="bookmark2"/>
      <w:r>
        <w:rPr>
          <w:rStyle w:val="CharStyle46"/>
        </w:rPr>
        <w:t>a =</w:t>
      </w:r>
      <w:r>
        <w:rPr>
          <w:w w:val="100"/>
          <w:color w:val="000000"/>
          <w:position w:val="0"/>
        </w:rPr>
        <w:tab/>
      </w:r>
      <w:r>
        <w:rPr>
          <w:lang w:val="ru-RU" w:eastAsia="ru-RU" w:bidi="ru-RU"/>
          <w:w w:val="100"/>
          <w:color w:val="000000"/>
          <w:position w:val="0"/>
        </w:rPr>
        <w:t>(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7</w:t>
      </w:r>
      <w:r>
        <w:rPr>
          <w:lang w:val="ru-RU" w:eastAsia="ru-RU" w:bidi="ru-RU"/>
          <w:w w:val="100"/>
          <w:color w:val="000000"/>
          <w:position w:val="0"/>
        </w:rPr>
        <w:t>)</w:t>
      </w:r>
      <w:bookmarkEnd w:id="2"/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где ад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rStyle w:val="CharStyle28"/>
          <w:lang w:val="en-US" w:eastAsia="en-US" w:bidi="en-US"/>
        </w:rPr>
        <w:t>N</w:t>
      </w:r>
      <w:r>
        <w:rPr>
          <w:rStyle w:val="CharStyle28"/>
          <w:lang w:val="en-US" w:eastAsia="en-US" w:bidi="en-US"/>
          <w:vertAlign w:val="subscript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поляризуемость и концентрация молекул различных газов, входящих в состав воздуха,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общее число молекул в единице объёма.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66"/>
        <w:ind w:left="32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Формула (5) позволяет установить связь показателя преломления газа п при температуре Т и давлении Р с показателем преломления </w:t>
      </w:r>
      <w:r>
        <w:rPr>
          <w:rStyle w:val="CharStyle28"/>
        </w:rPr>
        <w:t>п</w:t>
      </w:r>
      <w:r>
        <w:rPr>
          <w:rStyle w:val="CharStyle28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нормальных условиях (То = 273 К,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атм):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354"/>
        <w:ind w:left="4480" w:right="0" w:firstLine="0"/>
      </w:pPr>
      <w:r>
        <w:pict>
          <v:shape id="_x0000_s1038" type="#_x0000_t202" style="position:absolute;margin-left:511.7pt;margin-top:7.2pt;width:17.75pt;height:19.1pt;z-index:-125829371;mso-wrap-distance-left:195.1pt;mso-wrap-distance-top:0.6pt;mso-wrap-distance-right:5.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40"/>
                    </w:rPr>
                    <w:t>8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49"/>
        </w:rPr>
        <w:t>пр</w:t>
      </w:r>
      <w:r>
        <w:rPr>
          <w:rStyle w:val="CharStyle50"/>
        </w:rPr>
        <w:t xml:space="preserve"> - 1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 _Г Д </w:t>
      </w:r>
      <w:r>
        <w:rPr>
          <w:rStyle w:val="CharStyle51"/>
        </w:rPr>
        <w:t>п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</w:t>
      </w:r>
      <w:r>
        <w:rPr>
          <w:rStyle w:val="CharStyle51"/>
        </w:rPr>
        <w:t>То Р</w:t>
      </w:r>
    </w:p>
    <w:p>
      <w:pPr>
        <w:pStyle w:val="Style41"/>
        <w:widowControl w:val="0"/>
        <w:keepNext/>
        <w:keepLines/>
        <w:shd w:val="clear" w:color="auto" w:fill="auto"/>
        <w:bidi w:val="0"/>
        <w:jc w:val="left"/>
        <w:spacing w:before="0" w:after="0" w:line="331" w:lineRule="exact"/>
        <w:ind w:left="484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ЗАДАНИЕ</w:t>
      </w:r>
      <w:bookmarkEnd w:id="3"/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161"/>
        <w:ind w:left="32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работе предлагается отъюстировать интерферометр; прокалибровать ком</w:t>
        <w:t>пенсатор, используя светофильтр; исследовать смещение интерференционных по</w:t>
        <w:t>лос а) при изменении давления воздуха в одной из камер б) при заполнении одной из камер углекислым газом при атмосферном давлении. По результатам изме</w:t>
        <w:t>рений рассчитываются показатели преломления воздуха и углекислого газа при нормальных условиях и поляризуемость молекул воздуха.</w:t>
      </w:r>
    </w:p>
    <w:p>
      <w:pPr>
        <w:pStyle w:val="Style41"/>
        <w:widowControl w:val="0"/>
        <w:keepNext/>
        <w:keepLines/>
        <w:shd w:val="clear" w:color="auto" w:fill="auto"/>
        <w:bidi w:val="0"/>
        <w:jc w:val="center"/>
        <w:spacing w:before="0" w:after="15" w:line="280" w:lineRule="exact"/>
        <w:ind w:left="0" w:right="28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I. Юстировка прибора</w:t>
      </w:r>
      <w:bookmarkEnd w:id="4"/>
    </w:p>
    <w:p>
      <w:pPr>
        <w:pStyle w:val="Style25"/>
        <w:numPr>
          <w:ilvl w:val="0"/>
          <w:numId w:val="1"/>
        </w:numPr>
        <w:tabs>
          <w:tab w:leader="none" w:pos="32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0" w:hanging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Ознакомьтесь с устройством газовой системы (см. описание экспериментальной установки). Уровняйте давление в обеих камерах кюветы: первую соедините с атмосферой, открыв краны Кщ 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вторую (с открытым концом) продуйте с помощью груши Г, чтобы удалить из неё остатки углекислого газа (кран 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положении 3).</w:t>
      </w:r>
    </w:p>
    <w:p>
      <w:pPr>
        <w:pStyle w:val="Style25"/>
        <w:numPr>
          <w:ilvl w:val="0"/>
          <w:numId w:val="1"/>
        </w:numPr>
        <w:tabs>
          <w:tab w:leader="none" w:pos="3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0" w:hanging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Убедитесь, что пластинки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компенсатора установлены параллельно друг другу (на глаз).</w:t>
      </w:r>
    </w:p>
    <w:p>
      <w:pPr>
        <w:pStyle w:val="Style25"/>
        <w:numPr>
          <w:ilvl w:val="0"/>
          <w:numId w:val="1"/>
        </w:numPr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0" w:hanging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Включите осветитель и с помощью экрана (листа белой бумаги) убедитесь, что оба луча I и II проходят через входные окна кюветы и попадают на пластину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Световые пятна на второй пластине должны быть правильной круглой формы; если пятна имеют несимметричную форму, обратитесь за помощью к лаборанту.</w:t>
      </w:r>
      <w:r>
        <w:br w:type="page"/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Рассматривая глазом лучи, отражённые от пластины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убедитесь, что видны три пятна: ближе к камере расположено пятно 1 (слабое — луч отражается от внешних поверхностей пластин), дальше всех от камеры — пятно 4 (яркое, тж. оба раза луч отражается от зеркальных поверхностей) и центральное пятно средней яркости, образованное наложением лучей 2 и 3.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Поочерёдно закрывая лучи I и II, убедитесь в том, что яркость среднего пятна меняется незначительно.</w:t>
      </w:r>
    </w:p>
    <w:p>
      <w:pPr>
        <w:pStyle w:val="Style25"/>
        <w:numPr>
          <w:ilvl w:val="0"/>
          <w:numId w:val="1"/>
        </w:numPr>
        <w:tabs>
          <w:tab w:leader="none" w:pos="487" w:val="left"/>
        </w:tabs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46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Установите зрительную трубу так, чтобы лучи 2 и 3 попали в объектив. Настройте окуляр зрительной трубы на чёткое видение измерительного креста.</w:t>
      </w:r>
    </w:p>
    <w:p>
      <w:pPr>
        <w:pStyle w:val="Style25"/>
        <w:numPr>
          <w:ilvl w:val="0"/>
          <w:numId w:val="1"/>
        </w:numPr>
        <w:tabs>
          <w:tab w:leader="none" w:pos="48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Настройте интерференционную картину: для этого </w:t>
      </w:r>
      <w:r>
        <w:rPr>
          <w:rStyle w:val="CharStyle52"/>
        </w:rPr>
        <w:t>медленно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поворачивая пластину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вокруг вертикальной оси с помощью установочного винта, добейтесь появления интерференционных полос в поле зрения трубы; убедитесь, что при этом наклон полос практически не изменяется. Ориентация полос в пространстве существенно зависит от качества (параллельности) пластин.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Установочным винтом пластинки </w:t>
      </w:r>
      <w:r>
        <w:rPr>
          <w:rStyle w:val="CharStyle28"/>
        </w:rPr>
        <w:t>Р</w:t>
      </w:r>
      <w:r>
        <w:rPr>
          <w:rStyle w:val="CharStyle28"/>
          <w:vertAlign w:val="sub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установите ширину полос порядка 1/10 поля зрения.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253" w:line="331" w:lineRule="exact"/>
        <w:ind w:left="46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всех дальнейших опытах установочные винты пластинок </w:t>
      </w:r>
      <w:r>
        <w:rPr>
          <w:rStyle w:val="CharStyle53"/>
          <w:b w:val="0"/>
          <w:bCs w:val="0"/>
        </w:rPr>
        <w:t>Pi</w:t>
      </w:r>
      <w:r>
        <w:rPr>
          <w:rStyle w:val="CharStyle54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54"/>
          <w:b w:val="0"/>
          <w:bCs w:val="0"/>
        </w:rPr>
        <w:t>Р</w:t>
      </w:r>
      <w:r>
        <w:rPr>
          <w:rStyle w:val="CharStyle54"/>
          <w:vertAlign w:val="subscript"/>
          <w:b w:val="0"/>
          <w:bCs w:val="0"/>
        </w:rPr>
        <w:t xml:space="preserve">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трогать не следует.</w:t>
      </w:r>
    </w:p>
    <w:p>
      <w:pPr>
        <w:pStyle w:val="Style55"/>
        <w:numPr>
          <w:ilvl w:val="0"/>
          <w:numId w:val="3"/>
        </w:numPr>
        <w:tabs>
          <w:tab w:leader="none" w:pos="4171" w:val="left"/>
        </w:tabs>
        <w:widowControl w:val="0"/>
        <w:keepNext w:val="0"/>
        <w:keepLines w:val="0"/>
        <w:shd w:val="clear" w:color="auto" w:fill="auto"/>
        <w:bidi w:val="0"/>
        <w:spacing w:before="0" w:after="69" w:line="240" w:lineRule="exact"/>
        <w:ind w:left="384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Калибровка компенсатора</w:t>
      </w:r>
    </w:p>
    <w:p>
      <w:pPr>
        <w:pStyle w:val="Style25"/>
        <w:numPr>
          <w:ilvl w:val="0"/>
          <w:numId w:val="1"/>
        </w:numPr>
        <w:tabs>
          <w:tab w:leader="none" w:pos="48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Установите начало отсчёта, совместив перекрестие окуляра с нулевой полосой с помощью винта компенсатора. Из-за дисперсии стекла чёткой нулевой полосы нет, но за нуль можно принять один из самых сильных максимумов.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Повторите настройку нуля несколько раз, вращая винт в одну сторону, чтобы исключить люфт.</w:t>
      </w:r>
    </w:p>
    <w:p>
      <w:pPr>
        <w:pStyle w:val="Style25"/>
        <w:numPr>
          <w:ilvl w:val="0"/>
          <w:numId w:val="1"/>
        </w:numPr>
        <w:tabs>
          <w:tab w:leader="none" w:pos="48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Прокалибруйте компенсатор в единицах Л, выделив узкий интервал длин волн с помощью светофильтра. Для этого наденьте на оправу окуляра красный свето</w:t>
        <w:t xml:space="preserve">фильтр и, последовательно совмещая первую, вторую, ... ш-ую подвижные полосы с перекрестием, запишите соответствующие отсчёты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>z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микрометрическому винту компенсатора. При смещении на одну полосу разность хода меняется на длину волны.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калибровке используйте все полосы, наблюдаемые в окуляре сверху и снизу от нулевой полосы (со светофильтром их больше двадцати).</w:t>
      </w:r>
    </w:p>
    <w:p>
      <w:pPr>
        <w:pStyle w:val="Style25"/>
        <w:numPr>
          <w:ilvl w:val="0"/>
          <w:numId w:val="1"/>
        </w:numPr>
        <w:tabs>
          <w:tab w:leader="none" w:pos="487" w:val="left"/>
        </w:tabs>
        <w:widowControl w:val="0"/>
        <w:keepNext w:val="0"/>
        <w:keepLines w:val="0"/>
        <w:shd w:val="clear" w:color="auto" w:fill="auto"/>
        <w:bidi w:val="0"/>
        <w:spacing w:before="0" w:after="221"/>
        <w:ind w:left="46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Запишите длину кюветы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указанную на установке, а также длину волны Л и полосу пропускания светофильтра, указанные на его оправе.</w:t>
      </w:r>
    </w:p>
    <w:p>
      <w:pPr>
        <w:pStyle w:val="Style25"/>
        <w:numPr>
          <w:ilvl w:val="0"/>
          <w:numId w:val="3"/>
        </w:numPr>
        <w:tabs>
          <w:tab w:leader="none" w:pos="3729" w:val="left"/>
        </w:tabs>
        <w:widowControl w:val="0"/>
        <w:keepNext w:val="0"/>
        <w:keepLines w:val="0"/>
        <w:shd w:val="clear" w:color="auto" w:fill="auto"/>
        <w:bidi w:val="0"/>
        <w:spacing w:before="0" w:after="75" w:line="280" w:lineRule="exact"/>
        <w:ind w:left="3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Зависимость </w:t>
      </w:r>
      <w:r>
        <w:rPr>
          <w:rStyle w:val="CharStyle28"/>
        </w:rPr>
        <w:t>5и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Р для воздуха</w:t>
      </w:r>
    </w:p>
    <w:p>
      <w:pPr>
        <w:pStyle w:val="Style25"/>
        <w:numPr>
          <w:ilvl w:val="0"/>
          <w:numId w:val="1"/>
        </w:numPr>
        <w:tabs>
          <w:tab w:leader="none" w:pos="48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Убедитесь, что давление воздуха в обеих камерах кюветы атмосферное (краны 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открыты); установите шток сильфона приблизительно на середину его длины и отсоедините первую камеру от атмосферы, перекрыв кран </w:t>
      </w:r>
      <w:r>
        <w:rPr>
          <w:lang w:val="en-US" w:eastAsia="en-US" w:bidi="en-US"/>
          <w:w w:val="100"/>
          <w:spacing w:val="0"/>
          <w:color w:val="000000"/>
          <w:position w:val="0"/>
        </w:rPr>
        <w:t>Ki.</w:t>
      </w:r>
    </w:p>
    <w:p>
      <w:pPr>
        <w:pStyle w:val="Style25"/>
        <w:numPr>
          <w:ilvl w:val="0"/>
          <w:numId w:val="1"/>
        </w:numPr>
        <w:tabs>
          <w:tab w:leader="none" w:pos="45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Изменяя давление с помощью сильфона и совмещая нулевую полосу с перекре</w:t>
        <w:t xml:space="preserve">стием, снимите зависимость показаний компенсатора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перепада давлений АР. Если давление «плывёт», фиксируйте величину АР сразу после совмещения пе</w:t>
        <w:t>рекрестия с нулевой полосой.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193"/>
        <w:ind w:left="46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Давление следует изменять в обе стороны от атмосферного в пределах рабочей области манометра (±1000 мм вод. ст.).</w:t>
      </w:r>
    </w:p>
    <w:p>
      <w:pPr>
        <w:pStyle w:val="Style55"/>
        <w:numPr>
          <w:ilvl w:val="0"/>
          <w:numId w:val="3"/>
        </w:numPr>
        <w:tabs>
          <w:tab w:leader="none" w:pos="1681" w:val="left"/>
        </w:tabs>
        <w:widowControl w:val="0"/>
        <w:keepNext w:val="0"/>
        <w:keepLines w:val="0"/>
        <w:shd w:val="clear" w:color="auto" w:fill="auto"/>
        <w:bidi w:val="0"/>
        <w:spacing w:before="0" w:after="86" w:line="240" w:lineRule="exact"/>
        <w:ind w:left="122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Сравнение показателей преломления воздуха и углекислого газа при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center"/>
        <w:spacing w:before="0" w:after="13" w:line="240" w:lineRule="exact"/>
        <w:ind w:left="0" w:right="28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атмосферном давлении</w:t>
      </w:r>
    </w:p>
    <w:p>
      <w:pPr>
        <w:pStyle w:val="Style25"/>
        <w:numPr>
          <w:ilvl w:val="0"/>
          <w:numId w:val="1"/>
        </w:numPr>
        <w:tabs>
          <w:tab w:leader="none" w:pos="48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Соедините первую камеру кюветы с атмосферой, открыв кран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Ki.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Заполните уг</w:t>
        <w:t>лекислым газом камеру с открытым концом. Для этого 3-4 раза плавно, чтобы избежать резкого изменения температуры газа при расширении, переведите кран Ко из положения 1 в положение 2.</w:t>
      </w:r>
    </w:p>
    <w:p>
      <w:pPr>
        <w:pStyle w:val="Style25"/>
        <w:numPr>
          <w:ilvl w:val="0"/>
          <w:numId w:val="1"/>
        </w:numPr>
        <w:tabs>
          <w:tab w:leader="none" w:pos="48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Совместите нулевую полосу с перекрестием. Слишком малое смещение картины (&lt; 25 полос для камеры длиной 10 см) означает, что камера заполнена смесью углекислого газа с воздухом. Если повторная прокачка камеры не помогает, об</w:t>
        <w:t>ратитесь за помощью к лаборанту.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Снимите зависимость показаний компенсатора от времени, раз в минуту воз</w:t>
        <w:t>вращая нулевую полосу к перекрестию, и оцените время установления равновесия. Если полосы не смещаются, значит система не подтекает.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Повторите измерения, стараясь заполнять кювету как можно более плавно.</w:t>
      </w:r>
    </w:p>
    <w:p>
      <w:pPr>
        <w:pStyle w:val="Style25"/>
        <w:numPr>
          <w:ilvl w:val="0"/>
          <w:numId w:val="1"/>
        </w:numPr>
        <w:tabs>
          <w:tab w:leader="none" w:pos="48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Определите температуру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давление Р по показаниям лабораторного термо</w:t>
        <w:t>метра и барометра.</w:t>
      </w:r>
    </w:p>
    <w:p>
      <w:pPr>
        <w:pStyle w:val="Style25"/>
        <w:numPr>
          <w:ilvl w:val="0"/>
          <w:numId w:val="1"/>
        </w:numPr>
        <w:tabs>
          <w:tab w:leader="none" w:pos="480" w:val="left"/>
        </w:tabs>
        <w:widowControl w:val="0"/>
        <w:keepNext w:val="0"/>
        <w:keepLines w:val="0"/>
        <w:shd w:val="clear" w:color="auto" w:fill="auto"/>
        <w:bidi w:val="0"/>
        <w:spacing w:before="0" w:after="193"/>
        <w:ind w:left="4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Оцените на месте интервал </w:t>
      </w:r>
      <w:r>
        <w:rPr>
          <w:rStyle w:val="CharStyle28"/>
        </w:rPr>
        <w:t>6п</w:t>
      </w:r>
      <w:r>
        <w:rPr>
          <w:rStyle w:val="CharStyle28"/>
          <w:vertAlign w:val="subscript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доступный для измерений, исходя из возможностей компенсатора: минимальная величина </w:t>
      </w:r>
      <w:r>
        <w:rPr>
          <w:rStyle w:val="CharStyle28"/>
        </w:rPr>
        <w:t>6п</w:t>
      </w:r>
      <w:r>
        <w:rPr>
          <w:rStyle w:val="CharStyle28"/>
          <w:vertAlign w:val="subscript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доступная для измерений, определяется точностью компенсатора, максимальная — диапазоном его работы.</w:t>
      </w:r>
    </w:p>
    <w:p>
      <w:pPr>
        <w:pStyle w:val="Style55"/>
        <w:numPr>
          <w:ilvl w:val="0"/>
          <w:numId w:val="3"/>
        </w:numPr>
        <w:tabs>
          <w:tab w:leader="none" w:pos="4403" w:val="left"/>
        </w:tabs>
        <w:widowControl w:val="0"/>
        <w:keepNext w:val="0"/>
        <w:keepLines w:val="0"/>
        <w:shd w:val="clear" w:color="auto" w:fill="auto"/>
        <w:bidi w:val="0"/>
        <w:spacing w:before="0" w:after="23" w:line="240" w:lineRule="exact"/>
        <w:ind w:left="400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Обработка результатов</w:t>
      </w:r>
    </w:p>
    <w:p>
      <w:pPr>
        <w:pStyle w:val="Style25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spacing w:before="0" w:after="0"/>
        <w:ind w:left="46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Постройте калибровочный график </w:t>
      </w:r>
      <w:r>
        <w:rPr>
          <w:lang w:val="en-US" w:eastAsia="en-US" w:bidi="en-US"/>
          <w:w w:val="100"/>
          <w:spacing w:val="0"/>
          <w:color w:val="000000"/>
          <w:position w:val="0"/>
        </w:rPr>
        <w:t>z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8"/>
          <w:lang w:val="en-US" w:eastAsia="en-US" w:bidi="en-US"/>
        </w:rPr>
        <w:t>f (m)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зависимость отсчёта по компен</w:t>
        <w:t>сатору от номера совмещённой полосы.</w:t>
      </w:r>
    </w:p>
    <w:p>
      <w:pPr>
        <w:pStyle w:val="Style25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spacing w:before="0" w:after="0"/>
        <w:ind w:left="46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Постройте график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(ДР) (от +1000 до -1000 мм 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0). Определите угол наклона прямой; с помощью калибровочного графика и формулы (2) перейдите от делений компенсатора Д^ ^ ^етичине </w:t>
      </w:r>
      <w:r>
        <w:rPr>
          <w:rStyle w:val="CharStyle28"/>
        </w:rPr>
        <w:t>5п;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рассчитайте сначала среднюю по</w:t>
        <w:t>ляризуемость молекулы воздуха, используя формулу (6), а затем — показатель преломления воздуха в условиях опыта по формуле (5).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Пересчитайте показатель преломления по формуле 8 к нормальным условиям и сравните результат с табличным.</w:t>
      </w:r>
    </w:p>
    <w:p>
      <w:pPr>
        <w:pStyle w:val="Style25"/>
        <w:numPr>
          <w:ilvl w:val="0"/>
          <w:numId w:val="5"/>
        </w:numPr>
        <w:tabs>
          <w:tab w:leader="none" w:pos="52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Молекулу газа можно представить как металлический шарик в однородном элек</w:t>
        <w:t>трическом поле. Оцените радиус молекулы азота по результатам измерений.</w:t>
      </w:r>
    </w:p>
    <w:p>
      <w:pPr>
        <w:pStyle w:val="Style25"/>
        <w:numPr>
          <w:ilvl w:val="0"/>
          <w:numId w:val="5"/>
        </w:numPr>
        <w:tabs>
          <w:tab w:leader="none" w:pos="52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Рассчитайте показатель преломления п для углекислого газа в условиях опыта по формуле 3, взяв показатель преломления воздуха, рассчитанный по результатам эксперимента.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Пересчитайте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углекислого газа к нормальным условиям и сравните резуль</w:t>
        <w:t>тат с табличным.</w:t>
      </w:r>
    </w:p>
    <w:p>
      <w:pPr>
        <w:pStyle w:val="Style25"/>
        <w:numPr>
          <w:ilvl w:val="0"/>
          <w:numId w:val="5"/>
        </w:numPr>
        <w:tabs>
          <w:tab w:leader="none" w:pos="52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Оцените экспериментальные погрешности.</w:t>
      </w:r>
    </w:p>
    <w:p>
      <w:pPr>
        <w:pStyle w:val="Style25"/>
        <w:numPr>
          <w:ilvl w:val="0"/>
          <w:numId w:val="5"/>
        </w:numPr>
        <w:tabs>
          <w:tab w:leader="none" w:pos="52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6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Оцените интервал Дп, доступный для измерений, исходя из возможностей ком</w:t>
        <w:t>пенсатора: минимальная величина Дп, доступная для измерений, определяется точностью компенсатора, максимальная — диапазоном его работы.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 марта-2016 г.</w:t>
      </w:r>
    </w:p>
    <w:sectPr>
      <w:pgSz w:w="11900" w:h="16840"/>
      <w:pgMar w:top="724" w:left="424" w:right="797" w:bottom="1322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296.15pt;margin-top:787.4pt;width:3.1pt;height:6.7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296.15pt;margin-top:787.4pt;width:3.1pt;height:6.7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footnoteRef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2"/>
      <w:numFmt w:val="upperRoman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egoe UI" w:eastAsia="Segoe UI" w:hAnsi="Segoe UI" w:cs="Segoe UI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Start w:val="3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Footnote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6"/>
      <w:szCs w:val="26"/>
      <w:rFonts w:ascii="Segoe UI" w:eastAsia="Segoe UI" w:hAnsi="Segoe UI" w:cs="Segoe UI"/>
    </w:rPr>
  </w:style>
  <w:style w:type="character" w:customStyle="1" w:styleId="CharStyle6">
    <w:name w:val="Picture caption (2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8">
    <w:name w:val="Picture caption (3)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">
    <w:name w:val="Picture caption (3) + 10 pt Exact"/>
    <w:basedOn w:val="CharStyle8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1">
    <w:name w:val="Body text (6) Exact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3"/>
      <w:szCs w:val="23"/>
      <w:rFonts w:ascii="Cambria" w:eastAsia="Cambria" w:hAnsi="Cambria" w:cs="Cambria"/>
      <w:spacing w:val="20"/>
    </w:rPr>
  </w:style>
  <w:style w:type="character" w:customStyle="1" w:styleId="CharStyle13">
    <w:name w:val="Body text (5) Exact"/>
    <w:basedOn w:val="DefaultParagraphFont"/>
    <w:rPr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15">
    <w:name w:val="Heading #1 Exact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">
    <w:name w:val="Heading #1 + Segoe UI,13 pt Exact"/>
    <w:basedOn w:val="CharStyle15"/>
    <w:rPr>
      <w:lang w:val="ru-RU" w:eastAsia="ru-RU" w:bidi="ru-RU"/>
      <w:b/>
      <w:bCs/>
      <w:sz w:val="26"/>
      <w:szCs w:val="2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8">
    <w:name w:val="Body text (3)_"/>
    <w:basedOn w:val="DefaultParagraphFont"/>
    <w:link w:val="Style17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20">
    <w:name w:val="Header or footer_"/>
    <w:basedOn w:val="DefaultParagraphFont"/>
    <w:link w:val="Style19"/>
    <w:rPr>
      <w:b/>
      <w:bCs/>
      <w:i w:val="0"/>
      <w:iCs w:val="0"/>
      <w:u w:val="none"/>
      <w:strike w:val="0"/>
      <w:smallCaps w:val="0"/>
      <w:sz w:val="18"/>
      <w:szCs w:val="18"/>
      <w:rFonts w:ascii="Segoe UI" w:eastAsia="Segoe UI" w:hAnsi="Segoe UI" w:cs="Segoe UI"/>
    </w:rPr>
  </w:style>
  <w:style w:type="character" w:customStyle="1" w:styleId="CharStyle21">
    <w:name w:val="Header or footer + Times New Roman,9.5 pt,Not Bold"/>
    <w:basedOn w:val="CharStyle20"/>
    <w:rPr>
      <w:lang w:val="ru-RU" w:eastAsia="ru-RU" w:bidi="ru-RU"/>
      <w:b/>
      <w:b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">
    <w:name w:val="Body text (4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4">
    <w:name w:val="Body text (4) + Bold"/>
    <w:basedOn w:val="CharStyle23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6">
    <w:name w:val="Body text (2)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27">
    <w:name w:val="Body text (2) + Bold"/>
    <w:basedOn w:val="CharStyle26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28">
    <w:name w:val="Body text (2) + Italic"/>
    <w:basedOn w:val="CharStyle26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9">
    <w:name w:val="Body text (5)_"/>
    <w:basedOn w:val="DefaultParagraphFont"/>
    <w:link w:val="Style12"/>
    <w:rPr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30">
    <w:name w:val="Body text (5) + Not Italic"/>
    <w:basedOn w:val="CharStyle29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32">
    <w:name w:val="Body text (7)_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33">
    <w:name w:val="Body text (7) + 9.5 pt,Italic"/>
    <w:basedOn w:val="CharStyle32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35">
    <w:name w:val="Picture caption Exact"/>
    <w:basedOn w:val="DefaultParagraphFont"/>
    <w:link w:val="Style34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7">
    <w:name w:val="Picture caption (4) Exact"/>
    <w:basedOn w:val="DefaultParagraphFont"/>
    <w:link w:val="Style3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39">
    <w:name w:val="Body text (9) Exact"/>
    <w:basedOn w:val="DefaultParagraphFont"/>
    <w:link w:val="Style3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0">
    <w:name w:val="Body text (9) + 14 pt Exact"/>
    <w:basedOn w:val="CharStyle39"/>
    <w:rPr>
      <w:lang w:val="ru-RU" w:eastAsia="ru-RU" w:bidi="ru-RU"/>
      <w:sz w:val="28"/>
      <w:szCs w:val="28"/>
      <w:w w:val="100"/>
      <w:spacing w:val="0"/>
      <w:color w:val="000000"/>
      <w:position w:val="0"/>
    </w:rPr>
  </w:style>
  <w:style w:type="character" w:customStyle="1" w:styleId="CharStyle42">
    <w:name w:val="Heading #3_"/>
    <w:basedOn w:val="DefaultParagraphFont"/>
    <w:link w:val="Style41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43">
    <w:name w:val="Heading #3 + Italic"/>
    <w:basedOn w:val="CharStyle42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45">
    <w:name w:val="Heading #2_"/>
    <w:basedOn w:val="DefaultParagraphFont"/>
    <w:link w:val="Style4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0"/>
    </w:rPr>
  </w:style>
  <w:style w:type="character" w:customStyle="1" w:styleId="CharStyle46">
    <w:name w:val="Heading #2 + 10.5 pt,Italic"/>
    <w:basedOn w:val="CharStyle45"/>
    <w:rPr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48">
    <w:name w:val="Body text (8)_"/>
    <w:basedOn w:val="DefaultParagraphFont"/>
    <w:link w:val="Style47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49">
    <w:name w:val="Body text (8) + Italic,Spacing 1 pt"/>
    <w:basedOn w:val="CharStyle48"/>
    <w:rPr>
      <w:lang w:val="ru-RU" w:eastAsia="ru-RU" w:bidi="ru-RU"/>
      <w:i/>
      <w:iCs/>
      <w:u w:val="single"/>
      <w:w w:val="100"/>
      <w:spacing w:val="30"/>
      <w:color w:val="000000"/>
      <w:position w:val="0"/>
    </w:rPr>
  </w:style>
  <w:style w:type="character" w:customStyle="1" w:styleId="CharStyle50">
    <w:name w:val="Body text (8)"/>
    <w:basedOn w:val="CharStyle4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51">
    <w:name w:val="Body text (8) + Italic"/>
    <w:basedOn w:val="CharStyle48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52">
    <w:name w:val="Body text (2) + Spacing 5 pt"/>
    <w:basedOn w:val="CharStyle26"/>
    <w:rPr>
      <w:lang w:val="ru-RU" w:eastAsia="ru-RU" w:bidi="ru-RU"/>
      <w:w w:val="100"/>
      <w:spacing w:val="110"/>
      <w:color w:val="000000"/>
      <w:position w:val="0"/>
    </w:rPr>
  </w:style>
  <w:style w:type="character" w:customStyle="1" w:styleId="CharStyle53">
    <w:name w:val="Body text (3) + Not Bold,Italic"/>
    <w:basedOn w:val="CharStyle18"/>
    <w:rPr>
      <w:lang w:val="en-US" w:eastAsia="en-US" w:bidi="en-US"/>
      <w:b/>
      <w:bCs/>
      <w:i/>
      <w:iCs/>
      <w:w w:val="100"/>
      <w:spacing w:val="0"/>
      <w:color w:val="000000"/>
      <w:position w:val="0"/>
    </w:rPr>
  </w:style>
  <w:style w:type="character" w:customStyle="1" w:styleId="CharStyle54">
    <w:name w:val="Body text (3) + Not Bold"/>
    <w:basedOn w:val="CharStyle18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56">
    <w:name w:val="Body text (10)_"/>
    <w:basedOn w:val="DefaultParagraphFont"/>
    <w:link w:val="Style55"/>
    <w:rPr>
      <w:b w:val="0"/>
      <w:bCs w:val="0"/>
      <w:i w:val="0"/>
      <w:iCs w:val="0"/>
      <w:u w:val="none"/>
      <w:strike w:val="0"/>
      <w:smallCaps w:val="0"/>
      <w:rFonts w:ascii="Segoe UI" w:eastAsia="Segoe UI" w:hAnsi="Segoe UI" w:cs="Segoe UI"/>
    </w:rPr>
  </w:style>
  <w:style w:type="character" w:customStyle="1" w:styleId="CharStyle57">
    <w:name w:val="Body text (2) + Spacing 2 pt"/>
    <w:basedOn w:val="CharStyle26"/>
    <w:rPr>
      <w:lang w:val="en-US" w:eastAsia="en-US" w:bidi="en-US"/>
      <w:w w:val="100"/>
      <w:spacing w:val="40"/>
      <w:color w:val="000000"/>
      <w:position w:val="0"/>
    </w:rPr>
  </w:style>
  <w:style w:type="paragraph" w:customStyle="1" w:styleId="Style3">
    <w:name w:val="Footnote"/>
    <w:basedOn w:val="Normal"/>
    <w:link w:val="CharStyle4"/>
    <w:pPr>
      <w:widowControl w:val="0"/>
      <w:shd w:val="clear" w:color="auto" w:fill="FFFFFF"/>
      <w:jc w:val="center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Segoe UI" w:eastAsia="Segoe UI" w:hAnsi="Segoe UI" w:cs="Segoe UI"/>
    </w:rPr>
  </w:style>
  <w:style w:type="paragraph" w:customStyle="1" w:styleId="Style5">
    <w:name w:val="Picture caption (2)"/>
    <w:basedOn w:val="Normal"/>
    <w:link w:val="CharStyle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7">
    <w:name w:val="Picture caption (3)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0">
    <w:name w:val="Body text (6)"/>
    <w:basedOn w:val="Normal"/>
    <w:link w:val="CharStyle1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Cambria" w:eastAsia="Cambria" w:hAnsi="Cambria" w:cs="Cambria"/>
      <w:spacing w:val="20"/>
    </w:rPr>
  </w:style>
  <w:style w:type="paragraph" w:customStyle="1" w:styleId="Style12">
    <w:name w:val="Body text (5)"/>
    <w:basedOn w:val="Normal"/>
    <w:link w:val="CharStyle29"/>
    <w:pPr>
      <w:widowControl w:val="0"/>
      <w:shd w:val="clear" w:color="auto" w:fill="FFFFFF"/>
      <w:jc w:val="center"/>
      <w:spacing w:before="240" w:after="360" w:line="0" w:lineRule="exact"/>
    </w:pPr>
    <w:rPr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14">
    <w:name w:val="Heading #1"/>
    <w:basedOn w:val="Normal"/>
    <w:link w:val="CharStyle15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">
    <w:name w:val="Body text (3)"/>
    <w:basedOn w:val="Normal"/>
    <w:link w:val="CharStyle18"/>
    <w:pPr>
      <w:widowControl w:val="0"/>
      <w:shd w:val="clear" w:color="auto" w:fill="FFFFFF"/>
      <w:jc w:val="center"/>
      <w:spacing w:after="180" w:line="0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19">
    <w:name w:val="Header or footer"/>
    <w:basedOn w:val="Normal"/>
    <w:link w:val="CharStyle2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Segoe UI" w:eastAsia="Segoe UI" w:hAnsi="Segoe UI" w:cs="Segoe UI"/>
    </w:rPr>
  </w:style>
  <w:style w:type="paragraph" w:customStyle="1" w:styleId="Style22">
    <w:name w:val="Body text (4)"/>
    <w:basedOn w:val="Normal"/>
    <w:link w:val="CharStyle23"/>
    <w:pPr>
      <w:widowControl w:val="0"/>
      <w:shd w:val="clear" w:color="auto" w:fill="FFFFFF"/>
      <w:jc w:val="both"/>
      <w:spacing w:before="180" w:after="24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5">
    <w:name w:val="Body text (2)"/>
    <w:basedOn w:val="Normal"/>
    <w:link w:val="CharStyle26"/>
    <w:pPr>
      <w:widowControl w:val="0"/>
      <w:shd w:val="clear" w:color="auto" w:fill="FFFFFF"/>
      <w:jc w:val="both"/>
      <w:spacing w:before="180" w:line="331" w:lineRule="exact"/>
      <w:ind w:hanging="460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31">
    <w:name w:val="Body text (7)"/>
    <w:basedOn w:val="Normal"/>
    <w:link w:val="CharStyle32"/>
    <w:pPr>
      <w:widowControl w:val="0"/>
      <w:shd w:val="clear" w:color="auto" w:fill="FFFFFF"/>
      <w:jc w:val="both"/>
      <w:spacing w:before="420" w:after="42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34">
    <w:name w:val="Picture caption"/>
    <w:basedOn w:val="Normal"/>
    <w:link w:val="CharStyle3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36">
    <w:name w:val="Picture caption (4)"/>
    <w:basedOn w:val="Normal"/>
    <w:link w:val="CharStyle3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38">
    <w:name w:val="Body text (9)"/>
    <w:basedOn w:val="Normal"/>
    <w:link w:val="CharStyle3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1">
    <w:name w:val="Heading #3"/>
    <w:basedOn w:val="Normal"/>
    <w:link w:val="CharStyle42"/>
    <w:pPr>
      <w:widowControl w:val="0"/>
      <w:shd w:val="clear" w:color="auto" w:fill="FFFFFF"/>
      <w:jc w:val="both"/>
      <w:outlineLvl w:val="2"/>
      <w:spacing w:after="42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4">
    <w:name w:val="Heading #2"/>
    <w:basedOn w:val="Normal"/>
    <w:link w:val="CharStyle45"/>
    <w:pPr>
      <w:widowControl w:val="0"/>
      <w:shd w:val="clear" w:color="auto" w:fill="FFFFFF"/>
      <w:jc w:val="both"/>
      <w:outlineLvl w:val="1"/>
      <w:spacing w:before="420" w:after="4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0"/>
    </w:rPr>
  </w:style>
  <w:style w:type="paragraph" w:customStyle="1" w:styleId="Style47">
    <w:name w:val="Body text (8)"/>
    <w:basedOn w:val="Normal"/>
    <w:link w:val="CharStyle48"/>
    <w:pPr>
      <w:widowControl w:val="0"/>
      <w:shd w:val="clear" w:color="auto" w:fill="FFFFFF"/>
      <w:jc w:val="both"/>
      <w:spacing w:before="120" w:after="300" w:line="398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55">
    <w:name w:val="Body text (10)"/>
    <w:basedOn w:val="Normal"/>
    <w:link w:val="CharStyle56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rFonts w:ascii="Segoe UI" w:eastAsia="Segoe UI" w:hAnsi="Segoe UI" w:cs="Segoe U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3.jpeg" TargetMode="External"/><Relationship Id="rId12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>4.2.2(5.7)_14-III-16.dvi</dc:title>
  <dc:subject/>
  <dc:creator/>
  <cp:keywords/>
</cp:coreProperties>
</file>