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DF94" w14:textId="370C158D" w:rsidR="00567ED4" w:rsidRPr="001F62D6" w:rsidRDefault="00567ED4" w:rsidP="004E50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OLE_LINK1"/>
      <w:bookmarkStart w:id="1" w:name="OLE_LINK2"/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Практи</w:t>
      </w:r>
      <w:r w:rsidR="004E50A6">
        <w:rPr>
          <w:rFonts w:ascii="Times New Roman" w:hAnsi="Times New Roman" w:cs="Times New Roman"/>
          <w:b/>
          <w:sz w:val="24"/>
          <w:szCs w:val="24"/>
          <w:lang w:val="uk-UA"/>
        </w:rPr>
        <w:t>чн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4E50A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робота </w:t>
      </w:r>
      <w:r w:rsidR="001F62D6" w:rsidRPr="00FA3AB2">
        <w:rPr>
          <w:rFonts w:ascii="Times New Roman" w:hAnsi="Times New Roman" w:cs="Times New Roman"/>
          <w:b/>
          <w:sz w:val="24"/>
          <w:szCs w:val="24"/>
        </w:rPr>
        <w:t>6</w:t>
      </w:r>
      <w:r w:rsidR="00BC1BF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(варіант 1</w:t>
      </w:r>
      <w:r w:rsidR="00FA3AB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– для непарних в списку групи</w:t>
      </w:r>
      <w:r w:rsidR="00BC1BF5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. Дослі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дження дворівневої </w:t>
      </w:r>
      <w:bookmarkStart w:id="2" w:name="_GoBack"/>
      <w:bookmarkEnd w:id="2"/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>моделі ІПД</w:t>
      </w:r>
      <w:r w:rsidR="001F62D6" w:rsidRPr="00FA3AB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EBA1971" w14:textId="77777777" w:rsidR="00567ED4" w:rsidRPr="00FE0222" w:rsidRDefault="00567ED4" w:rsidP="00567ED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Завдання. Побудувати рис. 1.1-1.3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1F62D6" w:rsidRPr="001F62D6">
        <w:rPr>
          <w:rFonts w:ascii="Times New Roman" w:hAnsi="Times New Roman" w:cs="Times New Roman"/>
          <w:b/>
          <w:sz w:val="24"/>
          <w:szCs w:val="24"/>
          <w:lang w:val="uk-UA"/>
        </w:rPr>
        <w:t>В аналітичній частині звіту записати основні розрахункові рівняння.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646ED472" w14:textId="77777777" w:rsidR="00567ED4" w:rsidRPr="00FE0222" w:rsidRDefault="00567ED4" w:rsidP="00567802">
      <w:pPr>
        <w:pStyle w:val="13"/>
        <w:spacing w:line="276" w:lineRule="auto"/>
        <w:rPr>
          <w:sz w:val="24"/>
          <w:szCs w:val="24"/>
        </w:rPr>
      </w:pPr>
    </w:p>
    <w:p w14:paraId="0AD915CC" w14:textId="77777777" w:rsidR="004E7FEC" w:rsidRPr="00FE0222" w:rsidRDefault="003B18CF" w:rsidP="00567802">
      <w:pPr>
        <w:pStyle w:val="13"/>
        <w:spacing w:line="276" w:lineRule="auto"/>
        <w:rPr>
          <w:sz w:val="24"/>
          <w:szCs w:val="24"/>
        </w:rPr>
      </w:pPr>
      <w:r w:rsidRPr="00FE0222">
        <w:rPr>
          <w:sz w:val="24"/>
          <w:szCs w:val="24"/>
        </w:rPr>
        <w:t>1</w:t>
      </w:r>
      <w:r w:rsidR="00950276" w:rsidRPr="00FE0222">
        <w:rPr>
          <w:sz w:val="24"/>
          <w:szCs w:val="24"/>
        </w:rPr>
        <w:tab/>
      </w:r>
      <w:r w:rsidR="0035770C" w:rsidRPr="00FE0222">
        <w:rPr>
          <w:sz w:val="24"/>
          <w:szCs w:val="24"/>
        </w:rPr>
        <w:t xml:space="preserve">ТЕРМОДИНАМІКА </w:t>
      </w:r>
      <w:bookmarkStart w:id="3" w:name="OLE_LINK3"/>
      <w:r w:rsidR="0035770C" w:rsidRPr="00FE0222">
        <w:rPr>
          <w:sz w:val="24"/>
          <w:szCs w:val="24"/>
        </w:rPr>
        <w:t>ІНТЕНСИВНОЇ ПЛАСТИЧНОЇ ДЕФОРМАЦІЇ</w:t>
      </w:r>
      <w:bookmarkEnd w:id="3"/>
      <w:r w:rsidR="009B5025" w:rsidRPr="00FE0222">
        <w:rPr>
          <w:sz w:val="24"/>
          <w:szCs w:val="24"/>
        </w:rPr>
        <w:t xml:space="preserve"> (ІПД)</w:t>
      </w:r>
    </w:p>
    <w:bookmarkEnd w:id="0"/>
    <w:bookmarkEnd w:id="1"/>
    <w:p w14:paraId="4525FAAA" w14:textId="77777777" w:rsidR="004E7FEC" w:rsidRPr="00FE0222" w:rsidRDefault="004E7FEC" w:rsidP="00567802">
      <w:pPr>
        <w:tabs>
          <w:tab w:val="left" w:pos="1276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D0E3781" w14:textId="77777777" w:rsidR="004E7FEC" w:rsidRPr="00FE0222" w:rsidRDefault="003B18CF" w:rsidP="0056780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4442D4" w:rsidRPr="00FE0222">
        <w:rPr>
          <w:rFonts w:ascii="Times New Roman" w:hAnsi="Times New Roman" w:cs="Times New Roman"/>
          <w:b/>
          <w:sz w:val="24"/>
          <w:szCs w:val="24"/>
          <w:lang w:val="uk-UA"/>
        </w:rPr>
        <w:t>.1</w:t>
      </w:r>
      <w:r w:rsidR="004442D4" w:rsidRPr="00FE022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Основні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поняття та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співвідношення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 термінах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внутрішньої енергії</w:t>
      </w:r>
    </w:p>
    <w:p w14:paraId="05743159" w14:textId="77777777" w:rsidR="004B2576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Раніше вираз для густини вільної енергії, отриманий в результаті застосування повного перетворення Лежандра 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обо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видам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зв'язаної енергії, демонструє, що можливий перехід від вільної енергії до внутрішньої енергії, і навпаки залежно від того, що задано на початку</w:t>
      </w:r>
      <w:r w:rsidR="004045E9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дослідження. Відзначимо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що розподіл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рівноважних станів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вільної енергії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внутрішньої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енергії (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.4) трохи відрізняється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Там, де в стані спокою внутрішня енергія (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.4) буде мати максимум, вільна енергія має мінімум.</w:t>
      </w:r>
    </w:p>
    <w:p w14:paraId="5595E2DF" w14:textId="77777777" w:rsidR="004B2576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Розглянемо тепер фрагментацію твердих тіл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процесі ІПД в термінах внутрішньої енергії.</w:t>
      </w:r>
    </w:p>
    <w:p w14:paraId="722D600C" w14:textId="77777777" w:rsidR="004E7FEC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зазначалось у попередніх розділах, закон збереження енергії повинен виконуватися як при зовнішніх взаємодіях виділеного об’єму, так і при внутрішніх перетвореннях різних видів енергії у результаті протікання необоротних внутрішніх процесів. Об'єднанням першого закону термодинаміки і закону перетворення енергії на внутрішніх ступенях свободи у цьому випадку можна отримати термодинамічну «тотожність» для густини внутрішньої енергії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вигляді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1CAA0CC" w14:textId="77777777"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3800" w:dyaOrig="720" w14:anchorId="3C01E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36pt" o:ole="">
            <v:imagedata r:id="rId8" o:title=""/>
          </v:shape>
          <o:OLEObject Type="Embed" ProgID="Equation.DSMT4" ShapeID="_x0000_i1025" DrawAspect="Content" ObjectID="_1732114543" r:id="rId9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.1)</w:t>
      </w:r>
    </w:p>
    <w:p w14:paraId="65879670" w14:textId="77777777" w:rsidR="004E7FEC" w:rsidRPr="00FE0222" w:rsidRDefault="00A64A37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густина внутрішньої енергії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тензор напружень та пружна частина тензора деформацій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T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і ентропія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рівноважна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та ентропія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нерівноважної підсистеми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спряжена пара термодинамічних змінних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яка характеризує дефектність матеріалу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енергія і щільність дефектів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го  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 доданки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описують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рівноважної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термодинаміки,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останні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відносяться до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нерівноважної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термодинаміки,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вони описують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дисипативні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процеси, пов'язані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зокрема,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утворенням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дефектів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типів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1DA328D9" w14:textId="77777777" w:rsidR="004E7FEC" w:rsidRPr="00FE0222" w:rsidRDefault="00BE2E91" w:rsidP="0056780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Явна залежність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 від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еволюційних рівнянь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Ландау-Халатні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кова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762BE5D" w14:textId="77777777"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600" w:dyaOrig="680" w14:anchorId="2FDEA411">
          <v:shape id="_x0000_i1026" type="#_x0000_t75" style="width:78.6pt;height:33.6pt" o:ole="">
            <v:imagedata r:id="rId10" o:title=""/>
          </v:shape>
          <o:OLEObject Type="Embed" ProgID="Equation.DSMT4" ShapeID="_x0000_i1026" DrawAspect="Content" ObjectID="_1732114544" r:id="rId11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.2)</w:t>
      </w:r>
    </w:p>
    <w:p w14:paraId="422DABBC" w14:textId="77777777"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660" w:dyaOrig="680" w14:anchorId="0B48FA65">
          <v:shape id="_x0000_i1027" type="#_x0000_t75" style="width:82.8pt;height:33.6pt" o:ole="">
            <v:imagedata r:id="rId12" o:title=""/>
          </v:shape>
          <o:OLEObject Type="Embed" ProgID="Equation.DSMT4" ShapeID="_x0000_i1027" DrawAspect="Content" ObjectID="_1732114545" r:id="rId13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.3)</w:t>
      </w:r>
    </w:p>
    <w:p w14:paraId="6D221CBE" w14:textId="77777777" w:rsidR="00BE2E91" w:rsidRPr="00FE0222" w:rsidRDefault="00BE2E91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часи релаксації відповідних величин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7D727B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щільність 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го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ls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ls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температура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відповідного типу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стаціонарному стані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B58FDF" w14:textId="77777777" w:rsidR="004E7FEC" w:rsidRPr="00FE0222" w:rsidRDefault="00BE2E91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Базове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співвідношення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записано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 еквівалентом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комбінованого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першого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закону термодинаміки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урахуванням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перетворення частини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енергії, що надійшла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рахунок роботи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зовнішніх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інші види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стаціонарному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праві частини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.2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обертаються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 нуль.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стаціонарний 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є строго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 супроводжується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дисипативними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Відзначимо, 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його можна розглядати як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один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видів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рівноваги у системі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коли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процеси, що йдуть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63C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взаємообернених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напрямках,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збалансовані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«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 змінюються» 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часі.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в системі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сформуватися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специфічн</w:t>
      </w:r>
      <w:r w:rsidR="00B863C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типов</w:t>
      </w:r>
      <w:r w:rsidR="00B863C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даного стану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05D38C0" w14:textId="77777777" w:rsidR="004E7FEC" w:rsidRPr="00FE0222" w:rsidRDefault="00AC006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Нерівноважний 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набором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, два 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 яких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частину системи, яка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вже прийшла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рівноважного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розподілу, 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інших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нерівноважна частинна 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нерівноважна температура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ї підсистеми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Вважається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зміна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 повним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диференціалом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усіх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чотирьох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Похідні від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сили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T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нерівноважним</w:t>
      </w:r>
      <w:r w:rsidR="007D727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змінним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узагальнені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прагнуть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привести систему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стаціонарного стану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>.</w:t>
      </w:r>
    </w:p>
    <w:p w14:paraId="7356F650" w14:textId="77777777" w:rsidR="004C3A32" w:rsidRPr="00FE0222" w:rsidRDefault="004C3A3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Задаючи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залежність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ефективної внутрішньої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усіх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 задачі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можна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визначити конкретну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кінетики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точн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аналітичний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вираз не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відомий,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розклавши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ефективну внутрішню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ряд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аргументам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D7B2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занадто складною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аналізу, тому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обмежимося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7B2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даному дослідженні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спрощеної моделі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дворівневою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двомодовою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моделлю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урахуванням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вкладів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межами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 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четвертого степені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відносно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їх щільності.</w:t>
      </w:r>
    </w:p>
    <w:p w14:paraId="6A344FB9" w14:textId="77777777" w:rsidR="00A34692" w:rsidRPr="00FE0222" w:rsidRDefault="004C3A32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Кількість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визначається кількістю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розв’язк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ів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чи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одна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наближенні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квадратичного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полінома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і дві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наближенні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полінома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степеня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Кількість рівнів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визначається кількістю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врахованих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Основним структурним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межи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Одночасно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створенні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силових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умов для формування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меж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рамках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даної моделі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стоїть мета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описати,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структурно</w:t>
      </w:r>
      <w:r w:rsidRPr="00FE0222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фазовий перехід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 двома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стійкими станами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зі стану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великим зерном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дрібним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зерном 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100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нм).</w:t>
      </w:r>
    </w:p>
    <w:p w14:paraId="73E3655D" w14:textId="77777777" w:rsidR="004E7FEC" w:rsidRPr="00FE0222" w:rsidRDefault="004C3A3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Внутрішня енергія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співвідношенням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5B495F8" w14:textId="77777777" w:rsidR="004E7FEC" w:rsidRPr="00FE0222" w:rsidRDefault="00567802" w:rsidP="0056780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4"/>
          <w:sz w:val="24"/>
          <w:szCs w:val="24"/>
          <w:lang w:val="uk-UA"/>
        </w:rPr>
        <w:object w:dxaOrig="7040" w:dyaOrig="740" w14:anchorId="09BA9C7B">
          <v:shape id="_x0000_i1028" type="#_x0000_t75" style="width:352.2pt;height:37.2pt" o:ole="">
            <v:imagedata r:id="rId14" o:title=""/>
          </v:shape>
          <o:OLEObject Type="Embed" ProgID="Equation.DSMT4" ShapeID="_x0000_i1028" DrawAspect="Content" ObjectID="_1732114546" r:id="rId15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E250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.4)</w:t>
      </w:r>
    </w:p>
    <w:p w14:paraId="2BEA4E98" w14:textId="77777777" w:rsidR="004E7FEC" w:rsidRPr="00FE0222" w:rsidRDefault="00A34692" w:rsidP="00567802">
      <w:pPr>
        <w:autoSpaceDE w:val="0"/>
        <w:autoSpaceDN w:val="0"/>
        <w:adjustRightInd w:val="0"/>
        <w:spacing w:after="0"/>
        <w:jc w:val="both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u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km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gD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–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деякі коефіцієнти, які залежать від рівноважних змінних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eastAsia="Times New Roman+FPEF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як від керуючих параметрів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:</w:t>
      </w:r>
    </w:p>
    <w:p w14:paraId="56D5EEAA" w14:textId="77777777" w:rsidR="004E7FEC" w:rsidRPr="00FE0222" w:rsidRDefault="00567802" w:rsidP="00567802">
      <w:pPr>
        <w:tabs>
          <w:tab w:val="left" w:pos="3402"/>
        </w:tabs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24"/>
          <w:sz w:val="24"/>
          <w:szCs w:val="24"/>
          <w:lang w:val="uk-UA"/>
        </w:rPr>
        <w:object w:dxaOrig="3040" w:dyaOrig="620" w14:anchorId="5711DF77">
          <v:shape id="_x0000_i1029" type="#_x0000_t75" style="width:153.6pt;height:31.8pt" o:ole="">
            <v:imagedata r:id="rId16" o:title=""/>
          </v:shape>
          <o:OLEObject Type="Embed" ProgID="Equation.DSMT4" ShapeID="_x0000_i1029" DrawAspect="Content" ObjectID="_1732114547" r:id="rId17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D94889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.5)</w:t>
      </w:r>
    </w:p>
    <w:p w14:paraId="6831DA9A" w14:textId="77777777" w:rsidR="004E7FEC" w:rsidRPr="00FE0222" w:rsidRDefault="00567802" w:rsidP="00567802">
      <w:pPr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28"/>
          <w:sz w:val="24"/>
          <w:szCs w:val="24"/>
          <w:lang w:val="uk-UA"/>
        </w:rPr>
        <w:object w:dxaOrig="5840" w:dyaOrig="680" w14:anchorId="63B6CEB1">
          <v:shape id="_x0000_i1030" type="#_x0000_t75" style="width:292.2pt;height:33.6pt" o:ole="">
            <v:imagedata r:id="rId18" o:title=""/>
          </v:shape>
          <o:OLEObject Type="Embed" ProgID="Equation.DSMT4" ShapeID="_x0000_i1030" DrawAspect="Content" ObjectID="_1732114548" r:id="rId19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.6)</w:t>
      </w:r>
    </w:p>
    <w:p w14:paraId="5B9C46E5" w14:textId="77777777" w:rsidR="004E7FEC" w:rsidRPr="00FE0222" w:rsidRDefault="00567802" w:rsidP="00567802">
      <w:pPr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12"/>
          <w:sz w:val="24"/>
          <w:szCs w:val="24"/>
          <w:lang w:val="uk-UA"/>
        </w:rPr>
        <w:object w:dxaOrig="1840" w:dyaOrig="400" w14:anchorId="77243CCE">
          <v:shape id="_x0000_i1031" type="#_x0000_t75" style="width:92.4pt;height:19.8pt" o:ole="">
            <v:imagedata r:id="rId20" o:title=""/>
          </v:shape>
          <o:OLEObject Type="Embed" ProgID="Equation.DSMT4" ShapeID="_x0000_i1031" DrawAspect="Content" ObjectID="_1732114549" r:id="rId21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B4696D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.7)</w:t>
      </w:r>
    </w:p>
    <w:p w14:paraId="1558B030" w14:textId="77777777" w:rsidR="00BA08F2" w:rsidRPr="00FE0222" w:rsidRDefault="00A34692" w:rsidP="00567802">
      <w:pPr>
        <w:spacing w:after="0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λ, μ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пружні сталі бездефектного матеріалу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характеризує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утворення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пружних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сталих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обумовлені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існуванням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характеризує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анігіляцію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 активізуються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діючими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напруженнями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ji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перші два інваріанти тензора деформацій. За повторюваним індексам мається на увазі підсумовування. У даних розрахунках також беруться </w:t>
      </w:r>
      <w:r w:rsidR="00FE250E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від’ємні</w:t>
      </w:r>
      <w:r w:rsidR="00BA08F2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 першого інваріанту</w:t>
      </w:r>
      <w:r w:rsidR="0076393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 реалізується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 стиснення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деформованого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матеріалу.</w:t>
      </w:r>
    </w:p>
    <w:p w14:paraId="066BD19F" w14:textId="77777777" w:rsidR="004E7FEC" w:rsidRPr="00FE0222" w:rsidRDefault="00BA08F2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є керуючими параметрами, які представляють зовнішній вплив, будемо вважати їх константами. Вище індекс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D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відноситься до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індекс</w:t>
      </w:r>
      <w:r w:rsidRPr="00FE0222">
        <w:rPr>
          <w:rStyle w:val="hps"/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g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до меж зерен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1556C5E" w14:textId="77777777" w:rsidR="00BA08F2" w:rsidRPr="00FE0222" w:rsidRDefault="00BA08F2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Поліном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степеня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.4)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коефіцієнтів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km</m:t>
            </m:r>
          </m:sub>
        </m:sSub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мати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 максимуми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(дві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Мода,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меншому 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описувати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випадков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однорідн</w:t>
      </w:r>
      <w:r w:rsidR="00137C1B" w:rsidRPr="00FE0222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розподіл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більшому 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випадку 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дислокації,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належать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комірчаст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ій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структурі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Ми будемо розглядати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лише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однорідного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тому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нехтуємо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старшими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пенями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еволюції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2D</m:t>
            </m:r>
          </m:sub>
        </m:sSub>
      </m:oMath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3D</m:t>
            </m:r>
          </m:sub>
        </m:sSub>
      </m:oMath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[16].</w:t>
      </w:r>
    </w:p>
    <w:p w14:paraId="752B4769" w14:textId="77777777" w:rsidR="00BA08F2" w:rsidRPr="00FE0222" w:rsidRDefault="00BA08F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розрахунків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був прийнятий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такий набір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параметрів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коефіцієнтів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85F6B54" w14:textId="77777777" w:rsidR="004E7FEC" w:rsidRPr="00FE0222" w:rsidRDefault="00567802" w:rsidP="0056780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82"/>
          <w:sz w:val="24"/>
          <w:szCs w:val="24"/>
          <w:lang w:val="uk-UA"/>
        </w:rPr>
        <w:object w:dxaOrig="7900" w:dyaOrig="1760" w14:anchorId="443DA93D">
          <v:shape id="_x0000_i1032" type="#_x0000_t75" style="width:393.6pt;height:87.6pt" o:ole="">
            <v:imagedata r:id="rId22" o:title=""/>
          </v:shape>
          <o:OLEObject Type="Embed" ProgID="Equation.DSMT4" ShapeID="_x0000_i1032" DrawAspect="Content" ObjectID="_1732114550" r:id="rId23"/>
        </w:object>
      </w:r>
    </w:p>
    <w:p w14:paraId="1FA52373" w14:textId="77777777" w:rsidR="004442D4" w:rsidRPr="00FE0222" w:rsidRDefault="00BA08F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="00AC006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перелічені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покладаються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нулю,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формули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записуються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D4DB385" w14:textId="77777777" w:rsidR="009B5025" w:rsidRPr="00FE0222" w:rsidRDefault="009B5025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ECA665" w14:textId="77777777" w:rsidR="004E7FEC" w:rsidRPr="00FE0222" w:rsidRDefault="003B18CF" w:rsidP="00567802">
      <w:pPr>
        <w:pStyle w:val="31"/>
        <w:spacing w:line="276" w:lineRule="auto"/>
        <w:rPr>
          <w:noProof w:val="0"/>
          <w:sz w:val="24"/>
          <w:szCs w:val="24"/>
          <w:lang w:val="uk-UA"/>
        </w:rPr>
      </w:pPr>
      <w:r w:rsidRPr="00FE0222">
        <w:rPr>
          <w:noProof w:val="0"/>
          <w:sz w:val="24"/>
          <w:szCs w:val="24"/>
          <w:lang w:val="uk-UA"/>
        </w:rPr>
        <w:t>1</w:t>
      </w:r>
      <w:r w:rsidR="004442D4" w:rsidRPr="00FE0222">
        <w:rPr>
          <w:noProof w:val="0"/>
          <w:sz w:val="24"/>
          <w:szCs w:val="24"/>
          <w:lang w:val="uk-UA"/>
        </w:rPr>
        <w:t>.2</w:t>
      </w:r>
      <w:r w:rsidR="004442D4" w:rsidRPr="00FE0222">
        <w:rPr>
          <w:noProof w:val="0"/>
          <w:sz w:val="24"/>
          <w:szCs w:val="24"/>
          <w:lang w:val="uk-UA"/>
        </w:rPr>
        <w:tab/>
      </w:r>
      <w:r w:rsidR="00950276" w:rsidRPr="00FE0222">
        <w:rPr>
          <w:rStyle w:val="hps"/>
          <w:noProof w:val="0"/>
          <w:sz w:val="24"/>
          <w:szCs w:val="24"/>
          <w:lang w:val="uk-UA"/>
        </w:rPr>
        <w:t>Фазова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діаграма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режимів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bookmarkStart w:id="4" w:name="OLE_LINK4"/>
      <w:r w:rsidR="00950276" w:rsidRPr="00FE0222">
        <w:rPr>
          <w:rStyle w:val="hps"/>
          <w:noProof w:val="0"/>
          <w:sz w:val="24"/>
          <w:szCs w:val="24"/>
          <w:lang w:val="uk-UA"/>
        </w:rPr>
        <w:t>фрагментації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при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ІПД</w:t>
      </w:r>
      <w:bookmarkEnd w:id="4"/>
    </w:p>
    <w:p w14:paraId="39B8498F" w14:textId="77777777" w:rsidR="004E7FEC" w:rsidRPr="00FE0222" w:rsidRDefault="003B18CF" w:rsidP="00567802">
      <w:pPr>
        <w:spacing w:before="240"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Розглядаючи метод ефективного потенціалу в термінах внутрішньої енергії запишемо</w:t>
      </w:r>
      <w:r w:rsidR="00274CC4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тепер для решти</w:t>
      </w:r>
      <w:r w:rsidR="00F87176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компонентів</w:t>
      </w:r>
      <w:r w:rsidR="00274CC4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рівняння руху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котре </w:t>
      </w:r>
      <w:r w:rsidR="00CD0F4F" w:rsidRPr="00FE0222">
        <w:rPr>
          <w:rFonts w:ascii="Times New Roman" w:hAnsi="Times New Roman" w:cs="Times New Roman"/>
          <w:sz w:val="24"/>
          <w:szCs w:val="24"/>
          <w:lang w:val="uk-UA"/>
        </w:rPr>
        <w:t>задається наступним співвідношенням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DEAB6C2" w14:textId="77777777" w:rsidR="004E7FEC" w:rsidRPr="00FE0222" w:rsidRDefault="00567802" w:rsidP="0056780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359" w:dyaOrig="680" w14:anchorId="0C92737D">
          <v:shape id="_x0000_i1033" type="#_x0000_t75" style="width:69pt;height:33.6pt" o:ole="">
            <v:imagedata r:id="rId24" o:title=""/>
          </v:shape>
          <o:OLEObject Type="Embed" ProgID="Equation.DSMT4" ShapeID="_x0000_i1033" DrawAspect="Content" ObjectID="_1732114551" r:id="rId25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94889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.8)</w:t>
      </w:r>
    </w:p>
    <w:p w14:paraId="60721913" w14:textId="77777777" w:rsidR="004E7FEC" w:rsidRPr="00FE0222" w:rsidRDefault="00CD0F4F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часи релаксації відповідних величин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щільність 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;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e>
        </m:acc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ефективна внутрішня енергія.</w:t>
      </w:r>
    </w:p>
    <w:p w14:paraId="1438DDA0" w14:textId="77777777" w:rsidR="00CD0F4F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У співвідношенні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.8) знак плюс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бирається у разі, якщо рівноважні значення знаходяться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області опуклості внутрішньої енергії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Стаціонарному </w:t>
      </w:r>
      <w:r w:rsidR="00F87176" w:rsidRPr="00FE0222">
        <w:rPr>
          <w:rFonts w:ascii="Times New Roman" w:hAnsi="Times New Roman" w:cs="Times New Roman"/>
          <w:sz w:val="24"/>
          <w:szCs w:val="24"/>
          <w:lang w:val="uk-UA"/>
        </w:rPr>
        <w:t>розв’язку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максимум ефективної енергії.</w:t>
      </w:r>
    </w:p>
    <w:p w14:paraId="649AEFEE" w14:textId="77777777" w:rsidR="004E7FEC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A970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еволюційних рівнянь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у явному вигляді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записується так:</w:t>
      </w:r>
    </w:p>
    <w:p w14:paraId="26F36F21" w14:textId="77777777" w:rsidR="004E7FEC" w:rsidRPr="00FE0222" w:rsidRDefault="00567802" w:rsidP="00567802">
      <w:pPr>
        <w:pStyle w:val="MTDisplayEquation"/>
        <w:jc w:val="right"/>
        <w:rPr>
          <w:lang w:val="uk-UA"/>
        </w:rPr>
      </w:pPr>
      <w:r w:rsidRPr="00FE0222">
        <w:rPr>
          <w:rFonts w:eastAsiaTheme="minorEastAsia"/>
          <w:position w:val="-16"/>
          <w:lang w:val="uk-UA"/>
        </w:rPr>
        <w:object w:dxaOrig="3120" w:dyaOrig="560" w14:anchorId="69652C38">
          <v:shape id="_x0000_i1034" type="#_x0000_t75" style="width:156.6pt;height:28.2pt" o:ole="">
            <v:imagedata r:id="rId26" o:title=""/>
          </v:shape>
          <o:OLEObject Type="Embed" ProgID="Equation.DSMT4" ShapeID="_x0000_i1034" DrawAspect="Content" ObjectID="_1732114552" r:id="rId27"/>
        </w:object>
      </w:r>
      <w:r w:rsidR="004E7FEC"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  <w:t>(</w:t>
      </w:r>
      <w:r w:rsidR="003B18CF" w:rsidRPr="00FE0222">
        <w:rPr>
          <w:rFonts w:eastAsiaTheme="minorEastAsia"/>
          <w:lang w:val="uk-UA"/>
        </w:rPr>
        <w:t>1</w:t>
      </w:r>
      <w:r w:rsidR="004E7FEC" w:rsidRPr="00FE0222">
        <w:rPr>
          <w:rFonts w:eastAsiaTheme="minorEastAsia"/>
          <w:lang w:val="uk-UA"/>
        </w:rPr>
        <w:t>.9)</w:t>
      </w:r>
      <w:r w:rsidRPr="00FE0222">
        <w:rPr>
          <w:rFonts w:eastAsiaTheme="minorEastAsia"/>
          <w:position w:val="-18"/>
          <w:lang w:val="uk-UA"/>
        </w:rPr>
        <w:object w:dxaOrig="4660" w:dyaOrig="580" w14:anchorId="695E47D1">
          <v:shape id="_x0000_i1035" type="#_x0000_t75" style="width:232.8pt;height:28.8pt" o:ole="">
            <v:imagedata r:id="rId28" o:title=""/>
          </v:shape>
          <o:OLEObject Type="Embed" ProgID="Equation.DSMT4" ShapeID="_x0000_i1035" DrawAspect="Content" ObjectID="_1732114553" r:id="rId29"/>
        </w:object>
      </w:r>
      <w:r w:rsidRPr="00FE0222">
        <w:rPr>
          <w:rFonts w:eastAsiaTheme="minorEastAsia"/>
          <w:lang w:val="uk-UA"/>
        </w:rPr>
        <w:t xml:space="preserve"> </w:t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.10)</w:t>
      </w:r>
    </w:p>
    <w:p w14:paraId="63FB0D84" w14:textId="77777777" w:rsidR="00CD0F4F" w:rsidRPr="00FE0222" w:rsidRDefault="00CD0F4F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 введені часи релаксації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відповідних величин, що характеризують інерційні властивості системи.</w:t>
      </w:r>
    </w:p>
    <w:p w14:paraId="31427A90" w14:textId="77777777" w:rsidR="004E7FEC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Використовуємо адіабатичне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≫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при якому еволюція щільності дислокацій слід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за змінами щільності меж зерен. При цьому 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рівнянні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.9) можна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>≈0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і отримати залежність для щільності дислокацій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sub>
        </m:sSub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14:paraId="5E64B895" w14:textId="77777777" w:rsidR="004E7FEC" w:rsidRPr="00FE0222" w:rsidRDefault="00567802" w:rsidP="00567802">
      <w:pPr>
        <w:pStyle w:val="MTDisplayEquation"/>
        <w:jc w:val="right"/>
        <w:rPr>
          <w:rFonts w:eastAsiaTheme="minorEastAsia"/>
          <w:lang w:val="uk-UA"/>
        </w:rPr>
      </w:pPr>
      <w:r w:rsidRPr="00FE0222">
        <w:rPr>
          <w:rFonts w:eastAsiaTheme="minorEastAsia"/>
          <w:position w:val="-30"/>
          <w:lang w:val="uk-UA"/>
        </w:rPr>
        <w:object w:dxaOrig="2060" w:dyaOrig="720" w14:anchorId="60F61735">
          <v:shape id="_x0000_i1036" type="#_x0000_t75" style="width:103.8pt;height:36pt" o:ole="">
            <v:imagedata r:id="rId30" o:title=""/>
          </v:shape>
          <o:OLEObject Type="Embed" ProgID="Equation.DSMT4" ShapeID="_x0000_i1036" DrawAspect="Content" ObjectID="_1732114554" r:id="rId31"/>
        </w:object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D94889" w:rsidRPr="00FE0222">
        <w:rPr>
          <w:rFonts w:eastAsiaTheme="minorEastAsia"/>
          <w:sz w:val="24"/>
          <w:szCs w:val="24"/>
          <w:lang w:val="uk-UA"/>
        </w:rPr>
        <w:tab/>
      </w:r>
      <w:r w:rsidR="00D94889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.11)</w:t>
      </w:r>
    </w:p>
    <w:p w14:paraId="590A16E7" w14:textId="77777777" w:rsidR="00F15636" w:rsidRPr="00FE0222" w:rsidRDefault="000463DE" w:rsidP="00567802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Підставляючи знайдений вираз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.11) у еволюційне рівняння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.10) отримуємо рівняння</w:t>
      </w:r>
      <w:r w:rsidR="0071348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Ландау-Халатні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кова</w:t>
      </w:r>
      <w:r w:rsidR="00F15636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14:paraId="731D6F89" w14:textId="77777777" w:rsidR="004E7FEC" w:rsidRPr="00FE0222" w:rsidRDefault="00567802" w:rsidP="00567802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4"/>
          <w:lang w:val="uk-UA"/>
        </w:rPr>
        <w:object w:dxaOrig="1460" w:dyaOrig="740" w14:anchorId="5BE536E0">
          <v:shape id="_x0000_i1037" type="#_x0000_t75" style="width:73.2pt;height:37.2pt" o:ole="">
            <v:imagedata r:id="rId32" o:title=""/>
          </v:shape>
          <o:OLEObject Type="Embed" ProgID="Equation.DSMT4" ShapeID="_x0000_i1037" DrawAspect="Content" ObjectID="_1732114555" r:id="rId33"/>
        </w:object>
      </w:r>
      <w:r w:rsidRPr="00FE0222">
        <w:rPr>
          <w:rFonts w:eastAsiaTheme="minorEastAsia"/>
          <w:lang w:val="uk-UA"/>
        </w:rPr>
        <w:tab/>
      </w:r>
      <w:r w:rsidR="00F15636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sz w:val="24"/>
          <w:szCs w:val="24"/>
          <w:lang w:val="uk-UA"/>
        </w:rPr>
        <w:t>1</w:t>
      </w:r>
      <w:r w:rsidR="004E7FEC" w:rsidRPr="00FE0222">
        <w:rPr>
          <w:sz w:val="24"/>
          <w:szCs w:val="24"/>
          <w:lang w:val="uk-UA"/>
        </w:rPr>
        <w:t>.12)</w:t>
      </w:r>
    </w:p>
    <w:p w14:paraId="4B4CCFE2" w14:textId="77777777"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де похідна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∂</m:t>
            </m:r>
            <m:sSub>
              <m:sSubPr>
                <m:ctrlPr>
                  <w:rPr>
                    <w:rFonts w:ascii="Cambria Math" w:eastAsia="Times New Roman+FPE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≡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F(</m:t>
            </m:r>
            <m:sSub>
              <m:sSubPr>
                <m:ctrlPr>
                  <w:rPr>
                    <w:rFonts w:ascii="Cambria Math" w:eastAsia="Times New Roman+FPE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den>
        </m:f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задає термодинамічну силу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CCFE758" w14:textId="77777777" w:rsidR="004E7FEC" w:rsidRPr="00FE0222" w:rsidRDefault="008A2EDE" w:rsidP="008A2EDE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6"/>
          <w:lang w:val="uk-UA"/>
        </w:rPr>
        <w:object w:dxaOrig="5880" w:dyaOrig="840" w14:anchorId="03771B6D">
          <v:shape id="_x0000_i1038" type="#_x0000_t75" style="width:294pt;height:42.6pt" o:ole="">
            <v:imagedata r:id="rId34" o:title=""/>
          </v:shape>
          <o:OLEObject Type="Embed" ProgID="Equation.DSMT4" ShapeID="_x0000_i1038" DrawAspect="Content" ObjectID="_1732114556" r:id="rId35"/>
        </w:object>
      </w:r>
      <w:r w:rsidR="00567802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.13)</w:t>
      </w:r>
    </w:p>
    <w:p w14:paraId="2EEAF76E" w14:textId="77777777"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яка прагне привести параметр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до притягувального атрактору, що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>стаціонарному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>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 Система при цьому описується термодинамічним потенціалом</w:t>
      </w:r>
    </w:p>
    <w:p w14:paraId="07231659" w14:textId="77777777"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2"/>
          <w:sz w:val="24"/>
          <w:szCs w:val="24"/>
          <w:lang w:val="uk-UA"/>
        </w:rPr>
        <w:object w:dxaOrig="2120" w:dyaOrig="800" w14:anchorId="0B63D53B">
          <v:shape id="_x0000_i1039" type="#_x0000_t75" style="width:105pt;height:40.2pt" o:ole="">
            <v:imagedata r:id="rId36" o:title=""/>
          </v:shape>
          <o:OLEObject Type="Embed" ProgID="Equation.DSMT4" ShapeID="_x0000_i1039" DrawAspect="Content" ObjectID="_1732114557" r:id="rId37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.14)</w:t>
      </w:r>
    </w:p>
    <w:p w14:paraId="681D1092" w14:textId="77777777"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який співпадає з рівнянням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.4)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для даного типу дефектів при використанні підстановки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.11).</w:t>
      </w:r>
    </w:p>
    <w:p w14:paraId="3E11B2BE" w14:textId="77777777" w:rsidR="000463DE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Стаціонарні стани щільності меж зерен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визначаються умовою екстремуму потенціалу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.14),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так як при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відповідно 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.12)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При цьому мінімуми потенціалу відповідають нестійким станам, а його максимуми</w:t>
      </w:r>
      <w:r w:rsidR="00954A18" w:rsidRPr="00FE0222">
        <w:rPr>
          <w:rFonts w:ascii="Times New Roman" w:hAnsi="Times New Roman" w:cs="Times New Roman"/>
          <w:sz w:val="24"/>
          <w:szCs w:val="24"/>
          <w:lang w:val="uk-UA"/>
        </w:rPr>
        <w:t> – 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стійким.</w:t>
      </w:r>
    </w:p>
    <w:p w14:paraId="4802E69C" w14:textId="77777777"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OLE_LINK6"/>
      <w:bookmarkStart w:id="6" w:name="OLE_LINK7"/>
      <w:r w:rsidRPr="00FE0222">
        <w:rPr>
          <w:rFonts w:ascii="Times New Roman" w:hAnsi="Times New Roman" w:cs="Times New Roman"/>
          <w:sz w:val="24"/>
          <w:szCs w:val="24"/>
          <w:lang w:val="uk-UA"/>
        </w:rPr>
        <w:t>Умова стаціонарності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приводить до виразу</w:t>
      </w:r>
    </w:p>
    <w:bookmarkStart w:id="7" w:name="OLE_LINK19"/>
    <w:bookmarkEnd w:id="5"/>
    <w:bookmarkEnd w:id="6"/>
    <w:p w14:paraId="3255C25E" w14:textId="77777777" w:rsidR="004E7FEC" w:rsidRPr="00FE0222" w:rsidRDefault="008A2EDE" w:rsidP="008A2EDE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6"/>
          <w:lang w:val="uk-UA"/>
        </w:rPr>
        <w:object w:dxaOrig="5319" w:dyaOrig="840" w14:anchorId="0FF7E77E">
          <v:shape id="_x0000_i1040" type="#_x0000_t75" style="width:265.8pt;height:42.6pt" o:ole="">
            <v:imagedata r:id="rId38" o:title=""/>
          </v:shape>
          <o:OLEObject Type="Embed" ProgID="Equation.DSMT4" ShapeID="_x0000_i1040" DrawAspect="Content" ObjectID="_1732114558" r:id="rId39"/>
        </w:object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bookmarkEnd w:id="7"/>
      <w:r w:rsidR="004E7FEC" w:rsidRPr="00FE0222">
        <w:rPr>
          <w:rFonts w:eastAsiaTheme="minorEastAsia"/>
          <w:sz w:val="24"/>
          <w:szCs w:val="24"/>
          <w:lang w:val="uk-UA"/>
        </w:rPr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.15)</w:t>
      </w:r>
    </w:p>
    <w:p w14:paraId="1F0E65DE" w14:textId="77777777"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Таким чином, положення екстремумів потенціалу залежить від параметрів задачі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 xml:space="preserve"> 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1g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2g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3g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 xml:space="preserve"> 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1D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не залежить від рівня відліку енергії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u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Дані екстремуми визначають режими фрагментації при ІПД. Зазначимо, що рівняння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.15) не залежить від адіабатичного наближення, а є точним. Це пов'язано з тим, що розв’язок 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б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ирається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у тривалій </w:t>
      </w:r>
      <w:r w:rsidR="002B733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асимптоті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, коли виконуються обидві стаціонарні умови і по </w:t>
      </w:r>
      <w:r w:rsidR="00FE0222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дислокаціям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.11) і по межа</w:t>
      </w:r>
      <w:r w:rsidR="00B03EE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м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зерен.</w:t>
      </w:r>
    </w:p>
    <w:p w14:paraId="0666C7B3" w14:textId="77777777" w:rsidR="000463DE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Формальний аналіз розв’язку рівняння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.15), при різних значеннях керуючого параметра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p"/>
          </m:rP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B733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редставлений на рис. 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.1. Зазначимо, що питання про те, як досягнути того чи іншого значення керуючого параметра ми тут не розглядаємо.</w:t>
      </w:r>
    </w:p>
    <w:p w14:paraId="3007CD88" w14:textId="77777777"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Як видно із рис. 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.1, при малих 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абсолютн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ою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величин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ою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значеннях першого інваріанту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p"/>
          </m:rP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існують три стаціонарні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стани, два з яких відповідають максимуму потенціалу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(суцільна і штрихова крива), а один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його мінімуму (пунктирна крива). Перший максимум може досягатися при нульовому і ненульовому значеннях щільності меж зерен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 залежності від величини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Ненульові значення він приймає тільки у тому випадку, якщо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більше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деякої критичної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величини.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Природа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цього явища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як уже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говорилося раніше,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виходить з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необхідної умови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Стаціонарні стани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процесі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можуть бути досягнуті тільки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виконанні цієї умови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разі його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невиконання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система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прагнути до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их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стан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ів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з іншо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ю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істотно нижчою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швидкістю.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Згідно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кривим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</w:t>
      </w:r>
      <w:r w:rsidR="0095450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–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3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менше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стійких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стаціонарних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значень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</m:oMath>
      <w:r w:rsidR="004E7FEC" w:rsidRPr="00FE022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939D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відповідає більшому розміру зерна (штрихові частини кривих), більше (суцільна)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0939D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меншому його розміру. Їх розділяє нестійкий стан (пунктирна крива) при значенні щільності меж зерен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яке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 мінімуму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зазначити,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процес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почне перебігати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тому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випадку, коли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реалізується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ненульовий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664BA64" w14:textId="77777777" w:rsidR="00FC302F" w:rsidRPr="00FE0222" w:rsidRDefault="00FC302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Можливий випадок, коли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 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вже має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дрібнозернисту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еволюція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 матеріалу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рівноважного стану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малих значеннях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представленій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14F5BF4" w14:textId="77777777" w:rsidR="00FC302F" w:rsidRPr="00FE0222" w:rsidRDefault="00FC302F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всіх на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ведених на рис.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(або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крупнозернистий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збільшувати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деформацію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деякий час реалізується монокристал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кривої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1,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при збільшенні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eastAsiaTheme="minorEastAsia" w:hAnsi="Times New Roman" w:cs="Times New Roman"/>
          <w:bCs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значення, коли співіснують нульовий і ненульовий максимуми потенціалу, процес фрагментації не може відбутися, тому що ці максимуми розділені потенційним бар'єром (пунктирна лінія). Потім нульовий максимум стає ненульовим (</w:t>
      </w:r>
      <w:r w:rsidR="00B03EE9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штрихова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лінія), і відбувається безперервний процес фрагментації. При подальшому збільшенні деформації перший максимум зникає разом з потенційним бар'єром і система за механізмом фазового переходу першого роду різко переходить у стан, що описується другим максимумом потенціалу (суцільна лінія). При цьому відбувається різке зменшення розмірів зерен. Як вже було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приведено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попередніх роз</w:t>
      </w:r>
      <w:r w:rsidR="0092398A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ділах, ґрунтуючись на теорію фазових переходів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за наявності одночасно двох максимумів термодинамічного потенціалу система може знаходитися у двох метастабільних фазах. В даному випадку, це означає співіснування двох граничних структур із різними розмірами зерен.</w:t>
      </w:r>
    </w:p>
    <w:p w14:paraId="6C87805F" w14:textId="77777777" w:rsidR="00446A3E" w:rsidRPr="00FE0222" w:rsidRDefault="00446A3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554A976" w14:textId="77777777" w:rsidR="00446A3E" w:rsidRPr="00FE0222" w:rsidRDefault="00C35307" w:rsidP="005678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882F3" wp14:editId="0E446445">
            <wp:extent cx="3840480" cy="3476883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830" t="28384" r="50287" b="22268"/>
                    <a:stretch/>
                  </pic:blipFill>
                  <pic:spPr bwMode="auto">
                    <a:xfrm>
                      <a:off x="0" y="0"/>
                      <a:ext cx="3890033" cy="352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CB8A" w14:textId="77777777" w:rsidR="00446A3E" w:rsidRPr="00FE0222" w:rsidRDefault="00446A3E" w:rsidP="00567802">
      <w:pPr>
        <w:pStyle w:val="a7"/>
        <w:spacing w:after="0" w:line="276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3B18CF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.1 – Залежність стаціонарних значень щільності меж зерен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m</m:t>
            </m:r>
          </m:sup>
        </m:sSubSup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від інваріанту </w:t>
      </w:r>
      <m:oMath>
        <m:sSup>
          <m:sSup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. Криві 1 – 4 відповідають значенням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ii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=-0.01,  -0.25, - 0.42,  -0.85</m:t>
        </m:r>
      </m:oMath>
    </w:p>
    <w:p w14:paraId="5F8E4566" w14:textId="77777777" w:rsidR="00446A3E" w:rsidRPr="00FE0222" w:rsidRDefault="00446A3E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00932D8" w14:textId="77777777" w:rsidR="008E5201" w:rsidRPr="00FE0222" w:rsidRDefault="00FC302F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випадку, описуваному кривими 2 і 3, на відміну від кривої 1, реалізація потенціалу одночасно з нульовим і ненульовим максимумами неможлива. В іншому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ж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криві 1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95450C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 є еквівалентними.</w:t>
      </w:r>
    </w:p>
    <w:p w14:paraId="2BF06BAD" w14:textId="77777777" w:rsidR="00CA2E11" w:rsidRPr="00FE0222" w:rsidRDefault="00CA2E11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 подальшим збільшенням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абсолютним значенням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(крива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4)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безперервний перехід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роду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фрагментованим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зразком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відсутності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потенційного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бар'єру.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можливе формування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 однієї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граничної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цілому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зіставляючи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95450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4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відзначимо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факт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додаток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гідростатичного тиску </w:t>
      </w:r>
      <w:r w:rsidRPr="00FE0222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80" w14:anchorId="70C7632F">
          <v:shape id="_x0000_i1041" type="#_x0000_t75" style="width:13.2pt;height:20.4pt" o:ole="">
            <v:imagedata r:id="rId41" o:title=""/>
          </v:shape>
          <o:OLEObject Type="Embed" ProgID="Equation.3" ShapeID="_x0000_i1041" DrawAspect="Content" ObjectID="_1732114559" r:id="rId42"/>
        </w:objec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стримує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генерацію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докласти велик</w:t>
      </w:r>
      <w:r w:rsidR="008966F0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зсувні напруження </w:t>
      </w:r>
      <w:r w:rsidRPr="00FE0222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279" w:dyaOrig="400" w14:anchorId="2C350427">
          <v:shape id="_x0000_i1042" type="#_x0000_t75" style="width:13.8pt;height:20.4pt" o:ole="">
            <v:imagedata r:id="rId43" o:title=""/>
          </v:shape>
          <o:OLEObject Type="Embed" ProgID="Equation.3" ShapeID="_x0000_i1042" DrawAspect="Content" ObjectID="_1732114560" r:id="rId44"/>
        </w:objec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15F9235" w14:textId="77777777" w:rsidR="004E7FEC" w:rsidRPr="00FE0222" w:rsidRDefault="00CA2E11" w:rsidP="00567802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bookmarkStart w:id="8" w:name="OLE_LINK14"/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Критичне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для другого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тензора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</w:t>
      </w:r>
      <w:r w:rsidR="008E520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поклавши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 змінних</w:t>
      </w:r>
      <w:r w:rsidRPr="00FE0222">
        <w:rPr>
          <w:rStyle w:val="hps"/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рівними нулю, приймає вигляд</w:t>
      </w:r>
      <w:bookmarkEnd w:id="8"/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14:paraId="0A78C43D" w14:textId="77777777" w:rsidR="004E7FEC" w:rsidRPr="00FE0222" w:rsidRDefault="008A2EDE" w:rsidP="00567802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Theme="minorEastAsia" w:hAnsi="Times New Roman" w:cs="Times New Roman"/>
          <w:position w:val="-60"/>
          <w:sz w:val="24"/>
          <w:szCs w:val="24"/>
          <w:lang w:val="uk-UA"/>
        </w:rPr>
        <w:object w:dxaOrig="5580" w:dyaOrig="1320" w14:anchorId="08ED0C3C">
          <v:shape id="_x0000_i1043" type="#_x0000_t75" style="width:279pt;height:66pt" o:ole="">
            <v:imagedata r:id="rId45" o:title=""/>
          </v:shape>
          <o:OLEObject Type="Embed" ProgID="Equation.DSMT4" ShapeID="_x0000_i1043" DrawAspect="Content" ObjectID="_1732114561" r:id="rId46"/>
        </w:objec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.16)</w:t>
      </w:r>
    </w:p>
    <w:p w14:paraId="560D087D" w14:textId="77777777" w:rsidR="008A2EDE" w:rsidRPr="00FE0222" w:rsidRDefault="008A2EDE" w:rsidP="008A2ED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У координатах </w:t>
      </w:r>
      <w:bookmarkStart w:id="9" w:name="OLE_LINK39"/>
      <w:bookmarkStart w:id="10" w:name="OLE_LINK40"/>
      <w:bookmarkStart w:id="11" w:name="OLE_LINK41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 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− 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bookmarkEnd w:id="9"/>
      <w:bookmarkEnd w:id="10"/>
      <w:bookmarkEnd w:id="11"/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(1.16)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порядку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нижче якої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існує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розв’язок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(1.15)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відповідає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у точці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рисунку 1.1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виходять із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осі абсцис.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Тому вираз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при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якому починає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протікати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містить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величину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то всі криві виходять із різних точок.</w:t>
      </w:r>
    </w:p>
    <w:p w14:paraId="4D0B8351" w14:textId="77777777" w:rsidR="008E5201" w:rsidRPr="00FE0222" w:rsidRDefault="00B4472E" w:rsidP="00567802">
      <w:pPr>
        <w:keepNext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B18E4" wp14:editId="23F6940F">
            <wp:extent cx="3657483" cy="3357143"/>
            <wp:effectExtent l="0" t="0" r="635" b="0"/>
            <wp:docPr id="7" name="Рисунок 7" descr="C:\Users\Дарья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Дарья\Pictures\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02" cy="33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A772" w14:textId="77777777" w:rsidR="00285276" w:rsidRPr="00FE0222" w:rsidRDefault="008E5201" w:rsidP="00567802">
      <w:pPr>
        <w:pStyle w:val="a7"/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3B18CF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.2 – Фазова діаграма системи з областями формування двох </w:t>
      </w:r>
      <m:oMath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A, A'</m:t>
            </m:r>
          </m:e>
        </m:d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та однієї </w:t>
      </w:r>
      <m:oMath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B, B'</m:t>
            </m:r>
          </m:e>
        </m:d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граничних структур</w:t>
      </w:r>
    </w:p>
    <w:p w14:paraId="6659A544" w14:textId="77777777" w:rsidR="00285276" w:rsidRPr="00FE0222" w:rsidRDefault="00285276" w:rsidP="00567802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8260E47" w14:textId="77777777" w:rsidR="00DE479B" w:rsidRPr="00FE0222" w:rsidRDefault="00DE479B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рисунку</w:t>
      </w:r>
      <w:r w:rsidRPr="00FE0222">
        <w:rPr>
          <w:rFonts w:ascii="Times New Roman" w:hAnsi="Times New Roman" w:cs="Times New Roman"/>
          <w:sz w:val="24"/>
          <w:szCs w:val="24"/>
          <w:lang w:val="uk-UA" w:eastAsia="ru-RU"/>
        </w:rPr>
        <w:t> 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.2 приведена фазова діаграма, лінії якої відповідають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межа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 втрати стійкості системи. Крива 1, нижче якої можливий нульовий стаціонарний розв’язок, визначається виразом (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.16). При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відсутній канал дисипації енергії, пов'язаний з утворенням дефектних структур, і система являє собою монокристал або структуру, що є близькою до нього. Точки 1 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4 на фазовій діаграмі відповідають кривим потенціалу на рис. 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.3, який володіє максимумами. Їх положення визначаються параметрами задачі.</w:t>
      </w:r>
    </w:p>
    <w:p w14:paraId="06FE74D7" w14:textId="77777777" w:rsidR="00285276" w:rsidRPr="00FE0222" w:rsidRDefault="002852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D514AD" w14:textId="77777777" w:rsidR="00285276" w:rsidRPr="00FE0222" w:rsidRDefault="00895FE7" w:rsidP="005678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9AC3E3" wp14:editId="5D59BD65">
            <wp:extent cx="3574415" cy="2948482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29030" t="22901" r="20411" b="23075"/>
                    <a:stretch/>
                  </pic:blipFill>
                  <pic:spPr bwMode="auto">
                    <a:xfrm>
                      <a:off x="0" y="0"/>
                      <a:ext cx="3583218" cy="295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1003" w14:textId="77777777" w:rsidR="00AD587C" w:rsidRPr="00FE0222" w:rsidRDefault="00285276" w:rsidP="008A2EDE">
      <w:pPr>
        <w:pStyle w:val="a7"/>
        <w:spacing w:after="0" w:line="276" w:lineRule="auto"/>
        <w:jc w:val="both"/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9B5025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.3 – Залежність термодинамічного потенціалу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V</m:t>
        </m:r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+FPEF" w:hAnsi="Cambria Math" w:cs="Times New Roman"/>
                    <w:b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+FPEF" w:hAnsi="Cambria Math" w:cs="Times New Roman"/>
                    <w:color w:val="auto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+FPEF" w:hAnsi="Cambria Math" w:cs="Times New Roman"/>
                    <w:color w:val="auto"/>
                    <w:sz w:val="24"/>
                    <w:szCs w:val="24"/>
                    <w:lang w:val="uk-UA"/>
                  </w:rPr>
                  <m:t>g</m:t>
                </m:r>
              </m:sub>
            </m:sSub>
          </m:e>
        </m:d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(</w:t>
      </w:r>
      <w:r w:rsidR="009B5025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.14) від щільності меж зерен </w:t>
      </w:r>
      <m:oMath>
        <m:sSub>
          <m:sSubPr>
            <m:ctrlPr>
              <w:rPr>
                <w:rFonts w:ascii="Cambria Math" w:eastAsia="Times New Roman+FPEF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+FPEF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+FPEF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</m:sub>
        </m:sSub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. Криві 1 – 4 відповідають значенням другого </w:t>
      </w:r>
      <m:oMath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0.1,  0.25, 0.125, 0.005</m:t>
        </m:r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та відповідно першого інваріанту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ii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=-0.2,  -0.2,  -0.1,  -0.02</m:t>
        </m:r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(точки 1 – 4 на рис. </w:t>
      </w:r>
      <w:r w:rsidR="009B5025"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>.2)</w:t>
      </w:r>
    </w:p>
    <w:p w14:paraId="577DEA93" w14:textId="77777777" w:rsidR="0092398A" w:rsidRPr="00FE0222" w:rsidRDefault="0092398A" w:rsidP="0092398A">
      <w:pPr>
        <w:rPr>
          <w:sz w:val="24"/>
          <w:szCs w:val="24"/>
          <w:lang w:val="uk-UA"/>
        </w:rPr>
      </w:pPr>
    </w:p>
    <w:p w14:paraId="149CFF0B" w14:textId="77777777" w:rsidR="00DE479B" w:rsidRPr="003104DB" w:rsidRDefault="00DE479B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Область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відповідає реалізації двох ненульових максимумів потенціалу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(крива 3 на рис. 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.3). Тут спостерігаються дві граничні структури з великим (перший максимум потенціалу) та малим (другий максимум) розмір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зерна.</w:t>
      </w:r>
    </w:p>
    <w:p w14:paraId="65F10337" w14:textId="77777777" w:rsidR="00A3083C" w:rsidRPr="00FE0222" w:rsidRDefault="00DE479B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діаграми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A'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подібна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але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однією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відмінністю,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перший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нульовий 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крива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4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формується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12" w:name="OLE_LINK11"/>
      <w:bookmarkStart w:id="13" w:name="OLE_LINK12"/>
      <w:bookmarkStart w:id="14" w:name="OLE_LINK13"/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w:bookmarkEnd w:id="12"/>
        <w:bookmarkEnd w:id="13"/>
        <w:bookmarkEnd w:id="14"/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вона являє собою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цій 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1CDD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 може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реалізуватися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зазначити, 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переходи між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безпосередньо під час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Завдяки їм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областях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A'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формуються дві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режиму,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якому має місце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суміш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різного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розміру.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процес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закінчений,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вважати,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сформований,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подальші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переходи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здійснюються.</w:t>
      </w:r>
    </w:p>
    <w:p w14:paraId="6A1533FD" w14:textId="77777777" w:rsidR="00A3083C" w:rsidRPr="00FE0222" w:rsidRDefault="00DE479B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великих деформацій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B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згідно</w:t>
      </w:r>
      <w:r w:rsidR="009239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2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формується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збільшенні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A3083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розмір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зменшуватися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і в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границі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→∞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оброблений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аморфну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структуру.</w:t>
      </w:r>
    </w:p>
    <w:p w14:paraId="4A785709" w14:textId="77777777" w:rsidR="00A3083C" w:rsidRPr="00FE0222" w:rsidRDefault="00DE479B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Єдиний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нульовий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(крива 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реалізується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малих деформацій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B'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5AFE437" w14:textId="77777777" w:rsidR="004442D4" w:rsidRPr="00FE0222" w:rsidRDefault="004442D4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D2D3B1" w14:textId="77777777" w:rsidR="00567ED4" w:rsidRPr="00FE0222" w:rsidRDefault="00567ED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7E10129A" w14:textId="77777777" w:rsidR="009B5025" w:rsidRPr="00FE0222" w:rsidRDefault="009B5025" w:rsidP="00567802">
      <w:pPr>
        <w:pStyle w:val="13"/>
        <w:spacing w:line="276" w:lineRule="auto"/>
        <w:rPr>
          <w:sz w:val="24"/>
          <w:szCs w:val="24"/>
        </w:rPr>
      </w:pPr>
      <w:r w:rsidRPr="00FE0222">
        <w:rPr>
          <w:sz w:val="24"/>
          <w:szCs w:val="24"/>
        </w:rPr>
        <w:lastRenderedPageBreak/>
        <w:t>2</w:t>
      </w:r>
      <w:r w:rsidR="00040870" w:rsidRPr="00FE0222">
        <w:rPr>
          <w:sz w:val="24"/>
          <w:szCs w:val="24"/>
        </w:rPr>
        <w:tab/>
        <w:t>ЧИСЛОВ</w:t>
      </w:r>
      <w:r w:rsidRPr="00FE0222">
        <w:rPr>
          <w:sz w:val="24"/>
          <w:szCs w:val="24"/>
        </w:rPr>
        <w:t>Е МОДЕЛЮВАННЯ РЕЖИМІВ ФРАГМЕНТАЦІЇ ПРИ ІПД</w:t>
      </w:r>
    </w:p>
    <w:p w14:paraId="49A68DF6" w14:textId="77777777" w:rsidR="008A2EDE" w:rsidRPr="00FE0222" w:rsidRDefault="008A2EDE" w:rsidP="00894069">
      <w:pPr>
        <w:spacing w:after="0"/>
        <w:rPr>
          <w:lang w:val="uk-UA" w:eastAsia="ru-RU"/>
        </w:rPr>
      </w:pPr>
    </w:p>
    <w:p w14:paraId="15A1057D" w14:textId="77777777" w:rsidR="009B5025" w:rsidRPr="00FE0222" w:rsidRDefault="009B5025" w:rsidP="00894069">
      <w:pPr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2.1</w:t>
      </w:r>
      <w:r w:rsidR="00894069" w:rsidRPr="00FE022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Методика а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налітичн</w:t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ого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розрахун</w:t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ку</w:t>
      </w:r>
      <w:r w:rsidR="00040870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фазової діаграми</w:t>
      </w:r>
    </w:p>
    <w:p w14:paraId="5D5C4E32" w14:textId="77777777" w:rsidR="008E5CE7" w:rsidRPr="00FE0222" w:rsidRDefault="00CA6B49" w:rsidP="00FC42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До р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івняння Ландау - Халатніков</w:t>
      </w:r>
      <w:r w:rsidR="00A40E7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а (1.12) застосовуємо умову стаціонарності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A40E7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та отримуємо рівняння стаціонарних станів </w:t>
      </w:r>
      <w:bookmarkStart w:id="15" w:name="OLE_LINK8"/>
      <w:bookmarkStart w:id="16" w:name="OLE_LINK9"/>
      <w:bookmarkStart w:id="17" w:name="OLE_LINK10"/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(1.15</w:t>
      </w:r>
      <w:bookmarkEnd w:id="15"/>
      <w:bookmarkEnd w:id="16"/>
      <w:bookmarkEnd w:id="17"/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), що </w:t>
      </w:r>
      <w:r w:rsidR="003D2BA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представляє</w:t>
      </w:r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собою</w:t>
      </w:r>
      <w:r w:rsidR="003D2BA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кубічне рівняння</w:t>
      </w:r>
      <w:r w:rsidR="00FB0B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, яке за означення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м</w:t>
      </w:r>
      <w:r w:rsidR="00FB0B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може мати три корені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 Дані розв’язки </w:t>
      </w:r>
      <w:r w:rsidR="00B31C4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відображені 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на</w:t>
      </w:r>
      <w:bookmarkStart w:id="18" w:name="OLE_LINK55"/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рис.1.1</w:t>
      </w:r>
      <w:bookmarkEnd w:id="18"/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різними типами кривих. 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Відмітимо, що криві на рис.1.2 відповідають стаціонарним станам (мінімумам та максимумам термодинамічного потенціалу) та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визначаються точкою переходу між 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розв’язками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на рис.1.1. Пунктирні лінії на рис.1.1 відповідають кривим рис.1.2, котрі збігаються в точці де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відповідна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лінія зникає.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Отже, д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ля </w:t>
      </w:r>
      <w:r w:rsidR="00B4472E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виведення необхідних співвідношень, що описують відповідні типи кривих на рис.1.1 проведемо наступні розрахунки.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8E5CE7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Покладемо в (1.15)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DFDFD"/>
            <w:lang w:val="uk-UA"/>
          </w:rPr>
          <m:t>=0</m:t>
        </m:r>
      </m:oMath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та 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запише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мо 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умову існування 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нульов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ого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максимум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у термодинамічного потенціалу</w:t>
      </w:r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(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>співвідношення (1.16) або лінія 1 на рис. 1.2</w:t>
      </w:r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)</w:t>
      </w:r>
      <w:r w:rsidR="00956742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:</w:t>
      </w:r>
    </w:p>
    <w:p w14:paraId="3930C070" w14:textId="77777777" w:rsidR="004442D4" w:rsidRPr="00FE0222" w:rsidRDefault="00722D7A" w:rsidP="002B71AD">
      <w:pPr>
        <w:pStyle w:val="MTDisplayEquation"/>
        <w:jc w:val="right"/>
        <w:rPr>
          <w:sz w:val="24"/>
          <w:szCs w:val="24"/>
          <w:lang w:val="uk-UA"/>
        </w:rPr>
      </w:pPr>
      <w:r w:rsidRPr="00FE0222">
        <w:rPr>
          <w:rFonts w:eastAsiaTheme="minorEastAsia"/>
          <w:position w:val="-30"/>
          <w:lang w:val="uk-UA"/>
        </w:rPr>
        <w:object w:dxaOrig="1920" w:dyaOrig="700" w14:anchorId="56C3B50A">
          <v:shape id="_x0000_i1044" type="#_x0000_t75" style="width:95.4pt;height:35.4pt" o:ole="">
            <v:imagedata r:id="rId49" o:title=""/>
          </v:shape>
          <o:OLEObject Type="Embed" ProgID="Equation.DSMT4" ShapeID="_x0000_i1044" DrawAspect="Content" ObjectID="_1732114562" r:id="rId50"/>
        </w:object>
      </w:r>
      <w:r w:rsidR="002B71AD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  <w:t>(2.1)</w:t>
      </w:r>
    </w:p>
    <w:p w14:paraId="1E534E39" w14:textId="77777777" w:rsidR="004442D4" w:rsidRPr="00FE0222" w:rsidRDefault="003D153A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Два інших корені виражаються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виходячи з необхідної умови існування екстремумів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(похідна 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</m:oMath>
      <w:r w:rsidR="00A1755E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від (1.15)). Застосувавши дану умову,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отримуємо квадрат</w:t>
      </w:r>
      <w:r w:rsidR="00A1755E" w:rsidRPr="00FE0222">
        <w:rPr>
          <w:rFonts w:ascii="Times New Roman" w:hAnsi="Times New Roman" w:cs="Times New Roman"/>
          <w:sz w:val="24"/>
          <w:szCs w:val="24"/>
          <w:lang w:val="uk-UA"/>
        </w:rPr>
        <w:t>не рівняння:</w:t>
      </w:r>
    </w:p>
    <w:p w14:paraId="7CECA9C2" w14:textId="77777777" w:rsidR="00A1755E" w:rsidRPr="00FE0222" w:rsidRDefault="00BB7386" w:rsidP="00CD285A">
      <w:pPr>
        <w:pStyle w:val="MTDisplayEquation"/>
        <w:jc w:val="right"/>
        <w:rPr>
          <w:sz w:val="24"/>
          <w:szCs w:val="24"/>
          <w:lang w:val="uk-UA"/>
        </w:rPr>
      </w:pPr>
      <w:r w:rsidRPr="00FE0222">
        <w:rPr>
          <w:color w:val="FF0000"/>
          <w:position w:val="-28"/>
          <w:lang w:val="uk-UA"/>
        </w:rPr>
        <w:object w:dxaOrig="2720" w:dyaOrig="660" w14:anchorId="2D05294F">
          <v:shape id="_x0000_i1045" type="#_x0000_t75" style="width:176.4pt;height:42.6pt" o:ole="">
            <v:imagedata r:id="rId51" o:title=""/>
          </v:shape>
          <o:OLEObject Type="Embed" ProgID="Equation.DSMT4" ShapeID="_x0000_i1045" DrawAspect="Content" ObjectID="_1732114563" r:id="rId52"/>
        </w:object>
      </w:r>
      <w:r w:rsidR="00CD285A" w:rsidRPr="00FE0222">
        <w:rPr>
          <w:rFonts w:eastAsiaTheme="minorEastAsia"/>
          <w:lang w:val="uk-UA"/>
        </w:rPr>
        <w:tab/>
      </w:r>
      <w:r w:rsidR="00A1755E" w:rsidRPr="00FE0222">
        <w:rPr>
          <w:rFonts w:eastAsiaTheme="minorEastAsia"/>
          <w:lang w:val="uk-UA"/>
        </w:rPr>
        <w:tab/>
      </w:r>
      <w:r w:rsidR="00722D7A" w:rsidRPr="00FE0222">
        <w:rPr>
          <w:rFonts w:eastAsiaTheme="minorEastAsia"/>
          <w:lang w:val="uk-UA"/>
        </w:rPr>
        <w:tab/>
      </w:r>
      <w:r w:rsidR="00722D7A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>(2.2)</w:t>
      </w:r>
    </w:p>
    <w:p w14:paraId="1E397B81" w14:textId="77777777" w:rsidR="00A1755E" w:rsidRPr="00FE0222" w:rsidRDefault="00A1755E" w:rsidP="0056780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Очевидно,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 розв’язку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(2.2) отримуємо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співвідношення для 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мінімуму та максимум</w:t>
      </w:r>
      <w:r w:rsidR="00603CE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термодинамічного потенціалу</w:t>
      </w:r>
      <w:r w:rsidR="00603CE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:</w:t>
      </w:r>
    </w:p>
    <w:p w14:paraId="1E43B970" w14:textId="77777777" w:rsidR="00603CE8" w:rsidRPr="00FE0222" w:rsidRDefault="00BB7386" w:rsidP="006F4AA0">
      <w:pPr>
        <w:pStyle w:val="MTDisplayEquation"/>
        <w:jc w:val="right"/>
        <w:rPr>
          <w:i/>
          <w:sz w:val="24"/>
          <w:szCs w:val="24"/>
          <w:lang w:val="uk-UA" w:eastAsia="uk-UA"/>
        </w:rPr>
      </w:pPr>
      <w:r w:rsidRPr="00FE0222">
        <w:rPr>
          <w:rFonts w:eastAsiaTheme="minorEastAsia"/>
          <w:position w:val="-34"/>
          <w:lang w:val="uk-UA"/>
        </w:rPr>
        <w:object w:dxaOrig="4360" w:dyaOrig="1300" w14:anchorId="3A0E8C06">
          <v:shape id="_x0000_i1046" type="#_x0000_t75" style="width:217.8pt;height:64.8pt" o:ole="">
            <v:imagedata r:id="rId53" o:title=""/>
          </v:shape>
          <o:OLEObject Type="Embed" ProgID="Equation.DSMT4" ShapeID="_x0000_i1046" DrawAspect="Content" ObjectID="_1732114564" r:id="rId54"/>
        </w:object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  <w:t>(2.3)</w:t>
      </w:r>
    </w:p>
    <w:p w14:paraId="272DD2A8" w14:textId="77777777" w:rsidR="00D96994" w:rsidRPr="00FE0222" w:rsidRDefault="000C265C" w:rsidP="000408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Д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ані </w:t>
      </w:r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розв’язки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залежать від значень першого та другого інваріантів</w:t>
      </w:r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bookmarkStart w:id="19" w:name="OLE_LINK44"/>
      <w:bookmarkStart w:id="20" w:name="OLE_LINK45"/>
      <w:bookmarkStart w:id="21" w:name="OLE_LINK46"/>
      <w:bookmarkStart w:id="22" w:name="OLE_LINK47"/>
      <w:bookmarkStart w:id="23" w:name="OLE_LINK48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bookmarkEnd w:id="19"/>
      <w:bookmarkEnd w:id="20"/>
      <w:bookmarkEnd w:id="21"/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bookmarkStart w:id="24" w:name="OLE_LINK42"/>
      <w:bookmarkStart w:id="25" w:name="OLE_LINK43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bookmarkEnd w:id="22"/>
      <w:bookmarkEnd w:id="23"/>
      <w:bookmarkEnd w:id="24"/>
      <w:bookmarkEnd w:id="25"/>
      <w:r w:rsidR="00864239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тензора деформації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Для визначення фазової діаграми, яка побудована в координатах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необхідно знайти значення відповідних інваріантів для кожного розв’язку. </w:t>
      </w:r>
      <w:r w:rsidR="003A52DF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Для цього виразимо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значення</w:t>
      </w:r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bookmarkStart w:id="26" w:name="OLE_LINK49"/>
      <w:bookmarkStart w:id="27" w:name="OLE_LINK50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bookmarkEnd w:id="26"/>
      <w:bookmarkEnd w:id="27"/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з рівняння (1.15). </w:t>
      </w:r>
      <w:r w:rsidR="00B4472E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В результаті м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аємо: </w:t>
      </w:r>
    </w:p>
    <w:p w14:paraId="23F7501F" w14:textId="77777777" w:rsidR="000C265C" w:rsidRPr="00FE0222" w:rsidRDefault="005C2D83" w:rsidP="005C2D8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i/>
          <w:position w:val="-60"/>
          <w:sz w:val="24"/>
          <w:szCs w:val="24"/>
          <w:lang w:val="uk-UA" w:eastAsia="uk-UA"/>
        </w:rPr>
        <w:object w:dxaOrig="7740" w:dyaOrig="1320" w14:anchorId="5B1E913A">
          <v:shape id="_x0000_i1047" type="#_x0000_t75" style="width:386.4pt;height:66.6pt" o:ole="">
            <v:imagedata r:id="rId55" o:title=""/>
          </v:shape>
          <o:OLEObject Type="Embed" ProgID="Equation.DSMT4" ShapeID="_x0000_i1047" DrawAspect="Content" ObjectID="_1732114565" r:id="rId56"/>
        </w:object>
      </w:r>
      <w:r w:rsidR="00924C9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ab/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ab/>
      </w:r>
      <w:r w:rsidR="00642E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(2.4)</w:t>
      </w:r>
    </w:p>
    <w:p w14:paraId="61C98DFA" w14:textId="77777777" w:rsidR="00F97157" w:rsidRPr="00FE0222" w:rsidRDefault="003D153A" w:rsidP="00F9715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Критичне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для другого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тензора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DFDFD"/>
            <w:lang w:val="uk-UA"/>
          </w:rPr>
          <m:t>=0</m:t>
        </m:r>
      </m:oMath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0C265C" w:rsidRPr="00FE0222">
        <w:rPr>
          <w:rFonts w:ascii="Times New Roman" w:hAnsi="Times New Roman" w:cs="Times New Roman"/>
          <w:sz w:val="24"/>
          <w:szCs w:val="24"/>
          <w:lang w:val="uk-UA"/>
        </w:rPr>
        <w:t>визначається співвідношенням (1.16)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(лінія 1 на рис. 1.2)</w:t>
      </w:r>
      <w:r w:rsidR="000C265C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97157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Формули (2.3) підставляємо у вираз для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(2.4). У результаті отримані 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ня визначають фазову діаграму </w:t>
      </w:r>
      <w:r w:rsidR="00B26F74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рис. 1.2.</w:t>
      </w:r>
      <w:r w:rsidR="00B26F74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</w:p>
    <w:p w14:paraId="0C588C0F" w14:textId="77777777" w:rsidR="002E595E" w:rsidRPr="00FE0222" w:rsidRDefault="00B26F74" w:rsidP="00F9715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отримання рис. 1.1, 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</w:t>
      </w:r>
      <w:r w:rsidR="0029267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афіксувавши</w:t>
      </w:r>
      <w:r w:rsidR="00D7645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перший інваріант тензора деформації</w:t>
      </w:r>
      <w:r w:rsidR="0029267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будуємо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залежно від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</m:oMath>
      <w:r w:rsidR="00FE0222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</w:t>
      </w:r>
      <w:r w:rsidR="00730E06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формул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ою (2.4)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sectPr w:rsidR="002E595E" w:rsidRPr="00FE0222" w:rsidSect="009E408F">
      <w:footerReference w:type="default" r:id="rId57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EC9F" w14:textId="77777777" w:rsidR="00342439" w:rsidRDefault="00342439" w:rsidP="009E408F">
      <w:pPr>
        <w:spacing w:after="0" w:line="240" w:lineRule="auto"/>
      </w:pPr>
      <w:r>
        <w:separator/>
      </w:r>
    </w:p>
  </w:endnote>
  <w:endnote w:type="continuationSeparator" w:id="0">
    <w:p w14:paraId="10588D43" w14:textId="77777777" w:rsidR="00342439" w:rsidRDefault="00342439" w:rsidP="009E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+FPE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172"/>
      <w:docPartObj>
        <w:docPartGallery w:val="Page Numbers (Bottom of Page)"/>
        <w:docPartUnique/>
      </w:docPartObj>
    </w:sdtPr>
    <w:sdtEndPr/>
    <w:sdtContent>
      <w:p w14:paraId="736CC2BA" w14:textId="77777777" w:rsidR="0092398A" w:rsidRDefault="0092398A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2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E77423F" w14:textId="77777777" w:rsidR="0092398A" w:rsidRDefault="0092398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89181" w14:textId="77777777" w:rsidR="00342439" w:rsidRDefault="00342439" w:rsidP="009E408F">
      <w:pPr>
        <w:spacing w:after="0" w:line="240" w:lineRule="auto"/>
      </w:pPr>
      <w:r>
        <w:separator/>
      </w:r>
    </w:p>
  </w:footnote>
  <w:footnote w:type="continuationSeparator" w:id="0">
    <w:p w14:paraId="73426BB4" w14:textId="77777777" w:rsidR="00342439" w:rsidRDefault="00342439" w:rsidP="009E4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8F0"/>
    <w:multiLevelType w:val="hybridMultilevel"/>
    <w:tmpl w:val="2FF66F0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43B6BC2"/>
    <w:multiLevelType w:val="multilevel"/>
    <w:tmpl w:val="8C4CE3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FD7FA6"/>
    <w:multiLevelType w:val="hybridMultilevel"/>
    <w:tmpl w:val="B59825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D872F0C"/>
    <w:multiLevelType w:val="multilevel"/>
    <w:tmpl w:val="30FE0C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D50646"/>
    <w:multiLevelType w:val="hybridMultilevel"/>
    <w:tmpl w:val="B09CC8F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77A63D9"/>
    <w:multiLevelType w:val="multilevel"/>
    <w:tmpl w:val="966E6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7A268C"/>
    <w:multiLevelType w:val="hybridMultilevel"/>
    <w:tmpl w:val="08284A1E"/>
    <w:lvl w:ilvl="0" w:tplc="EA288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76366"/>
    <w:multiLevelType w:val="hybridMultilevel"/>
    <w:tmpl w:val="326CE92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FD14539"/>
    <w:multiLevelType w:val="multilevel"/>
    <w:tmpl w:val="BAB8D2D0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sz w:val="28"/>
      </w:rPr>
    </w:lvl>
  </w:abstractNum>
  <w:abstractNum w:abstractNumId="9" w15:restartNumberingAfterBreak="0">
    <w:nsid w:val="27E64A58"/>
    <w:multiLevelType w:val="hybridMultilevel"/>
    <w:tmpl w:val="C97C140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82D000F"/>
    <w:multiLevelType w:val="multilevel"/>
    <w:tmpl w:val="46B2AE6A"/>
    <w:lvl w:ilvl="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8F33DCC"/>
    <w:multiLevelType w:val="multilevel"/>
    <w:tmpl w:val="D2DCF9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0901CB"/>
    <w:multiLevelType w:val="hybridMultilevel"/>
    <w:tmpl w:val="A536834A"/>
    <w:lvl w:ilvl="0" w:tplc="919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8D4F1F"/>
    <w:multiLevelType w:val="hybridMultilevel"/>
    <w:tmpl w:val="2D1865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3B1482B"/>
    <w:multiLevelType w:val="hybridMultilevel"/>
    <w:tmpl w:val="AC7A59F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4D2C66"/>
    <w:multiLevelType w:val="hybridMultilevel"/>
    <w:tmpl w:val="E8D61C0E"/>
    <w:lvl w:ilvl="0" w:tplc="1A9ACEC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C300BE"/>
    <w:multiLevelType w:val="multilevel"/>
    <w:tmpl w:val="637E54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3AF419B"/>
    <w:multiLevelType w:val="multilevel"/>
    <w:tmpl w:val="2DCC7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DD94ACE"/>
    <w:multiLevelType w:val="hybridMultilevel"/>
    <w:tmpl w:val="C2D05712"/>
    <w:lvl w:ilvl="0" w:tplc="16F64B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C725D39"/>
    <w:multiLevelType w:val="multilevel"/>
    <w:tmpl w:val="4AD068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96" w:hanging="2160"/>
      </w:pPr>
      <w:rPr>
        <w:rFonts w:hint="default"/>
      </w:rPr>
    </w:lvl>
  </w:abstractNum>
  <w:abstractNum w:abstractNumId="20" w15:restartNumberingAfterBreak="0">
    <w:nsid w:val="651D452C"/>
    <w:multiLevelType w:val="hybridMultilevel"/>
    <w:tmpl w:val="E3745ACA"/>
    <w:lvl w:ilvl="0" w:tplc="E70EC152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0601A"/>
    <w:multiLevelType w:val="multilevel"/>
    <w:tmpl w:val="2A729C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  <w:color w:val="0000FF"/>
        <w:u w:val="single"/>
      </w:rPr>
    </w:lvl>
  </w:abstractNum>
  <w:abstractNum w:abstractNumId="22" w15:restartNumberingAfterBreak="0">
    <w:nsid w:val="6E184D16"/>
    <w:multiLevelType w:val="hybridMultilevel"/>
    <w:tmpl w:val="86EA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774A0"/>
    <w:multiLevelType w:val="multilevel"/>
    <w:tmpl w:val="731A35A0"/>
    <w:lvl w:ilvl="0">
      <w:start w:val="1"/>
      <w:numFmt w:val="decimal"/>
      <w:lvlText w:val="%1."/>
      <w:lvlJc w:val="left"/>
      <w:pPr>
        <w:tabs>
          <w:tab w:val="num" w:pos="360"/>
        </w:tabs>
        <w:ind w:left="352" w:hanging="3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41"/>
        </w:tabs>
        <w:ind w:left="3241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55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212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2"/>
        </w:tabs>
        <w:ind w:left="25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32"/>
        </w:tabs>
        <w:ind w:left="30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52"/>
        </w:tabs>
        <w:ind w:left="35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12"/>
        </w:tabs>
        <w:ind w:left="40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32"/>
        </w:tabs>
        <w:ind w:left="4612" w:hanging="1440"/>
      </w:pPr>
      <w:rPr>
        <w:rFonts w:hint="default"/>
      </w:rPr>
    </w:lvl>
  </w:abstractNum>
  <w:abstractNum w:abstractNumId="24" w15:restartNumberingAfterBreak="0">
    <w:nsid w:val="780F2016"/>
    <w:multiLevelType w:val="hybridMultilevel"/>
    <w:tmpl w:val="EC400E68"/>
    <w:lvl w:ilvl="0" w:tplc="41CEE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4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6"/>
  </w:num>
  <w:num w:numId="12">
    <w:abstractNumId w:val="17"/>
  </w:num>
  <w:num w:numId="13">
    <w:abstractNumId w:val="18"/>
  </w:num>
  <w:num w:numId="14">
    <w:abstractNumId w:val="15"/>
  </w:num>
  <w:num w:numId="15">
    <w:abstractNumId w:val="23"/>
  </w:num>
  <w:num w:numId="16">
    <w:abstractNumId w:val="10"/>
  </w:num>
  <w:num w:numId="17">
    <w:abstractNumId w:val="21"/>
  </w:num>
  <w:num w:numId="18">
    <w:abstractNumId w:val="20"/>
  </w:num>
  <w:num w:numId="19">
    <w:abstractNumId w:val="3"/>
  </w:num>
  <w:num w:numId="20">
    <w:abstractNumId w:val="11"/>
  </w:num>
  <w:num w:numId="21">
    <w:abstractNumId w:val="1"/>
  </w:num>
  <w:num w:numId="22">
    <w:abstractNumId w:val="11"/>
    <w:lvlOverride w:ilvl="0">
      <w:startOverride w:val="2"/>
    </w:lvlOverride>
  </w:num>
  <w:num w:numId="23">
    <w:abstractNumId w:val="24"/>
  </w:num>
  <w:num w:numId="24">
    <w:abstractNumId w:val="8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activeWritingStyle w:appName="MSWord" w:lang="ru-RU" w:vendorID="1" w:dllVersion="512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630"/>
    <w:rsid w:val="00007A55"/>
    <w:rsid w:val="00011E52"/>
    <w:rsid w:val="00040870"/>
    <w:rsid w:val="000463DE"/>
    <w:rsid w:val="00046BC1"/>
    <w:rsid w:val="00067B9A"/>
    <w:rsid w:val="00067D7E"/>
    <w:rsid w:val="00074DE3"/>
    <w:rsid w:val="000939D5"/>
    <w:rsid w:val="000B37CC"/>
    <w:rsid w:val="000C265C"/>
    <w:rsid w:val="000D01BE"/>
    <w:rsid w:val="000E171D"/>
    <w:rsid w:val="000E1904"/>
    <w:rsid w:val="00103EA9"/>
    <w:rsid w:val="00106480"/>
    <w:rsid w:val="00122F51"/>
    <w:rsid w:val="001332C8"/>
    <w:rsid w:val="00137C1B"/>
    <w:rsid w:val="001702E3"/>
    <w:rsid w:val="00174ABD"/>
    <w:rsid w:val="001824A9"/>
    <w:rsid w:val="0019561D"/>
    <w:rsid w:val="001A4DA2"/>
    <w:rsid w:val="001D34EC"/>
    <w:rsid w:val="001F2490"/>
    <w:rsid w:val="001F5D3F"/>
    <w:rsid w:val="001F62D6"/>
    <w:rsid w:val="00211071"/>
    <w:rsid w:val="00211AB1"/>
    <w:rsid w:val="002209F4"/>
    <w:rsid w:val="002210E1"/>
    <w:rsid w:val="002232E7"/>
    <w:rsid w:val="002253AD"/>
    <w:rsid w:val="00225E60"/>
    <w:rsid w:val="00254F87"/>
    <w:rsid w:val="00263ACA"/>
    <w:rsid w:val="00265FE5"/>
    <w:rsid w:val="00274CC4"/>
    <w:rsid w:val="00285276"/>
    <w:rsid w:val="00292671"/>
    <w:rsid w:val="00296819"/>
    <w:rsid w:val="002A3B7C"/>
    <w:rsid w:val="002A5148"/>
    <w:rsid w:val="002B02C9"/>
    <w:rsid w:val="002B71AD"/>
    <w:rsid w:val="002B733F"/>
    <w:rsid w:val="002E595E"/>
    <w:rsid w:val="002E7729"/>
    <w:rsid w:val="002F0537"/>
    <w:rsid w:val="00302361"/>
    <w:rsid w:val="003104DB"/>
    <w:rsid w:val="00315D2A"/>
    <w:rsid w:val="003238D4"/>
    <w:rsid w:val="00342439"/>
    <w:rsid w:val="00344EB8"/>
    <w:rsid w:val="0035770C"/>
    <w:rsid w:val="0036712C"/>
    <w:rsid w:val="003976F3"/>
    <w:rsid w:val="003A52DF"/>
    <w:rsid w:val="003B18CF"/>
    <w:rsid w:val="003B5003"/>
    <w:rsid w:val="003B5DF0"/>
    <w:rsid w:val="003B7F35"/>
    <w:rsid w:val="003C6AED"/>
    <w:rsid w:val="003D153A"/>
    <w:rsid w:val="003D1B56"/>
    <w:rsid w:val="003D2BA1"/>
    <w:rsid w:val="003D7B2C"/>
    <w:rsid w:val="003E00BC"/>
    <w:rsid w:val="003E3625"/>
    <w:rsid w:val="003F236C"/>
    <w:rsid w:val="004045E9"/>
    <w:rsid w:val="0041209E"/>
    <w:rsid w:val="004442D4"/>
    <w:rsid w:val="00446A3E"/>
    <w:rsid w:val="004957A6"/>
    <w:rsid w:val="004976F7"/>
    <w:rsid w:val="004B2576"/>
    <w:rsid w:val="004C3A32"/>
    <w:rsid w:val="004D16DC"/>
    <w:rsid w:val="004D34CA"/>
    <w:rsid w:val="004E50A6"/>
    <w:rsid w:val="004E7123"/>
    <w:rsid w:val="004E7FEC"/>
    <w:rsid w:val="005027F0"/>
    <w:rsid w:val="00505EE9"/>
    <w:rsid w:val="00527B58"/>
    <w:rsid w:val="00532AF2"/>
    <w:rsid w:val="00533476"/>
    <w:rsid w:val="00567802"/>
    <w:rsid w:val="00567ED4"/>
    <w:rsid w:val="0057186C"/>
    <w:rsid w:val="00580A3D"/>
    <w:rsid w:val="00590179"/>
    <w:rsid w:val="005A2DBE"/>
    <w:rsid w:val="005B0F9C"/>
    <w:rsid w:val="005B31FA"/>
    <w:rsid w:val="005C2D83"/>
    <w:rsid w:val="005D4FF3"/>
    <w:rsid w:val="005D7AF1"/>
    <w:rsid w:val="005E0773"/>
    <w:rsid w:val="00603CE8"/>
    <w:rsid w:val="00624866"/>
    <w:rsid w:val="00625322"/>
    <w:rsid w:val="00625504"/>
    <w:rsid w:val="00631019"/>
    <w:rsid w:val="00642E39"/>
    <w:rsid w:val="00644BD8"/>
    <w:rsid w:val="00646D44"/>
    <w:rsid w:val="006562E2"/>
    <w:rsid w:val="00691F41"/>
    <w:rsid w:val="006A027D"/>
    <w:rsid w:val="006D0FA3"/>
    <w:rsid w:val="006E098C"/>
    <w:rsid w:val="006E6E2F"/>
    <w:rsid w:val="006F4AA0"/>
    <w:rsid w:val="00705124"/>
    <w:rsid w:val="007102C2"/>
    <w:rsid w:val="007107E3"/>
    <w:rsid w:val="00713489"/>
    <w:rsid w:val="00715927"/>
    <w:rsid w:val="00722D7A"/>
    <w:rsid w:val="0072346B"/>
    <w:rsid w:val="0072415B"/>
    <w:rsid w:val="00730E06"/>
    <w:rsid w:val="00735702"/>
    <w:rsid w:val="00743011"/>
    <w:rsid w:val="00745A3D"/>
    <w:rsid w:val="0075262B"/>
    <w:rsid w:val="00763930"/>
    <w:rsid w:val="00772F5D"/>
    <w:rsid w:val="00796F02"/>
    <w:rsid w:val="007D727B"/>
    <w:rsid w:val="007E6EA9"/>
    <w:rsid w:val="00805FDA"/>
    <w:rsid w:val="008275BC"/>
    <w:rsid w:val="008314BF"/>
    <w:rsid w:val="00832F5F"/>
    <w:rsid w:val="00840973"/>
    <w:rsid w:val="00855596"/>
    <w:rsid w:val="008605E7"/>
    <w:rsid w:val="00864239"/>
    <w:rsid w:val="008648E0"/>
    <w:rsid w:val="00875CA1"/>
    <w:rsid w:val="00884F6F"/>
    <w:rsid w:val="00894069"/>
    <w:rsid w:val="00895DEF"/>
    <w:rsid w:val="00895FE7"/>
    <w:rsid w:val="008966F0"/>
    <w:rsid w:val="008A2EDE"/>
    <w:rsid w:val="008B220B"/>
    <w:rsid w:val="008B3087"/>
    <w:rsid w:val="008C5836"/>
    <w:rsid w:val="008C5CE3"/>
    <w:rsid w:val="008E5201"/>
    <w:rsid w:val="008E5CE7"/>
    <w:rsid w:val="009016C5"/>
    <w:rsid w:val="00902469"/>
    <w:rsid w:val="00902A32"/>
    <w:rsid w:val="00904C65"/>
    <w:rsid w:val="0092349B"/>
    <w:rsid w:val="0092398A"/>
    <w:rsid w:val="00924C91"/>
    <w:rsid w:val="00927199"/>
    <w:rsid w:val="00935F91"/>
    <w:rsid w:val="009464EA"/>
    <w:rsid w:val="00950276"/>
    <w:rsid w:val="00951456"/>
    <w:rsid w:val="0095450C"/>
    <w:rsid w:val="00954A18"/>
    <w:rsid w:val="00954D50"/>
    <w:rsid w:val="00956742"/>
    <w:rsid w:val="009770F6"/>
    <w:rsid w:val="0098146D"/>
    <w:rsid w:val="009875E9"/>
    <w:rsid w:val="009878D7"/>
    <w:rsid w:val="00990D29"/>
    <w:rsid w:val="00996300"/>
    <w:rsid w:val="009A0484"/>
    <w:rsid w:val="009A619D"/>
    <w:rsid w:val="009B5025"/>
    <w:rsid w:val="009B561F"/>
    <w:rsid w:val="009B75D8"/>
    <w:rsid w:val="009C178B"/>
    <w:rsid w:val="009D50D3"/>
    <w:rsid w:val="009D5FFA"/>
    <w:rsid w:val="009D6AC8"/>
    <w:rsid w:val="009E408F"/>
    <w:rsid w:val="009E5625"/>
    <w:rsid w:val="009F1042"/>
    <w:rsid w:val="009F14ED"/>
    <w:rsid w:val="009F5C5C"/>
    <w:rsid w:val="009F7A92"/>
    <w:rsid w:val="00A0388C"/>
    <w:rsid w:val="00A064E7"/>
    <w:rsid w:val="00A10B03"/>
    <w:rsid w:val="00A1755E"/>
    <w:rsid w:val="00A3083C"/>
    <w:rsid w:val="00A34692"/>
    <w:rsid w:val="00A40E79"/>
    <w:rsid w:val="00A50ABD"/>
    <w:rsid w:val="00A558B4"/>
    <w:rsid w:val="00A56C7C"/>
    <w:rsid w:val="00A64A37"/>
    <w:rsid w:val="00A713DE"/>
    <w:rsid w:val="00A763A1"/>
    <w:rsid w:val="00A81062"/>
    <w:rsid w:val="00A87E69"/>
    <w:rsid w:val="00A9708A"/>
    <w:rsid w:val="00AA191B"/>
    <w:rsid w:val="00AB2192"/>
    <w:rsid w:val="00AC006E"/>
    <w:rsid w:val="00AC4BA7"/>
    <w:rsid w:val="00AD0A8A"/>
    <w:rsid w:val="00AD2FC1"/>
    <w:rsid w:val="00AD587C"/>
    <w:rsid w:val="00AF0ADA"/>
    <w:rsid w:val="00B03EE9"/>
    <w:rsid w:val="00B266D4"/>
    <w:rsid w:val="00B26F74"/>
    <w:rsid w:val="00B31C49"/>
    <w:rsid w:val="00B32AAD"/>
    <w:rsid w:val="00B435F4"/>
    <w:rsid w:val="00B4472E"/>
    <w:rsid w:val="00B4696D"/>
    <w:rsid w:val="00B53B6E"/>
    <w:rsid w:val="00B60DF5"/>
    <w:rsid w:val="00B66EFE"/>
    <w:rsid w:val="00B67393"/>
    <w:rsid w:val="00B67AC7"/>
    <w:rsid w:val="00B736D5"/>
    <w:rsid w:val="00B863CC"/>
    <w:rsid w:val="00BA08F2"/>
    <w:rsid w:val="00BB305F"/>
    <w:rsid w:val="00BB3436"/>
    <w:rsid w:val="00BB6D57"/>
    <w:rsid w:val="00BB7386"/>
    <w:rsid w:val="00BC1BF5"/>
    <w:rsid w:val="00BC77D0"/>
    <w:rsid w:val="00BD1B3A"/>
    <w:rsid w:val="00BD45F6"/>
    <w:rsid w:val="00BE1CDD"/>
    <w:rsid w:val="00BE2E91"/>
    <w:rsid w:val="00BF001B"/>
    <w:rsid w:val="00C004BC"/>
    <w:rsid w:val="00C06246"/>
    <w:rsid w:val="00C274F8"/>
    <w:rsid w:val="00C32699"/>
    <w:rsid w:val="00C35307"/>
    <w:rsid w:val="00C43A1B"/>
    <w:rsid w:val="00C5770D"/>
    <w:rsid w:val="00C57D7F"/>
    <w:rsid w:val="00C67CE2"/>
    <w:rsid w:val="00C801F0"/>
    <w:rsid w:val="00CA2E11"/>
    <w:rsid w:val="00CA6B49"/>
    <w:rsid w:val="00CC5630"/>
    <w:rsid w:val="00CD0F4F"/>
    <w:rsid w:val="00CD285A"/>
    <w:rsid w:val="00CE7EE5"/>
    <w:rsid w:val="00CF0350"/>
    <w:rsid w:val="00D06E12"/>
    <w:rsid w:val="00D10D3C"/>
    <w:rsid w:val="00D16BDB"/>
    <w:rsid w:val="00D171FC"/>
    <w:rsid w:val="00D25914"/>
    <w:rsid w:val="00D32C13"/>
    <w:rsid w:val="00D46D01"/>
    <w:rsid w:val="00D511AD"/>
    <w:rsid w:val="00D6460E"/>
    <w:rsid w:val="00D76458"/>
    <w:rsid w:val="00D82CC7"/>
    <w:rsid w:val="00D85F49"/>
    <w:rsid w:val="00D92D9E"/>
    <w:rsid w:val="00D94889"/>
    <w:rsid w:val="00D96994"/>
    <w:rsid w:val="00DA014F"/>
    <w:rsid w:val="00DA6FDF"/>
    <w:rsid w:val="00DB2D74"/>
    <w:rsid w:val="00DC7B03"/>
    <w:rsid w:val="00DE298B"/>
    <w:rsid w:val="00DE479B"/>
    <w:rsid w:val="00E529B8"/>
    <w:rsid w:val="00E578F3"/>
    <w:rsid w:val="00E653AB"/>
    <w:rsid w:val="00E6612D"/>
    <w:rsid w:val="00E916EE"/>
    <w:rsid w:val="00E93634"/>
    <w:rsid w:val="00E94040"/>
    <w:rsid w:val="00EA5A92"/>
    <w:rsid w:val="00EE0AEE"/>
    <w:rsid w:val="00F01095"/>
    <w:rsid w:val="00F137A7"/>
    <w:rsid w:val="00F15636"/>
    <w:rsid w:val="00F16DD7"/>
    <w:rsid w:val="00F22862"/>
    <w:rsid w:val="00F3431E"/>
    <w:rsid w:val="00F7445C"/>
    <w:rsid w:val="00F87176"/>
    <w:rsid w:val="00F97157"/>
    <w:rsid w:val="00FA3AB2"/>
    <w:rsid w:val="00FA3CB8"/>
    <w:rsid w:val="00FA6AE4"/>
    <w:rsid w:val="00FB0B61"/>
    <w:rsid w:val="00FC302F"/>
    <w:rsid w:val="00FC42DC"/>
    <w:rsid w:val="00FE0222"/>
    <w:rsid w:val="00FE250E"/>
    <w:rsid w:val="00FE2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769B0"/>
  <w15:docId w15:val="{4166211A-133B-4F38-BB89-E5925391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E7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E7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E7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7F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E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FEC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E7FE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Section">
    <w:name w:val="Section"/>
    <w:aliases w:val="Heading 1"/>
    <w:basedOn w:val="a"/>
    <w:next w:val="a"/>
    <w:rsid w:val="004E7FEC"/>
    <w:pPr>
      <w:keepNext/>
      <w:widowControl w:val="0"/>
      <w:autoSpaceDE w:val="0"/>
      <w:autoSpaceDN w:val="0"/>
      <w:adjustRightInd w:val="0"/>
      <w:spacing w:before="240" w:after="160" w:line="240" w:lineRule="auto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styleId="2">
    <w:name w:val="Body Text Indent 2"/>
    <w:aliases w:val=" Знак"/>
    <w:basedOn w:val="a"/>
    <w:link w:val="20"/>
    <w:rsid w:val="004E7FE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aliases w:val=" Знак Знак"/>
    <w:basedOn w:val="a0"/>
    <w:link w:val="2"/>
    <w:rsid w:val="004E7F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ий текст_"/>
    <w:basedOn w:val="a0"/>
    <w:link w:val="11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ий текст1"/>
    <w:basedOn w:val="a"/>
    <w:link w:val="a8"/>
    <w:uiPriority w:val="99"/>
    <w:rsid w:val="004E7FEC"/>
    <w:pPr>
      <w:widowControl w:val="0"/>
      <w:shd w:val="clear" w:color="auto" w:fill="FFFFFF"/>
      <w:spacing w:after="2040" w:line="518" w:lineRule="exact"/>
      <w:ind w:hanging="380"/>
      <w:jc w:val="center"/>
    </w:pPr>
    <w:rPr>
      <w:rFonts w:ascii="Times New Roman" w:hAnsi="Times New Roman" w:cs="Times New Roman"/>
      <w:sz w:val="25"/>
      <w:szCs w:val="25"/>
    </w:rPr>
  </w:style>
  <w:style w:type="character" w:customStyle="1" w:styleId="21">
    <w:name w:val="Основний текст (2)_"/>
    <w:basedOn w:val="a0"/>
    <w:link w:val="210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210">
    <w:name w:val="Основний текст (2)1"/>
    <w:basedOn w:val="a"/>
    <w:link w:val="21"/>
    <w:uiPriority w:val="99"/>
    <w:rsid w:val="004E7FEC"/>
    <w:pPr>
      <w:widowControl w:val="0"/>
      <w:shd w:val="clear" w:color="auto" w:fill="FFFFFF"/>
      <w:spacing w:before="2040" w:after="0" w:line="515" w:lineRule="exact"/>
      <w:ind w:hanging="1380"/>
      <w:jc w:val="center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a9">
    <w:name w:val="Основний текст + Напівжирний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character" w:customStyle="1" w:styleId="3">
    <w:name w:val="Основний текст (3)_"/>
    <w:basedOn w:val="a0"/>
    <w:link w:val="30"/>
    <w:uiPriority w:val="99"/>
    <w:locked/>
    <w:rsid w:val="004E7FEC"/>
    <w:rPr>
      <w:rFonts w:ascii="Times New Roman" w:hAnsi="Times New Roman" w:cs="Times New Roman"/>
      <w:i/>
      <w:iCs/>
      <w:sz w:val="25"/>
      <w:szCs w:val="25"/>
      <w:shd w:val="clear" w:color="auto" w:fill="FFFFFF"/>
    </w:rPr>
  </w:style>
  <w:style w:type="paragraph" w:customStyle="1" w:styleId="30">
    <w:name w:val="Основний текст (3)"/>
    <w:basedOn w:val="a"/>
    <w:link w:val="3"/>
    <w:uiPriority w:val="99"/>
    <w:rsid w:val="004E7FEC"/>
    <w:pPr>
      <w:widowControl w:val="0"/>
      <w:shd w:val="clear" w:color="auto" w:fill="FFFFFF"/>
      <w:spacing w:after="1140" w:line="240" w:lineRule="atLeast"/>
      <w:jc w:val="both"/>
    </w:pPr>
    <w:rPr>
      <w:rFonts w:ascii="Times New Roman" w:hAnsi="Times New Roman" w:cs="Times New Roman"/>
      <w:i/>
      <w:iCs/>
      <w:sz w:val="25"/>
      <w:szCs w:val="25"/>
    </w:rPr>
  </w:style>
  <w:style w:type="character" w:customStyle="1" w:styleId="aa">
    <w:name w:val="Основний текст"/>
    <w:basedOn w:val="a8"/>
    <w:uiPriority w:val="99"/>
    <w:rsid w:val="004E7FEC"/>
    <w:rPr>
      <w:rFonts w:ascii="Times New Roman" w:hAnsi="Times New Roman" w:cs="Times New Roman"/>
      <w:sz w:val="25"/>
      <w:szCs w:val="25"/>
      <w:u w:val="single"/>
      <w:shd w:val="clear" w:color="auto" w:fill="FFFFFF"/>
    </w:rPr>
  </w:style>
  <w:style w:type="character" w:customStyle="1" w:styleId="22">
    <w:name w:val="Підпис до таблиці (2)_"/>
    <w:basedOn w:val="a0"/>
    <w:link w:val="23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Підпис до таблиці (2)"/>
    <w:basedOn w:val="a"/>
    <w:link w:val="22"/>
    <w:uiPriority w:val="99"/>
    <w:rsid w:val="004E7FEC"/>
    <w:pPr>
      <w:widowControl w:val="0"/>
      <w:shd w:val="clear" w:color="auto" w:fill="FFFFFF"/>
      <w:spacing w:after="60" w:line="240" w:lineRule="atLeast"/>
      <w:jc w:val="both"/>
    </w:pPr>
    <w:rPr>
      <w:rFonts w:ascii="Times New Roman" w:hAnsi="Times New Roman" w:cs="Times New Roman"/>
      <w:sz w:val="25"/>
      <w:szCs w:val="25"/>
    </w:rPr>
  </w:style>
  <w:style w:type="character" w:customStyle="1" w:styleId="ab">
    <w:name w:val="Підпис до таблиці_"/>
    <w:basedOn w:val="a0"/>
    <w:link w:val="ac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ac">
    <w:name w:val="Підпис до таблиці"/>
    <w:basedOn w:val="a"/>
    <w:link w:val="ab"/>
    <w:uiPriority w:val="99"/>
    <w:rsid w:val="004E7FEC"/>
    <w:pPr>
      <w:widowControl w:val="0"/>
      <w:shd w:val="clear" w:color="auto" w:fill="FFFFFF"/>
      <w:spacing w:before="60" w:after="0" w:line="240" w:lineRule="atLeast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MSGothic">
    <w:name w:val="Основний текст + MS Gothic"/>
    <w:aliases w:val="10 pt"/>
    <w:basedOn w:val="a8"/>
    <w:uiPriority w:val="99"/>
    <w:rsid w:val="004E7FEC"/>
    <w:rPr>
      <w:rFonts w:ascii="MS Gothic" w:eastAsia="MS Gothic" w:hAnsi="Times New Roman" w:cs="MS Gothic"/>
      <w:noProof/>
      <w:sz w:val="20"/>
      <w:szCs w:val="20"/>
      <w:u w:val="none"/>
      <w:shd w:val="clear" w:color="auto" w:fill="FFFFFF"/>
    </w:rPr>
  </w:style>
  <w:style w:type="character" w:customStyle="1" w:styleId="24">
    <w:name w:val="Основний текст2"/>
    <w:basedOn w:val="a8"/>
    <w:uiPriority w:val="99"/>
    <w:rsid w:val="004E7FEC"/>
    <w:rPr>
      <w:rFonts w:ascii="Times New Roman" w:hAnsi="Times New Roman" w:cs="Times New Roman"/>
      <w:sz w:val="25"/>
      <w:szCs w:val="25"/>
      <w:u w:val="none"/>
      <w:shd w:val="clear" w:color="auto" w:fill="FFFFFF"/>
    </w:rPr>
  </w:style>
  <w:style w:type="character" w:customStyle="1" w:styleId="22pt">
    <w:name w:val="Основний текст (2) + Інтервал 2 pt"/>
    <w:basedOn w:val="21"/>
    <w:uiPriority w:val="99"/>
    <w:rsid w:val="004E7FEC"/>
    <w:rPr>
      <w:rFonts w:ascii="Times New Roman" w:hAnsi="Times New Roman" w:cs="Times New Roman"/>
      <w:b/>
      <w:bCs/>
      <w:spacing w:val="50"/>
      <w:sz w:val="25"/>
      <w:szCs w:val="25"/>
      <w:u w:val="none"/>
      <w:shd w:val="clear" w:color="auto" w:fill="FFFFFF"/>
    </w:rPr>
  </w:style>
  <w:style w:type="character" w:customStyle="1" w:styleId="21pt">
    <w:name w:val="Основний текст (2) + Інтервал 1 pt"/>
    <w:basedOn w:val="21"/>
    <w:uiPriority w:val="99"/>
    <w:rsid w:val="004E7FEC"/>
    <w:rPr>
      <w:rFonts w:ascii="Times New Roman" w:hAnsi="Times New Roman" w:cs="Times New Roman"/>
      <w:b/>
      <w:bCs/>
      <w:spacing w:val="20"/>
      <w:sz w:val="25"/>
      <w:szCs w:val="25"/>
      <w:u w:val="none"/>
      <w:shd w:val="clear" w:color="auto" w:fill="FFFFFF"/>
    </w:rPr>
  </w:style>
  <w:style w:type="character" w:customStyle="1" w:styleId="4">
    <w:name w:val="Основний текст + Напівжирний4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u w:val="none"/>
      <w:shd w:val="clear" w:color="auto" w:fill="FFFFFF"/>
    </w:rPr>
  </w:style>
  <w:style w:type="paragraph" w:styleId="ad">
    <w:name w:val="No Spacing"/>
    <w:link w:val="ae"/>
    <w:uiPriority w:val="1"/>
    <w:qFormat/>
    <w:rsid w:val="004E7FEC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4E7FEC"/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E7FEC"/>
  </w:style>
  <w:style w:type="paragraph" w:styleId="af1">
    <w:name w:val="footer"/>
    <w:basedOn w:val="a"/>
    <w:link w:val="af2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E7FEC"/>
  </w:style>
  <w:style w:type="character" w:customStyle="1" w:styleId="af3">
    <w:name w:val="Текст сноски Знак"/>
    <w:basedOn w:val="a0"/>
    <w:link w:val="af4"/>
    <w:uiPriority w:val="99"/>
    <w:semiHidden/>
    <w:rsid w:val="004E7F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3"/>
    <w:uiPriority w:val="99"/>
    <w:semiHidden/>
    <w:unhideWhenUsed/>
    <w:rsid w:val="004E7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basedOn w:val="a0"/>
    <w:uiPriority w:val="99"/>
    <w:semiHidden/>
    <w:rsid w:val="004E7FE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E7FEC"/>
    <w:rPr>
      <w:vertAlign w:val="superscript"/>
    </w:rPr>
  </w:style>
  <w:style w:type="character" w:styleId="af6">
    <w:name w:val="Hyperlink"/>
    <w:basedOn w:val="a0"/>
    <w:rsid w:val="004E7FEC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950276"/>
    <w:pPr>
      <w:tabs>
        <w:tab w:val="left" w:pos="0"/>
        <w:tab w:val="left" w:pos="426"/>
        <w:tab w:val="right" w:leader="dot" w:pos="9923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25">
    <w:name w:val="toc 2"/>
    <w:basedOn w:val="a"/>
    <w:next w:val="a"/>
    <w:autoRedefine/>
    <w:semiHidden/>
    <w:rsid w:val="004E7FEC"/>
    <w:pPr>
      <w:tabs>
        <w:tab w:val="right" w:leader="dot" w:pos="9923"/>
      </w:tabs>
      <w:spacing w:after="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0"/>
    <w:rsid w:val="004E7FEC"/>
  </w:style>
  <w:style w:type="paragraph" w:customStyle="1" w:styleId="NAPNormal">
    <w:name w:val="NAP_Normal"/>
    <w:link w:val="NAPNormal0"/>
    <w:rsid w:val="004E7FEC"/>
    <w:pPr>
      <w:widowControl w:val="0"/>
      <w:spacing w:after="0" w:line="240" w:lineRule="auto"/>
      <w:ind w:firstLine="284"/>
      <w:jc w:val="both"/>
    </w:pPr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character" w:customStyle="1" w:styleId="NAPNormal0">
    <w:name w:val="NAP_Normal Знак"/>
    <w:link w:val="NAPNormal"/>
    <w:rsid w:val="004E7FEC"/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paragraph" w:customStyle="1" w:styleId="14">
    <w:name w:val="Абзац списка1"/>
    <w:basedOn w:val="a"/>
    <w:rsid w:val="004E7FEC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f7">
    <w:name w:val="Emphasis"/>
    <w:basedOn w:val="a0"/>
    <w:uiPriority w:val="20"/>
    <w:qFormat/>
    <w:rsid w:val="004E7FEC"/>
    <w:rPr>
      <w:i/>
      <w:iCs/>
    </w:rPr>
  </w:style>
  <w:style w:type="paragraph" w:customStyle="1" w:styleId="NAPSection">
    <w:name w:val="NAP_Section"/>
    <w:basedOn w:val="NAPNormal"/>
    <w:rsid w:val="004E7FEC"/>
    <w:pPr>
      <w:tabs>
        <w:tab w:val="num" w:pos="285"/>
      </w:tabs>
      <w:ind w:left="284" w:hanging="284"/>
      <w:jc w:val="left"/>
    </w:pPr>
    <w:rPr>
      <w:b/>
      <w:bCs/>
      <w:caps/>
    </w:rPr>
  </w:style>
  <w:style w:type="paragraph" w:customStyle="1" w:styleId="NAPSubsection">
    <w:name w:val="NAP_Subsection"/>
    <w:basedOn w:val="NAPNormal"/>
    <w:rsid w:val="004E7FEC"/>
    <w:pPr>
      <w:tabs>
        <w:tab w:val="left" w:pos="454"/>
      </w:tabs>
      <w:ind w:left="454" w:hanging="454"/>
    </w:pPr>
    <w:rPr>
      <w:b/>
    </w:rPr>
  </w:style>
  <w:style w:type="character" w:customStyle="1" w:styleId="apple-style-span">
    <w:name w:val="apple-style-span"/>
    <w:basedOn w:val="a0"/>
    <w:rsid w:val="004E7FEC"/>
  </w:style>
  <w:style w:type="paragraph" w:styleId="31">
    <w:name w:val="toc 3"/>
    <w:basedOn w:val="a"/>
    <w:next w:val="a"/>
    <w:autoRedefine/>
    <w:unhideWhenUsed/>
    <w:rsid w:val="00527B58"/>
    <w:pPr>
      <w:tabs>
        <w:tab w:val="left" w:pos="284"/>
      </w:tabs>
      <w:spacing w:after="100" w:line="360" w:lineRule="auto"/>
      <w:jc w:val="both"/>
    </w:pPr>
    <w:rPr>
      <w:rFonts w:ascii="Times New Roman" w:hAnsi="Times New Roman" w:cs="Times New Roman"/>
      <w:b/>
      <w:noProof/>
      <w:sz w:val="28"/>
      <w:szCs w:val="28"/>
    </w:rPr>
  </w:style>
  <w:style w:type="character" w:customStyle="1" w:styleId="alt-edited">
    <w:name w:val="alt-edited"/>
    <w:basedOn w:val="a0"/>
    <w:rsid w:val="00BB3436"/>
  </w:style>
  <w:style w:type="character" w:customStyle="1" w:styleId="shorttext">
    <w:name w:val="short_text"/>
    <w:basedOn w:val="a0"/>
    <w:rsid w:val="00FE2FF1"/>
  </w:style>
  <w:style w:type="character" w:customStyle="1" w:styleId="atn">
    <w:name w:val="atn"/>
    <w:basedOn w:val="a0"/>
    <w:rsid w:val="004C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jpeg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oleObject" Target="embeddings/oleObject23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E97E4-70D4-4920-8750-9A12AD72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11452</Words>
  <Characters>6529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Alexei Khomenko</cp:lastModifiedBy>
  <cp:revision>60</cp:revision>
  <cp:lastPrinted>2015-12-03T13:54:00Z</cp:lastPrinted>
  <dcterms:created xsi:type="dcterms:W3CDTF">2015-10-28T14:04:00Z</dcterms:created>
  <dcterms:modified xsi:type="dcterms:W3CDTF">2022-12-09T16:09:00Z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