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C07E6" w14:textId="2745D35E" w:rsidR="00136730" w:rsidRDefault="00136730">
      <w:r>
        <w:rPr>
          <w:rFonts w:ascii="Roboto" w:hAnsi="Roboto"/>
          <w:color w:val="3C4043"/>
          <w:spacing w:val="3"/>
          <w:sz w:val="21"/>
          <w:szCs w:val="21"/>
        </w:rPr>
        <w:t>Додаткові корисні матеріали з візуалізації -&gt;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Visual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Storytelling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Cases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 </w:t>
      </w:r>
      <w:hyperlink r:id="rId4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https://www.storytellingwithdata.com/makeovers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Підбірка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Visualisation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Cheat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Sheets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від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Mikael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Dewabrata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1. 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Graphic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Principles</w:t>
      </w:r>
      <w:r>
        <w:rPr>
          <w:rFonts w:ascii="Roboto" w:hAnsi="Roboto"/>
          <w:color w:val="3C4043"/>
          <w:spacing w:val="3"/>
          <w:sz w:val="21"/>
          <w:szCs w:val="21"/>
        </w:rPr>
        <w:t> - </w:t>
      </w:r>
      <w:hyperlink r:id="rId5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https://graphicsprinciples.github.io/cheatsheet.html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2. 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Datacamp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Data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Viz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Cheat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Sheet</w:t>
      </w:r>
      <w:r>
        <w:rPr>
          <w:rFonts w:ascii="Roboto" w:hAnsi="Roboto"/>
          <w:color w:val="3C4043"/>
          <w:spacing w:val="3"/>
          <w:sz w:val="21"/>
          <w:szCs w:val="21"/>
        </w:rPr>
        <w:t> - </w:t>
      </w:r>
      <w:hyperlink r:id="rId6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https://www.datacamp.com/cheat-sheet/data-viz-cheat-sheet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3. 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Про кольори</w:t>
      </w:r>
      <w:r>
        <w:rPr>
          <w:rFonts w:ascii="Roboto" w:hAnsi="Roboto"/>
          <w:color w:val="3C4043"/>
          <w:spacing w:val="3"/>
          <w:sz w:val="21"/>
          <w:szCs w:val="21"/>
        </w:rPr>
        <w:t> - </w:t>
      </w:r>
      <w:hyperlink r:id="rId7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https://github.com/MI2-Education/2021Z-DataVisualizationTechniques/blob/master/projects/project1/krzyzinski_wojciechowski_zolkowski/krzyzinski_wojciechowski_zolkowski.pdf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4. 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Про кольори і дальтонізм </w:t>
      </w:r>
      <w:r>
        <w:rPr>
          <w:rFonts w:ascii="Roboto" w:hAnsi="Roboto"/>
          <w:color w:val="3C4043"/>
          <w:spacing w:val="3"/>
          <w:sz w:val="21"/>
          <w:szCs w:val="21"/>
        </w:rPr>
        <w:t>- </w:t>
      </w:r>
      <w:hyperlink r:id="rId8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https://github.com/MI2-Education/2021Z-DataVisualizationTechniques/blob/master/projects/project1/spytek_staczek_szmajdzinski/spytek_staczek_szmajdzinski.pdf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5. 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PolicyViz </w:t>
      </w:r>
      <w:r>
        <w:rPr>
          <w:rFonts w:ascii="Roboto" w:hAnsi="Roboto"/>
          <w:color w:val="3C4043"/>
          <w:spacing w:val="3"/>
          <w:sz w:val="21"/>
          <w:szCs w:val="21"/>
        </w:rPr>
        <w:t>- </w:t>
      </w:r>
      <w:hyperlink r:id="rId9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https://policyviz.com/wp-content/uploads/2018/08/PolicyViz-DataViz-Cheatsheet.pdf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6. 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Щодо візуалізації %</w:t>
      </w:r>
      <w:r>
        <w:rPr>
          <w:rFonts w:ascii="Roboto" w:hAnsi="Roboto"/>
          <w:color w:val="3C4043"/>
          <w:spacing w:val="3"/>
          <w:sz w:val="21"/>
          <w:szCs w:val="21"/>
        </w:rPr>
        <w:t> - </w:t>
      </w:r>
      <w:hyperlink r:id="rId10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https://infonewt.com/percentages/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7. 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Visual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Vocabulary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від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Financial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Times</w:t>
      </w:r>
      <w:r>
        <w:rPr>
          <w:rFonts w:ascii="Roboto" w:hAnsi="Roboto"/>
          <w:color w:val="3C4043"/>
          <w:spacing w:val="3"/>
          <w:sz w:val="21"/>
          <w:szCs w:val="21"/>
        </w:rPr>
        <w:t> - </w:t>
      </w:r>
      <w:hyperlink r:id="rId11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https://github.com/Financial-Times/chart-doctor/tree/main/visual-vocabulary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8. 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Chart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Chooser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t>- </w:t>
      </w:r>
      <w:hyperlink r:id="rId12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https://datavizproject.com/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br/>
        <w:t>9. 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Visual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Vocabulary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 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Tableau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Public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- </w:t>
      </w:r>
      <w:hyperlink r:id="rId13" w:tgtFrame="_blank" w:history="1">
        <w:r>
          <w:rPr>
            <w:rStyle w:val="a3"/>
            <w:rFonts w:ascii="Roboto" w:hAnsi="Roboto"/>
            <w:color w:val="2962FF"/>
            <w:spacing w:val="3"/>
            <w:sz w:val="21"/>
            <w:szCs w:val="21"/>
          </w:rPr>
          <w:t>https://public.tableau.com/app/profile/andy.kriebel/viz/VisualVocabulary/VisualVocabulary</w:t>
        </w:r>
      </w:hyperlink>
    </w:p>
    <w:sectPr w:rsidR="00136730" w:rsidSect="007B48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24"/>
    <w:rsid w:val="00136730"/>
    <w:rsid w:val="001C0424"/>
    <w:rsid w:val="0052303C"/>
    <w:rsid w:val="007B487D"/>
    <w:rsid w:val="00C2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D828"/>
  <w15:chartTrackingRefBased/>
  <w15:docId w15:val="{9E35F5FE-0F4C-448B-AF4A-B674BF71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0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2-Education/2021Z-DataVisualizationTechniques/blob/master/projects/project1/spytek_staczek_szmajdzinski/spytek_staczek_szmajdzinski.pdf" TargetMode="External"/><Relationship Id="rId13" Type="http://schemas.openxmlformats.org/officeDocument/2006/relationships/hyperlink" Target="https://public.tableau.com/app/profile/andy.kriebel/viz/VisualVocabulary/VisualVocabula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2-Education/2021Z-DataVisualizationTechniques/blob/master/projects/project1/krzyzinski_wojciechowski_zolkowski/krzyzinski_wojciechowski_zolkowski.pdf" TargetMode="External"/><Relationship Id="rId12" Type="http://schemas.openxmlformats.org/officeDocument/2006/relationships/hyperlink" Target="https://datavizprojec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amp.com/cheat-sheet/data-viz-cheat-sheet" TargetMode="External"/><Relationship Id="rId11" Type="http://schemas.openxmlformats.org/officeDocument/2006/relationships/hyperlink" Target="https://github.com/Financial-Times/chart-doctor/tree/main/visual-vocabulary" TargetMode="External"/><Relationship Id="rId5" Type="http://schemas.openxmlformats.org/officeDocument/2006/relationships/hyperlink" Target="https://graphicsprinciples.github.io/cheatshee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fonewt.com/percentages/" TargetMode="External"/><Relationship Id="rId4" Type="http://schemas.openxmlformats.org/officeDocument/2006/relationships/hyperlink" Target="https://www.storytellingwithdata.com/makeovers" TargetMode="External"/><Relationship Id="rId9" Type="http://schemas.openxmlformats.org/officeDocument/2006/relationships/hyperlink" Target="https://policyviz.com/wp-content/uploads/2018/08/PolicyViz-DataViz-Cheat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1435</Words>
  <Characters>819</Characters>
  <Application>Microsoft Office Word</Application>
  <DocSecurity>0</DocSecurity>
  <Lines>6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Пороскун Олена</dc:creator>
  <cp:keywords/>
  <dc:description/>
  <cp:lastModifiedBy>Пороскун Олена</cp:lastModifiedBy>
  <cp:revision>4</cp:revision>
  <dcterms:created xsi:type="dcterms:W3CDTF">2023-04-19T16:18:00Z</dcterms:created>
  <dcterms:modified xsi:type="dcterms:W3CDTF">2023-06-05T08:29:00Z</dcterms:modified>
</cp:coreProperties>
</file>