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EC" w:rsidRPr="005D7299" w:rsidRDefault="00202CEC" w:rsidP="00202CEC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202CEC" w:rsidRPr="005D7299" w:rsidRDefault="00202CEC" w:rsidP="00202C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Практична робота 12                         </w:t>
      </w:r>
      <w:proofErr w:type="spellStart"/>
      <w:r w:rsidRPr="005D7299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5D72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202CEC" w:rsidRPr="005D7299" w:rsidRDefault="00202CEC" w:rsidP="00202C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F024BC" w:rsidRPr="005D7299" w:rsidRDefault="00F024BC" w:rsidP="00202C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найпростіших задач з використанням графічного інтерфейсу пакету </w:t>
      </w:r>
      <w:proofErr w:type="spellStart"/>
      <w:r w:rsidRPr="005D7299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5D7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7299">
        <w:rPr>
          <w:rFonts w:ascii="Times New Roman" w:hAnsi="Times New Roman" w:cs="Times New Roman"/>
          <w:sz w:val="28"/>
          <w:szCs w:val="28"/>
          <w:lang w:val="uk-UA"/>
        </w:rPr>
        <w:t>Logic</w:t>
      </w:r>
      <w:proofErr w:type="spellEnd"/>
      <w:r w:rsidRPr="005D72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D7299">
        <w:rPr>
          <w:rFonts w:ascii="Times New Roman" w:hAnsi="Times New Roman" w:cs="Times New Roman"/>
          <w:sz w:val="28"/>
          <w:szCs w:val="28"/>
          <w:lang w:val="uk-UA"/>
        </w:rPr>
        <w:t>Toolbox</w:t>
      </w:r>
      <w:proofErr w:type="spellEnd"/>
    </w:p>
    <w:p w:rsidR="00202CEC" w:rsidRPr="005D7299" w:rsidRDefault="006530BB" w:rsidP="00202CEC">
      <w:pPr>
        <w:suppressAutoHyphens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530BB" w:rsidRPr="005D7299" w:rsidRDefault="006530BB" w:rsidP="00202CEC">
      <w:pPr>
        <w:suppressAutoHyphens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sz w:val="28"/>
          <w:szCs w:val="28"/>
          <w:lang w:val="uk-UA"/>
        </w:rPr>
        <w:t>Побудувати і детально описати нечіткі апроксимуючі системи.</w:t>
      </w:r>
    </w:p>
    <w:p w:rsidR="006530BB" w:rsidRDefault="006530BB" w:rsidP="006530B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b/>
          <w:sz w:val="28"/>
          <w:szCs w:val="28"/>
          <w:lang w:val="uk-UA"/>
        </w:rPr>
        <w:t>Варіанти завдань</w:t>
      </w:r>
    </w:p>
    <w:p w:rsidR="00C55343" w:rsidRPr="005D7299" w:rsidRDefault="00C55343" w:rsidP="00C5534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Табл. 1</w:t>
      </w:r>
    </w:p>
    <w:p w:rsidR="006530BB" w:rsidRPr="005D7299" w:rsidRDefault="006530BB" w:rsidP="006530BB">
      <w:pPr>
        <w:suppressAutoHyphens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72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0325" cy="53578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70" cy="535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65A" w:rsidRPr="005D7299" w:rsidRDefault="008F565A" w:rsidP="00202C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57EC3" w:rsidRDefault="00A57EC3" w:rsidP="006530B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5285" w:rsidRDefault="008D5285" w:rsidP="00202C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30BB" w:rsidRPr="004F62CB" w:rsidRDefault="00A80F0A" w:rsidP="00202CE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62C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Приклад</w:t>
      </w:r>
    </w:p>
    <w:p w:rsidR="00A56AFB" w:rsidRDefault="00A56AFB" w:rsidP="00A56A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AFB">
        <w:rPr>
          <w:rFonts w:ascii="Times New Roman" w:hAnsi="Times New Roman" w:cs="Times New Roman"/>
          <w:sz w:val="28"/>
          <w:szCs w:val="28"/>
          <w:lang w:val="uk-UA"/>
        </w:rPr>
        <w:t>Спробуємо сконструювати нечітку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у, що відображає залежність між </w:t>
      </w:r>
      <w:r w:rsidRPr="00A56AFB">
        <w:rPr>
          <w:rFonts w:ascii="Times New Roman" w:hAnsi="Times New Roman" w:cs="Times New Roman"/>
          <w:sz w:val="28"/>
          <w:szCs w:val="28"/>
          <w:lang w:val="uk-UA"/>
        </w:rPr>
        <w:t>змінними x і y, задану за допомогою табл. А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легко бачити, що представлені в </w:t>
      </w:r>
      <w:r w:rsidRPr="00A56AFB">
        <w:rPr>
          <w:rFonts w:ascii="Times New Roman" w:hAnsi="Times New Roman" w:cs="Times New Roman"/>
          <w:sz w:val="28"/>
          <w:szCs w:val="28"/>
          <w:lang w:val="uk-UA"/>
        </w:rPr>
        <w:t>таблиці дані відображають залежність y = x</w:t>
      </w:r>
      <w:r w:rsidRPr="00A56AF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A56AF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D7299" w:rsidRDefault="005D7299" w:rsidP="005D7299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А</w:t>
      </w:r>
    </w:p>
    <w:p w:rsidR="00A80F0A" w:rsidRPr="00736923" w:rsidRDefault="005D7299" w:rsidP="00736923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х та у</w:t>
      </w:r>
    </w:p>
    <w:tbl>
      <w:tblPr>
        <w:tblStyle w:val="a6"/>
        <w:tblW w:w="0" w:type="auto"/>
        <w:jc w:val="center"/>
        <w:tblLook w:val="04A0"/>
      </w:tblPr>
      <w:tblGrid>
        <w:gridCol w:w="526"/>
        <w:gridCol w:w="620"/>
        <w:gridCol w:w="876"/>
        <w:gridCol w:w="526"/>
        <w:gridCol w:w="876"/>
        <w:gridCol w:w="526"/>
      </w:tblGrid>
      <w:tr w:rsidR="00736923" w:rsidTr="00736923">
        <w:trPr>
          <w:jc w:val="center"/>
        </w:trPr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-0.6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36923" w:rsidTr="00736923">
        <w:trPr>
          <w:jc w:val="center"/>
        </w:trPr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0" w:type="auto"/>
            <w:vAlign w:val="center"/>
          </w:tcPr>
          <w:p w:rsidR="00736923" w:rsidRDefault="00736923" w:rsidP="00736923">
            <w:pPr>
              <w:spacing w:before="120" w:after="120"/>
              <w:ind w:left="5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736923" w:rsidRDefault="00736923" w:rsidP="005D72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D5285" w:rsidRPr="008D5285" w:rsidRDefault="008D5285" w:rsidP="005D72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5285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  <w:r w:rsidRPr="008D52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72AA" w:rsidRPr="00273FE8" w:rsidRDefault="00273FE8" w:rsidP="00273FE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Командою (функцією)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з режиму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ного рядка запускається основна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інтерфейсна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пакету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Logic-редактор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нечіткої системи виводу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Inference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, FIS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>, FIS-редактор). Ви</w:t>
      </w:r>
      <w:r>
        <w:rPr>
          <w:rFonts w:ascii="Times New Roman" w:hAnsi="Times New Roman" w:cs="Times New Roman"/>
          <w:sz w:val="28"/>
          <w:szCs w:val="28"/>
          <w:lang w:val="uk-UA"/>
        </w:rPr>
        <w:t>д вікна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наведено на 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:rsidR="00A80F0A" w:rsidRDefault="0094385C" w:rsidP="00CA72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13873" cy="3489948"/>
            <wp:effectExtent l="19050" t="0" r="92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05" cy="349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5C" w:rsidRDefault="00CA72AA" w:rsidP="00273FE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72AA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A72AA">
        <w:rPr>
          <w:rFonts w:ascii="Times New Roman" w:hAnsi="Times New Roman" w:cs="Times New Roman"/>
          <w:sz w:val="28"/>
          <w:szCs w:val="28"/>
          <w:lang w:val="uk-UA"/>
        </w:rPr>
        <w:t xml:space="preserve">1. Вид вікна </w:t>
      </w:r>
      <w:proofErr w:type="spellStart"/>
      <w:r w:rsidRPr="00CA72AA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CA72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72AA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</w:p>
    <w:p w:rsidR="00273FE8" w:rsidRPr="00273FE8" w:rsidRDefault="00273FE8" w:rsidP="00273F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FE8">
        <w:rPr>
          <w:rFonts w:ascii="Times New Roman" w:hAnsi="Times New Roman" w:cs="Times New Roman"/>
          <w:sz w:val="28"/>
          <w:szCs w:val="28"/>
          <w:lang w:val="uk-UA"/>
        </w:rPr>
        <w:t>Необхідні дії відобразимо наступними пунктами.</w:t>
      </w:r>
    </w:p>
    <w:p w:rsidR="00273FE8" w:rsidRPr="00273FE8" w:rsidRDefault="00273FE8" w:rsidP="00273F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1) У позиції меню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вибираємо опцію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Sugeno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FIS (нова система типу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Sugeno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), при цьому в блоці, що відображається білим квадратом у </w:t>
      </w:r>
      <w:r>
        <w:rPr>
          <w:rFonts w:ascii="Times New Roman" w:hAnsi="Times New Roman" w:cs="Times New Roman"/>
          <w:sz w:val="28"/>
          <w:szCs w:val="28"/>
          <w:lang w:val="uk-UA"/>
        </w:rPr>
        <w:t>верхній частині вікна редактора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з'явиться напис Untitled2 (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sugeno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73FE8" w:rsidRPr="00273FE8" w:rsidRDefault="00273FE8" w:rsidP="00273F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FE8">
        <w:rPr>
          <w:rFonts w:ascii="Times New Roman" w:hAnsi="Times New Roman" w:cs="Times New Roman"/>
          <w:sz w:val="28"/>
          <w:szCs w:val="28"/>
          <w:lang w:val="uk-UA"/>
        </w:rPr>
        <w:lastRenderedPageBreak/>
        <w:t>2) Клацнемо лівою кнопкою миші по блоку, названому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input1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д1). Потім в правій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частини редактора в поле, названому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(Ім'я) за</w:t>
      </w:r>
      <w:r>
        <w:rPr>
          <w:rFonts w:ascii="Times New Roman" w:hAnsi="Times New Roman" w:cs="Times New Roman"/>
          <w:sz w:val="28"/>
          <w:szCs w:val="28"/>
          <w:lang w:val="uk-UA"/>
        </w:rPr>
        <w:t>мість input1 введемо позначення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нашого аргументу, тобто x. звернемо увагу, що якщо тепер зробити де-небудь (п</w:t>
      </w:r>
      <w:r>
        <w:rPr>
          <w:rFonts w:ascii="Times New Roman" w:hAnsi="Times New Roman" w:cs="Times New Roman"/>
          <w:sz w:val="28"/>
          <w:szCs w:val="28"/>
          <w:lang w:val="uk-UA"/>
        </w:rPr>
        <w:t>оза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блоків редактора) одноразовий клацання миші, то і</w:t>
      </w:r>
      <w:r>
        <w:rPr>
          <w:rFonts w:ascii="Times New Roman" w:hAnsi="Times New Roman" w:cs="Times New Roman"/>
          <w:sz w:val="28"/>
          <w:szCs w:val="28"/>
          <w:lang w:val="uk-UA"/>
        </w:rPr>
        <w:t>м'я зазначеного блоку зміниться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на x; те ж досягається натисканням після введення клавіші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32E7" w:rsidRDefault="00273FE8" w:rsidP="00273F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FE8">
        <w:rPr>
          <w:rFonts w:ascii="Times New Roman" w:hAnsi="Times New Roman" w:cs="Times New Roman"/>
          <w:sz w:val="28"/>
          <w:szCs w:val="28"/>
          <w:lang w:val="uk-UA"/>
        </w:rPr>
        <w:t>3) Двічі клацнемо по цьому блоку. Перед нами відк</w:t>
      </w:r>
      <w:r>
        <w:rPr>
          <w:rFonts w:ascii="Times New Roman" w:hAnsi="Times New Roman" w:cs="Times New Roman"/>
          <w:sz w:val="28"/>
          <w:szCs w:val="28"/>
          <w:lang w:val="uk-UA"/>
        </w:rPr>
        <w:t>риється вікно редактора функцій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приналежності-Membership </w:t>
      </w:r>
      <w:proofErr w:type="spellStart"/>
      <w:r w:rsidR="00626935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6269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26935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Увійдемо в позицію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273FE8">
        <w:rPr>
          <w:rFonts w:ascii="Times New Roman" w:hAnsi="Times New Roman" w:cs="Times New Roman"/>
          <w:sz w:val="28"/>
          <w:szCs w:val="28"/>
        </w:rPr>
        <w:t xml:space="preserve"> 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даного редактора і виберемо в ньому опцію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MFs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Membership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Funcions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Додати функцій приналежності). При цьому з'яв</w:t>
      </w:r>
      <w:r w:rsidR="00626935">
        <w:rPr>
          <w:rFonts w:ascii="Times New Roman" w:hAnsi="Times New Roman" w:cs="Times New Roman"/>
          <w:sz w:val="28"/>
          <w:szCs w:val="28"/>
          <w:lang w:val="uk-UA"/>
        </w:rPr>
        <w:t>иться діалогове вікно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задати тип (MF 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273FE8">
        <w:rPr>
          <w:rFonts w:ascii="Times New Roman" w:hAnsi="Times New Roman" w:cs="Times New Roman"/>
          <w:sz w:val="28"/>
          <w:szCs w:val="28"/>
          <w:lang w:val="uk-UA"/>
        </w:rPr>
        <w:t>) і кількість (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Numb</w:t>
      </w:r>
      <w:r>
        <w:rPr>
          <w:rFonts w:ascii="Times New Roman" w:hAnsi="Times New Roman" w:cs="Times New Roman"/>
          <w:sz w:val="28"/>
          <w:szCs w:val="28"/>
          <w:lang w:val="uk-UA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MFs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функцій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приналежності (в даному випадку все відноситься до вхі</w:t>
      </w:r>
      <w:r>
        <w:rPr>
          <w:rFonts w:ascii="Times New Roman" w:hAnsi="Times New Roman" w:cs="Times New Roman"/>
          <w:sz w:val="28"/>
          <w:szCs w:val="28"/>
          <w:lang w:val="uk-UA"/>
        </w:rPr>
        <w:t>дного сигналу, тобто до змінної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 x). Виберемо</w:t>
      </w:r>
      <w:r w:rsidR="00626935">
        <w:rPr>
          <w:rFonts w:ascii="Times New Roman" w:hAnsi="Times New Roman" w:cs="Times New Roman"/>
          <w:sz w:val="28"/>
          <w:szCs w:val="28"/>
          <w:lang w:val="uk-UA"/>
        </w:rPr>
        <w:t xml:space="preserve"> гаусові функції приналежності(</w:t>
      </w:r>
      <w:proofErr w:type="spellStart"/>
      <w:r w:rsidRPr="00273FE8">
        <w:rPr>
          <w:rFonts w:ascii="Times New Roman" w:hAnsi="Times New Roman" w:cs="Times New Roman"/>
          <w:sz w:val="28"/>
          <w:szCs w:val="28"/>
          <w:lang w:val="uk-UA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aussmf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), а їх кількість задамо,</w:t>
      </w:r>
      <w:r w:rsidRPr="00273FE8">
        <w:rPr>
          <w:rFonts w:ascii="Times New Roman" w:hAnsi="Times New Roman" w:cs="Times New Roman"/>
          <w:sz w:val="28"/>
          <w:szCs w:val="28"/>
        </w:rPr>
        <w:t xml:space="preserve"> 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 xml:space="preserve">рівним п'яти - по числу значень аргументу в табл. А. підтвердимо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 w:rsidRPr="00273FE8">
        <w:rPr>
          <w:rFonts w:ascii="Times New Roman" w:hAnsi="Times New Roman" w:cs="Times New Roman"/>
          <w:sz w:val="28"/>
          <w:szCs w:val="28"/>
        </w:rPr>
        <w:t xml:space="preserve"> 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>натисканням кнопки OK, після чого відбудеться поверн</w:t>
      </w:r>
      <w:r>
        <w:rPr>
          <w:rFonts w:ascii="Times New Roman" w:hAnsi="Times New Roman" w:cs="Times New Roman"/>
          <w:sz w:val="28"/>
          <w:szCs w:val="28"/>
          <w:lang w:val="uk-UA"/>
        </w:rPr>
        <w:t>ення до вікна редактора функцій</w:t>
      </w:r>
      <w:r w:rsidR="00626935">
        <w:rPr>
          <w:rFonts w:ascii="Times New Roman" w:hAnsi="Times New Roman" w:cs="Times New Roman"/>
          <w:sz w:val="28"/>
          <w:szCs w:val="28"/>
          <w:lang w:val="uk-UA"/>
        </w:rPr>
        <w:t xml:space="preserve"> приналежності</w:t>
      </w:r>
      <w:r w:rsidRPr="00273F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32E7" w:rsidRDefault="009D32E7" w:rsidP="00273F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2E7">
        <w:rPr>
          <w:rFonts w:ascii="Times New Roman" w:hAnsi="Times New Roman" w:cs="Times New Roman"/>
          <w:sz w:val="28"/>
          <w:szCs w:val="28"/>
          <w:lang w:val="uk-UA"/>
        </w:rPr>
        <w:t>4)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</w:t>
      </w:r>
      <w:r w:rsidRPr="009D32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2E7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9D32E7">
        <w:rPr>
          <w:rFonts w:ascii="Times New Roman" w:hAnsi="Times New Roman" w:cs="Times New Roman"/>
          <w:sz w:val="28"/>
          <w:szCs w:val="28"/>
          <w:lang w:val="uk-UA"/>
        </w:rPr>
        <w:t xml:space="preserve"> (діапазон) встановимо діапазон зміни x від -1 до 1, тобто діапазон, відповідний табл. А. клацнемо потім лівою кнопкою миші де-небудь в поле редактора (або натиснемо клавішу введення </w:t>
      </w:r>
      <w:proofErr w:type="spellStart"/>
      <w:r w:rsidRPr="009D32E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9D32E7">
        <w:rPr>
          <w:rFonts w:ascii="Times New Roman" w:hAnsi="Times New Roman" w:cs="Times New Roman"/>
          <w:sz w:val="28"/>
          <w:szCs w:val="28"/>
          <w:lang w:val="uk-UA"/>
        </w:rPr>
        <w:t xml:space="preserve">). Звернемо увагу, що після цього відбудеться відповідна зміна діапазону в поле </w:t>
      </w:r>
      <w:proofErr w:type="spellStart"/>
      <w:r w:rsidRPr="009D32E7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9D32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2E7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9D32E7">
        <w:rPr>
          <w:rFonts w:ascii="Times New Roman" w:hAnsi="Times New Roman" w:cs="Times New Roman"/>
          <w:sz w:val="28"/>
          <w:szCs w:val="28"/>
          <w:lang w:val="uk-UA"/>
        </w:rPr>
        <w:t xml:space="preserve"> (діапазон дисплея). </w:t>
      </w:r>
    </w:p>
    <w:p w:rsidR="009D32E7" w:rsidRDefault="009D32E7" w:rsidP="00273F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 З</w:t>
      </w:r>
      <w:r w:rsidRPr="009D32E7">
        <w:rPr>
          <w:rFonts w:ascii="Times New Roman" w:hAnsi="Times New Roman" w:cs="Times New Roman"/>
          <w:sz w:val="28"/>
          <w:szCs w:val="28"/>
          <w:lang w:val="uk-UA"/>
        </w:rPr>
        <w:t>вернемося до графіків заданих нами функцій приналежності, зображеним у верхній частині вікна редактора функцій приналежності. Зауважимо, що для успішного вирішення поставленого завдання необхідно, щоб ординати максимумів цих функцій збігалися із заданими значеннями аргументу x. для лівої, Центральної і правої функцій така умова виконана, але дві інших необхідно "посунути" уздовж осі абсцис. "Пересувка" робиться досить просто: підводимо курсор до потрібної кривої і</w:t>
      </w:r>
      <w:r w:rsidR="005532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клацаємо лівою кнопкою миші. Крива вибирається, фарбуючись в червоний колір, після чого за допомогою курсору її і можна посунути в потрібну сторону (більш точну установку можна провести, змінюючи числові значення в поле </w:t>
      </w:r>
      <w:proofErr w:type="spellStart"/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 (параметри) - в даному випадку кожної функції приналежності відповідають два параметри, при цьому перший визначає розмах кривої, а другий - положення її центру). Для обраної кривої, крім цього в поле </w:t>
      </w:r>
      <w:proofErr w:type="spellStart"/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змінювати ім'я (завершуючи введення кожного імені натисканням клавіші </w:t>
      </w:r>
      <w:proofErr w:type="spellStart"/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="00553237" w:rsidRPr="00553237">
        <w:rPr>
          <w:rFonts w:ascii="Times New Roman" w:hAnsi="Times New Roman" w:cs="Times New Roman"/>
          <w:sz w:val="28"/>
          <w:szCs w:val="28"/>
          <w:lang w:val="uk-UA"/>
        </w:rPr>
        <w:t>). Проробимо необхідні переміщення кривих і задамо всім п'яти кривим нові імена, наприклад:</w:t>
      </w:r>
    </w:p>
    <w:p w:rsidR="00553237" w:rsidRPr="00553237" w:rsidRDefault="00553237" w:rsidP="005532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самої лівої - </w:t>
      </w:r>
      <w:proofErr w:type="spellStart"/>
      <w:r w:rsidRPr="00553237">
        <w:rPr>
          <w:rFonts w:ascii="Times New Roman" w:hAnsi="Times New Roman" w:cs="Times New Roman"/>
          <w:sz w:val="28"/>
          <w:szCs w:val="28"/>
          <w:lang w:val="uk-UA"/>
        </w:rPr>
        <w:t>bn</w:t>
      </w:r>
      <w:proofErr w:type="spellEnd"/>
      <w:r w:rsidRPr="00553237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53237" w:rsidRPr="00553237" w:rsidRDefault="00553237" w:rsidP="005532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237">
        <w:rPr>
          <w:rFonts w:ascii="Times New Roman" w:hAnsi="Times New Roman" w:cs="Times New Roman"/>
          <w:sz w:val="28"/>
          <w:szCs w:val="28"/>
          <w:lang w:val="uk-UA"/>
        </w:rPr>
        <w:t>наступної - n,</w:t>
      </w:r>
    </w:p>
    <w:p w:rsidR="00553237" w:rsidRPr="00553237" w:rsidRDefault="00553237" w:rsidP="005532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237">
        <w:rPr>
          <w:rFonts w:ascii="Times New Roman" w:hAnsi="Times New Roman" w:cs="Times New Roman"/>
          <w:sz w:val="28"/>
          <w:szCs w:val="28"/>
          <w:lang w:val="uk-UA"/>
        </w:rPr>
        <w:t>центральної - z,</w:t>
      </w:r>
    </w:p>
    <w:p w:rsidR="00553237" w:rsidRPr="00553237" w:rsidRDefault="00553237" w:rsidP="005532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237">
        <w:rPr>
          <w:rFonts w:ascii="Times New Roman" w:hAnsi="Times New Roman" w:cs="Times New Roman"/>
          <w:sz w:val="28"/>
          <w:szCs w:val="28"/>
          <w:lang w:val="uk-UA"/>
        </w:rPr>
        <w:t>наступною за нею праворуч - p,</w:t>
      </w:r>
    </w:p>
    <w:p w:rsidR="00917D98" w:rsidRDefault="00553237" w:rsidP="005532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самої </w:t>
      </w:r>
      <w:r w:rsidR="000B2936" w:rsidRPr="000B2936">
        <w:rPr>
          <w:rFonts w:ascii="Times New Roman" w:hAnsi="Times New Roman" w:cs="Times New Roman"/>
          <w:sz w:val="28"/>
          <w:szCs w:val="28"/>
          <w:lang w:val="uk-UA"/>
        </w:rPr>
        <w:t xml:space="preserve">правої </w:t>
      </w:r>
      <w:r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553237">
        <w:rPr>
          <w:rFonts w:ascii="Times New Roman" w:hAnsi="Times New Roman" w:cs="Times New Roman"/>
          <w:sz w:val="28"/>
          <w:szCs w:val="28"/>
          <w:lang w:val="uk-UA"/>
        </w:rPr>
        <w:t>bp</w:t>
      </w:r>
      <w:proofErr w:type="spellEnd"/>
      <w:r w:rsidRPr="005532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3237" w:rsidRPr="00917D98" w:rsidRDefault="00553237" w:rsidP="00917D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7D98">
        <w:rPr>
          <w:rFonts w:ascii="Times New Roman" w:hAnsi="Times New Roman" w:cs="Times New Roman"/>
          <w:sz w:val="28"/>
          <w:szCs w:val="28"/>
          <w:lang w:val="uk-UA"/>
        </w:rPr>
        <w:t xml:space="preserve">Маємо наступні графіки (рис.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917D98">
        <w:rPr>
          <w:rFonts w:ascii="Times New Roman" w:hAnsi="Times New Roman" w:cs="Times New Roman"/>
          <w:sz w:val="28"/>
          <w:szCs w:val="28"/>
          <w:lang w:val="uk-UA"/>
        </w:rPr>
        <w:t>2):</w:t>
      </w:r>
    </w:p>
    <w:p w:rsidR="00A80F0A" w:rsidRDefault="00863279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2854" cy="3864634"/>
            <wp:effectExtent l="19050" t="0" r="914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877" cy="386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85C" w:rsidRDefault="003E6ED5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ED5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E6ED5">
        <w:rPr>
          <w:rFonts w:ascii="Times New Roman" w:hAnsi="Times New Roman" w:cs="Times New Roman"/>
          <w:sz w:val="28"/>
          <w:szCs w:val="28"/>
          <w:lang w:val="uk-UA"/>
        </w:rPr>
        <w:t>2. Вікно редактора функцій приналежності</w:t>
      </w:r>
    </w:p>
    <w:p w:rsidR="00553237" w:rsidRPr="005D7299" w:rsidRDefault="00553237" w:rsidP="00553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Натиснемо кнопку </w:t>
      </w:r>
      <w:proofErr w:type="spellStart"/>
      <w:r w:rsidRPr="00553237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 і вийдемо з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едактора функцій приналежності, </w:t>
      </w:r>
      <w:r w:rsidRPr="00553237">
        <w:rPr>
          <w:rFonts w:ascii="Times New Roman" w:hAnsi="Times New Roman" w:cs="Times New Roman"/>
          <w:sz w:val="28"/>
          <w:szCs w:val="28"/>
          <w:lang w:val="uk-UA"/>
        </w:rPr>
        <w:t xml:space="preserve">повернувшись при цьому у вікно редактора нечіткої системи (FIS </w:t>
      </w:r>
      <w:proofErr w:type="spellStart"/>
      <w:r w:rsidRPr="00553237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55323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D082B" w:rsidRPr="005D082B" w:rsidRDefault="00E22A26" w:rsidP="00E22A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З</w:t>
      </w:r>
      <w:r w:rsidR="005D082B">
        <w:rPr>
          <w:rFonts w:ascii="Times New Roman" w:hAnsi="Times New Roman" w:cs="Times New Roman"/>
          <w:sz w:val="28"/>
          <w:szCs w:val="28"/>
          <w:lang w:val="uk-UA"/>
        </w:rPr>
        <w:t>робимо одноразове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клацання лівою кнопкою миші по блакитному квадрату </w:t>
      </w:r>
      <w:r w:rsidR="005D082B">
        <w:rPr>
          <w:rFonts w:ascii="Times New Roman" w:hAnsi="Times New Roman" w:cs="Times New Roman"/>
          <w:sz w:val="28"/>
          <w:szCs w:val="28"/>
          <w:lang w:val="uk-UA"/>
        </w:rPr>
        <w:t>(блоку), названому output1 (вихі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д1). У віконці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замінимо ім'я output1 на y (як в пункті 2). </w:t>
      </w:r>
    </w:p>
    <w:p w:rsidR="00E22A26" w:rsidRDefault="00E22A26" w:rsidP="00E22A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 Д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вічі клацнемо по зазначеному блоку і перейдемо до програми - редактора функцій приналежності. У позиції меню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виберемо опцію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MFs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>. З'являється по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 xml:space="preserve">тім діалогове вікно, воно 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задати тепер в якості функцій приналежності тільки 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>лінійні (</w:t>
      </w:r>
      <w:proofErr w:type="spellStart"/>
      <w:r w:rsidR="009749E4">
        <w:rPr>
          <w:rFonts w:ascii="Times New Roman" w:hAnsi="Times New Roman" w:cs="Times New Roman"/>
          <w:sz w:val="28"/>
          <w:szCs w:val="28"/>
          <w:lang w:val="uk-UA"/>
        </w:rPr>
        <w:t>linear</w:t>
      </w:r>
      <w:proofErr w:type="spellEnd"/>
      <w:r w:rsidR="009749E4">
        <w:rPr>
          <w:rFonts w:ascii="Times New Roman" w:hAnsi="Times New Roman" w:cs="Times New Roman"/>
          <w:sz w:val="28"/>
          <w:szCs w:val="28"/>
          <w:lang w:val="uk-UA"/>
        </w:rPr>
        <w:t>) або постійні (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constant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в залежності від того який алгоритм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Sugeno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(1-го або 0-го порядку) ми вибираємо. У даній задачі необхідно вибрати постійні функції приналежності із загальним числом 4 (по числу різних значень y в табл. А). Підтвердимо введені дані натисканням кнопки OK, після чого відбудеться повернення у вікно редактора функцій приналежності. </w:t>
      </w:r>
    </w:p>
    <w:p w:rsidR="003429AB" w:rsidRDefault="00E22A26" w:rsidP="00974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З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>вернемо увагу, що тут діапазон (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) зміни, що встановлюється за замовчуванням - [0,1], 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>змінювати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не потрібно. Змінимо лише імена функцій приналежності (їх графіки при використанні алгоритму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Sugeno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для вихідних змінних не наводяться), наприклад, задавши їх як відповідні числові значення y, тобто 0, 0.16, 0.36, 1; одночасно ці ж числові значен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 xml:space="preserve">ня введемо в поле </w:t>
      </w:r>
      <w:proofErr w:type="spellStart"/>
      <w:r w:rsidR="009749E4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="009749E4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749E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). Потім закриємо вікно натисканням кнопки </w:t>
      </w:r>
      <w:proofErr w:type="spellStart"/>
      <w:r w:rsidRPr="00E22A26">
        <w:rPr>
          <w:rFonts w:ascii="Times New Roman" w:hAnsi="Times New Roman" w:cs="Times New Roman"/>
          <w:sz w:val="28"/>
          <w:szCs w:val="28"/>
          <w:lang w:val="uk-UA"/>
        </w:rPr>
        <w:t>Close</w:t>
      </w:r>
      <w:proofErr w:type="spellEnd"/>
      <w:r w:rsidRPr="00E22A26">
        <w:rPr>
          <w:rFonts w:ascii="Times New Roman" w:hAnsi="Times New Roman" w:cs="Times New Roman"/>
          <w:sz w:val="28"/>
          <w:szCs w:val="28"/>
          <w:lang w:val="uk-UA"/>
        </w:rPr>
        <w:t xml:space="preserve"> і повернемося у вікно FIS-редактора.</w:t>
      </w:r>
    </w:p>
    <w:p w:rsidR="003429AB" w:rsidRDefault="00381AA1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1961" cy="3914697"/>
            <wp:effectExtent l="19050" t="0" r="718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06" cy="391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A1" w:rsidRDefault="009749E4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139F1" w:rsidRPr="002139F1">
        <w:rPr>
          <w:rFonts w:ascii="Times New Roman" w:hAnsi="Times New Roman" w:cs="Times New Roman"/>
          <w:sz w:val="28"/>
          <w:szCs w:val="28"/>
          <w:lang w:val="uk-UA"/>
        </w:rPr>
        <w:t>. Параметри функцій приналежності змінної y</w:t>
      </w:r>
    </w:p>
    <w:p w:rsidR="00CA7BF9" w:rsidRDefault="00E134BF" w:rsidP="00E134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9) Д</w:t>
      </w:r>
      <w:r w:rsidRPr="00E134BF">
        <w:rPr>
          <w:rFonts w:ascii="Times New Roman" w:hAnsi="Times New Roman" w:cs="Times New Roman"/>
          <w:sz w:val="28"/>
          <w:szCs w:val="28"/>
          <w:lang w:val="uk-UA"/>
        </w:rPr>
        <w:t>вічі клацнемо лівою кнопкою миші по середньому (білому) блоку, при цьому розкриється вікно ще однієї програми - редактора правил (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). Введемо відповідні правила. При введенні кожного правила необхідно позначити відповідність між кожною функцією приналежності аргументу x і числовим значенням y. Крива, позначена нами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bn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34BF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34BF">
        <w:rPr>
          <w:rFonts w:ascii="Times New Roman" w:hAnsi="Times New Roman" w:cs="Times New Roman"/>
          <w:sz w:val="28"/>
          <w:szCs w:val="28"/>
          <w:lang w:val="uk-UA"/>
        </w:rPr>
        <w:t>-1, тобто 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34BF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1. Виберемо, тому в лівому полі (з заголовком x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bn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, а в правому 1 і натиснемо кнопку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(Додати правило). Введене правило з'явиться у вікні правил і буде являти собою запис: 1.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(x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bn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then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(y </w:t>
      </w:r>
      <w:proofErr w:type="spellStart"/>
      <w:r w:rsidRPr="00E134BF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134BF">
        <w:rPr>
          <w:rFonts w:ascii="Times New Roman" w:hAnsi="Times New Roman" w:cs="Times New Roman"/>
          <w:sz w:val="28"/>
          <w:szCs w:val="28"/>
          <w:lang w:val="uk-UA"/>
        </w:rPr>
        <w:t xml:space="preserve"> 1) (1). Аналогічно зробимо для всіх інших значень x, в результаті чого сфор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мується набір з 5 правил (див. 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134BF">
        <w:rPr>
          <w:rFonts w:ascii="Times New Roman" w:hAnsi="Times New Roman" w:cs="Times New Roman"/>
          <w:sz w:val="28"/>
          <w:szCs w:val="28"/>
          <w:lang w:val="uk-UA"/>
        </w:rPr>
        <w:t>). Закриємо вікно редактора правил і повернемося у вікно FIS-редактора. Побудова системи закінчено і можна почати експерименти по її дослідженню. Зауважимо, що більшість опцій вибиралося нами за замовчуванням.</w:t>
      </w:r>
    </w:p>
    <w:p w:rsidR="00E134BF" w:rsidRDefault="00E134BF" w:rsidP="00E134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34BF" w:rsidRDefault="00E134BF" w:rsidP="00E134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34BF" w:rsidRDefault="00E134BF" w:rsidP="00E134B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E4076" w:rsidRDefault="00437423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7274" cy="3709359"/>
            <wp:effectExtent l="19050" t="0" r="232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14" cy="371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10" w:rsidRDefault="00E134BF" w:rsidP="00E134B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F3B10" w:rsidRPr="002F3B10">
        <w:rPr>
          <w:rFonts w:ascii="Times New Roman" w:hAnsi="Times New Roman" w:cs="Times New Roman"/>
          <w:sz w:val="28"/>
          <w:szCs w:val="28"/>
          <w:lang w:val="uk-UA"/>
        </w:rPr>
        <w:t>. Вікно редактора правил</w:t>
      </w:r>
    </w:p>
    <w:p w:rsidR="00E508A8" w:rsidRDefault="00881FE2" w:rsidP="004F2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10) П</w:t>
      </w:r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опередньо збережемо на диску (використовуючи пункти меню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disk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>...) створену систему під яким-не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будь ім'ям, наприклад,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) виберемо позицію меню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. Як видно з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випадаючого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підменю, за допомогою пунктів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membership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functions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можна зробити перехід до двох вище розглянутим програмам - редакторам функцій приналежності і правил (те ж можна зробити і натисканням клавіш Ctrl+2 або Ctrl+3), але зараз нас будуть цікавити два інших пункти -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правил) і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surface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поверхні). Виберемо пункт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="00792324">
        <w:rPr>
          <w:rFonts w:ascii="Times New Roman" w:hAnsi="Times New Roman" w:cs="Times New Roman"/>
          <w:sz w:val="28"/>
          <w:szCs w:val="28"/>
          <w:lang w:val="uk-UA"/>
        </w:rPr>
        <w:t>ри цьому відкриється вікно</w:t>
      </w:r>
      <w:r w:rsidR="00792324" w:rsidRPr="007923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FE2">
        <w:rPr>
          <w:rFonts w:ascii="Times New Roman" w:hAnsi="Times New Roman" w:cs="Times New Roman"/>
          <w:sz w:val="28"/>
          <w:szCs w:val="28"/>
          <w:lang w:val="uk-UA"/>
        </w:rPr>
        <w:t>ще однієї програми - перегляду правил (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1FE2">
        <w:rPr>
          <w:rFonts w:ascii="Times New Roman" w:hAnsi="Times New Roman" w:cs="Times New Roman"/>
          <w:sz w:val="28"/>
          <w:szCs w:val="28"/>
          <w:lang w:val="uk-UA"/>
        </w:rPr>
        <w:t>Viewer</w:t>
      </w:r>
      <w:proofErr w:type="spellEnd"/>
      <w:r w:rsidRPr="00881FE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43F55" w:rsidRPr="00743F55" w:rsidRDefault="00743F55" w:rsidP="00743F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3F55">
        <w:rPr>
          <w:rFonts w:ascii="Times New Roman" w:hAnsi="Times New Roman" w:cs="Times New Roman"/>
          <w:sz w:val="28"/>
          <w:szCs w:val="28"/>
          <w:lang w:val="uk-UA"/>
        </w:rPr>
        <w:t xml:space="preserve">12) У правій частині вікна в графічній формі представлені функції приналежності аргументу x, в лівій - змінної виходу y з поясненням механізму прийняття рішення. Червона вертикальна риса, що перетинає графіки в правій частині вікна, яку можна переміщати за допомогою курсору, дозволяє змінювати значення змінної входу (це ж можна робити задаючи числові значення в поле </w:t>
      </w:r>
      <w:proofErr w:type="spellStart"/>
      <w:r w:rsidRPr="00743F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43F55">
        <w:rPr>
          <w:rFonts w:ascii="Times New Roman" w:hAnsi="Times New Roman" w:cs="Times New Roman"/>
          <w:sz w:val="28"/>
          <w:szCs w:val="28"/>
          <w:lang w:val="uk-UA"/>
        </w:rPr>
        <w:t xml:space="preserve"> (вхід)), при цьому відповідно змінюються значення y в правій верхній частині вікна. Задамо, наприклад, x=0.5 в поле </w:t>
      </w:r>
      <w:proofErr w:type="spellStart"/>
      <w:r w:rsidRPr="00743F55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43F55">
        <w:rPr>
          <w:rFonts w:ascii="Times New Roman" w:hAnsi="Times New Roman" w:cs="Times New Roman"/>
          <w:sz w:val="28"/>
          <w:szCs w:val="28"/>
          <w:lang w:val="uk-UA"/>
        </w:rPr>
        <w:t xml:space="preserve"> і натиснемо потім клавішу введення (</w:t>
      </w:r>
      <w:proofErr w:type="spellStart"/>
      <w:r w:rsidRPr="00743F5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743F55">
        <w:rPr>
          <w:rFonts w:ascii="Times New Roman" w:hAnsi="Times New Roman" w:cs="Times New Roman"/>
          <w:sz w:val="28"/>
          <w:szCs w:val="28"/>
          <w:lang w:val="uk-UA"/>
        </w:rPr>
        <w:t>). Значення y відразу зміниться і стане рівним 0.202</w:t>
      </w:r>
      <w:r w:rsidR="007923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92324" w:rsidRPr="00792324">
        <w:rPr>
          <w:rFonts w:ascii="Times New Roman" w:hAnsi="Times New Roman" w:cs="Times New Roman"/>
          <w:sz w:val="28"/>
          <w:szCs w:val="28"/>
          <w:lang w:val="uk-UA"/>
        </w:rPr>
        <w:t>див. рис. 1.5</w:t>
      </w:r>
      <w:r w:rsidR="0079232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43F55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чином, за допомогою побудованої моделі і вікна перегляду правил можна вирішувати задачу інтерполяції, тобто завдання, рішення якої і потрібно знайти. Зміна аргументу шляхом переміщення червоної вертикальної лінії дуже наочно демонструє, як система визначає значення виходу. </w:t>
      </w:r>
    </w:p>
    <w:p w:rsidR="00743F55" w:rsidRDefault="00743F55" w:rsidP="004F23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08A8" w:rsidRDefault="00E508A8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9989" cy="36528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961" cy="366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E0" w:rsidRDefault="004F233B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F6A4E" w:rsidRPr="002F6A4E">
        <w:rPr>
          <w:rFonts w:ascii="Times New Roman" w:hAnsi="Times New Roman" w:cs="Times New Roman"/>
          <w:sz w:val="28"/>
          <w:szCs w:val="28"/>
          <w:lang w:val="uk-UA"/>
        </w:rPr>
        <w:t>. Вікно перегляду правил</w:t>
      </w:r>
    </w:p>
    <w:p w:rsidR="004A42E0" w:rsidRDefault="004F233B" w:rsidP="006978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13)</w:t>
      </w:r>
      <w:r w:rsidR="00591A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F233B">
        <w:rPr>
          <w:rFonts w:ascii="Times New Roman" w:hAnsi="Times New Roman" w:cs="Times New Roman"/>
          <w:sz w:val="28"/>
          <w:szCs w:val="28"/>
          <w:lang w:val="uk-UA"/>
        </w:rPr>
        <w:t>акриємо вікно перегляду пра</w:t>
      </w:r>
      <w:r w:rsidR="00591A34">
        <w:rPr>
          <w:rFonts w:ascii="Times New Roman" w:hAnsi="Times New Roman" w:cs="Times New Roman"/>
          <w:sz w:val="28"/>
          <w:szCs w:val="28"/>
          <w:lang w:val="uk-UA"/>
        </w:rPr>
        <w:t xml:space="preserve">вил і вибором пункту меню </w:t>
      </w:r>
      <w:proofErr w:type="spellStart"/>
      <w:r w:rsidR="00591A34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591A34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F233B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4F23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F233B">
        <w:rPr>
          <w:rFonts w:ascii="Times New Roman" w:hAnsi="Times New Roman" w:cs="Times New Roman"/>
          <w:sz w:val="28"/>
          <w:szCs w:val="28"/>
          <w:lang w:val="uk-UA"/>
        </w:rPr>
        <w:t>surface</w:t>
      </w:r>
      <w:proofErr w:type="spellEnd"/>
      <w:r w:rsidRPr="004F233B">
        <w:rPr>
          <w:rFonts w:ascii="Times New Roman" w:hAnsi="Times New Roman" w:cs="Times New Roman"/>
          <w:sz w:val="28"/>
          <w:szCs w:val="28"/>
          <w:lang w:val="uk-UA"/>
        </w:rPr>
        <w:t xml:space="preserve"> перейдемо до вікна перегляду поверхні відгуку (виходу), в нашому випадку - </w:t>
      </w:r>
      <w:r w:rsidR="00591A34">
        <w:rPr>
          <w:rFonts w:ascii="Times New Roman" w:hAnsi="Times New Roman" w:cs="Times New Roman"/>
          <w:sz w:val="28"/>
          <w:szCs w:val="28"/>
          <w:lang w:val="uk-UA"/>
        </w:rPr>
        <w:t xml:space="preserve">до перегляду кривої y(x) (див. 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91A3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4F233B">
        <w:rPr>
          <w:rFonts w:ascii="Times New Roman" w:hAnsi="Times New Roman" w:cs="Times New Roman"/>
          <w:sz w:val="28"/>
          <w:szCs w:val="28"/>
          <w:lang w:val="uk-UA"/>
        </w:rPr>
        <w:t>). Видно, що змодельоване системою по таблиці даних (табл. А) відображен</w:t>
      </w:r>
      <w:r w:rsidR="00591A34">
        <w:rPr>
          <w:rFonts w:ascii="Times New Roman" w:hAnsi="Times New Roman" w:cs="Times New Roman"/>
          <w:sz w:val="28"/>
          <w:szCs w:val="28"/>
          <w:lang w:val="uk-UA"/>
        </w:rPr>
        <w:t>ня не дуже - то нагадує функцію x</w:t>
      </w:r>
      <w:r w:rsidRPr="00591A3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4F233B">
        <w:rPr>
          <w:rFonts w:ascii="Times New Roman" w:hAnsi="Times New Roman" w:cs="Times New Roman"/>
          <w:sz w:val="28"/>
          <w:szCs w:val="28"/>
          <w:lang w:val="uk-UA"/>
        </w:rPr>
        <w:t xml:space="preserve"> . Ну що ж, нічого дивного в цьому немає: число експериментальних точок невелика, та й параметри функцій приналежності (для x) обрані, швидше за все, неоптимальним чином.</w:t>
      </w:r>
    </w:p>
    <w:p w:rsidR="002F6A4E" w:rsidRDefault="002F6A4E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1494" cy="3490715"/>
            <wp:effectExtent l="19050" t="0" r="3256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75" cy="349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A4E" w:rsidRDefault="00697820" w:rsidP="008632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C36F2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2F6A4E" w:rsidRPr="002F6A4E">
        <w:rPr>
          <w:rFonts w:ascii="Times New Roman" w:hAnsi="Times New Roman" w:cs="Times New Roman"/>
          <w:sz w:val="28"/>
          <w:szCs w:val="28"/>
          <w:lang w:val="uk-UA"/>
        </w:rPr>
        <w:t>. Вікно перегляду поверхні відгуку</w:t>
      </w:r>
    </w:p>
    <w:p w:rsidR="002F6A4E" w:rsidRPr="004F62CB" w:rsidRDefault="002F6A4E" w:rsidP="002F6A4E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62CB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по варіанту</w:t>
      </w:r>
    </w:p>
    <w:p w:rsidR="002E0808" w:rsidRPr="002E0808" w:rsidRDefault="002E0808" w:rsidP="002E08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808">
        <w:rPr>
          <w:rFonts w:ascii="Times New Roman" w:hAnsi="Times New Roman" w:cs="Times New Roman"/>
          <w:sz w:val="28"/>
          <w:szCs w:val="28"/>
          <w:lang w:val="uk-UA"/>
        </w:rPr>
        <w:t>Побудувати і детально описати нечіткі апроксимуючі системи.</w:t>
      </w:r>
    </w:p>
    <w:p w:rsidR="00A57EC3" w:rsidRDefault="002E0808" w:rsidP="00C5296B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808">
        <w:rPr>
          <w:rFonts w:ascii="Times New Roman" w:hAnsi="Times New Roman" w:cs="Times New Roman"/>
          <w:b/>
          <w:sz w:val="28"/>
          <w:szCs w:val="28"/>
          <w:lang w:val="uk-UA"/>
        </w:rPr>
        <w:t>Варіанти завдань</w:t>
      </w:r>
    </w:p>
    <w:p w:rsidR="00A57EC3" w:rsidRPr="002E0808" w:rsidRDefault="00A57EC3" w:rsidP="00A57EC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Табл. 1</w:t>
      </w:r>
    </w:p>
    <w:p w:rsidR="002E0808" w:rsidRPr="002E0808" w:rsidRDefault="002E0808" w:rsidP="00A57E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08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1514" cy="4954898"/>
            <wp:effectExtent l="19050" t="0" r="3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61" cy="495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08" w:rsidRDefault="002E0808" w:rsidP="00A57E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80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A57EC3" w:rsidRPr="00A615A9" w:rsidRDefault="00A57EC3" w:rsidP="00A57EC3">
      <w:pPr>
        <w:jc w:val="both"/>
        <w:rPr>
          <w:rFonts w:ascii="Times New Roman" w:hAnsi="Times New Roman" w:cs="Times New Roman"/>
          <w:sz w:val="28"/>
          <w:szCs w:val="28"/>
        </w:rPr>
      </w:pPr>
      <w:r w:rsidRPr="00A57EC3">
        <w:rPr>
          <w:rFonts w:ascii="Times New Roman" w:hAnsi="Times New Roman" w:cs="Times New Roman"/>
          <w:sz w:val="28"/>
          <w:szCs w:val="28"/>
          <w:lang w:val="uk-UA"/>
        </w:rPr>
        <w:t xml:space="preserve">Спробуємо сконструювати нечітку систему, що відображає залежність між змінними x </w:t>
      </w:r>
      <w:r>
        <w:rPr>
          <w:rFonts w:ascii="Times New Roman" w:hAnsi="Times New Roman" w:cs="Times New Roman"/>
          <w:sz w:val="28"/>
          <w:szCs w:val="28"/>
          <w:lang w:val="uk-UA"/>
        </w:rPr>
        <w:t>і y, задану за допомогою табл. 1</w:t>
      </w:r>
      <w:r w:rsidRPr="00A57E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0C59" w:rsidRPr="003F1EA7" w:rsidRDefault="006D0C59" w:rsidP="00A57E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1EA7">
        <w:rPr>
          <w:rFonts w:ascii="Times New Roman" w:hAnsi="Times New Roman" w:cs="Times New Roman"/>
          <w:sz w:val="28"/>
          <w:szCs w:val="28"/>
          <w:lang w:val="uk-UA"/>
        </w:rPr>
        <w:t>За допомогою пакету MATLAB розрахуємо значення функції заданої по варіанту(8).</w:t>
      </w:r>
    </w:p>
    <w:p w:rsidR="006D0C59" w:rsidRPr="003F1EA7" w:rsidRDefault="006D0C59" w:rsidP="00A57EC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1EA7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Pr="003F1EA7">
        <w:rPr>
          <w:rFonts w:ascii="Times New Roman" w:hAnsi="Times New Roman" w:cs="Times New Roman"/>
          <w:i/>
          <w:sz w:val="28"/>
          <w:szCs w:val="28"/>
          <w:lang w:val="uk-UA"/>
        </w:rPr>
        <w:t>Lab</w:t>
      </w:r>
      <w:proofErr w:type="spellEnd"/>
      <w:r w:rsidRPr="003F1E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12 </w:t>
      </w:r>
      <w:proofErr w:type="spellStart"/>
      <w:r w:rsidRPr="003F1EA7">
        <w:rPr>
          <w:rFonts w:ascii="Times New Roman" w:hAnsi="Times New Roman" w:cs="Times New Roman"/>
          <w:i/>
          <w:sz w:val="28"/>
          <w:szCs w:val="28"/>
          <w:lang w:val="uk-UA"/>
        </w:rPr>
        <w:t>Task</w:t>
      </w:r>
      <w:proofErr w:type="spellEnd"/>
      <w:r w:rsidRPr="003F1E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1.m</w:t>
      </w:r>
    </w:p>
    <w:p w:rsid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СА та ТПР 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Лаб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12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Пороскун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О. ПМ-81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Варіант</w:t>
      </w:r>
      <w:proofErr w:type="spellEnd"/>
      <w:r w:rsidRPr="006D0C59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8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close</w:t>
      </w:r>
      <w:proofErr w:type="gram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a = 8;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x = -2:2;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u = a*x - 100*</w:t>
      </w: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cos</w:t>
      </w:r>
      <w:proofErr w:type="spell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x.^2);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Функція</w:t>
      </w:r>
      <w:proofErr w:type="spell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u(x) = a*x - 100*</w:t>
      </w:r>
      <w:proofErr w:type="spellStart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cos</w:t>
      </w:r>
      <w:proofErr w:type="spell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(x^2)\n'</w:t>
      </w: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'a = %s\n'</w:t>
      </w: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, num2str(a));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'x\</w:t>
      </w:r>
      <w:proofErr w:type="spellStart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tu</w:t>
      </w:r>
      <w:proofErr w:type="spell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(x)\n'</w:t>
      </w: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0C5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1:length(u)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'%s\t'</w:t>
      </w: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,num2str(x(k)));</w:t>
      </w:r>
    </w:p>
    <w:p w:rsidR="006D0C59" w:rsidRP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D0C59">
        <w:rPr>
          <w:rFonts w:ascii="Courier New" w:hAnsi="Courier New" w:cs="Courier New"/>
          <w:color w:val="A020F0"/>
          <w:sz w:val="24"/>
          <w:szCs w:val="24"/>
          <w:lang w:val="en-US"/>
        </w:rPr>
        <w:t>'%s\n'</w:t>
      </w:r>
      <w:r w:rsidRPr="006D0C59">
        <w:rPr>
          <w:rFonts w:ascii="Courier New" w:hAnsi="Courier New" w:cs="Courier New"/>
          <w:color w:val="000000"/>
          <w:sz w:val="24"/>
          <w:szCs w:val="24"/>
          <w:lang w:val="en-US"/>
        </w:rPr>
        <w:t>,num2str(u(k)));</w:t>
      </w:r>
    </w:p>
    <w:p w:rsidR="006D0C59" w:rsidRDefault="006D0C59" w:rsidP="006D0C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D0C59" w:rsidRPr="00BE4825" w:rsidRDefault="006D0C59" w:rsidP="006D0C5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D0C59" w:rsidRPr="00BE4825" w:rsidRDefault="00ED25DB" w:rsidP="00A57EC3">
      <w:pPr>
        <w:jc w:val="both"/>
        <w:rPr>
          <w:rFonts w:ascii="Times New Roman" w:hAnsi="Times New Roman" w:cs="Times New Roman"/>
          <w:sz w:val="28"/>
          <w:szCs w:val="28"/>
        </w:rPr>
      </w:pPr>
      <w:r w:rsidRPr="00BE4825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BE482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E4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82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E4825">
        <w:rPr>
          <w:rFonts w:ascii="Times New Roman" w:hAnsi="Times New Roman" w:cs="Times New Roman"/>
          <w:sz w:val="28"/>
          <w:szCs w:val="28"/>
        </w:rPr>
        <w:t>:</w:t>
      </w:r>
    </w:p>
    <w:p w:rsidR="006D0C59" w:rsidRPr="00ED25DB" w:rsidRDefault="00ED25DB" w:rsidP="00ED25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4095" cy="2380615"/>
            <wp:effectExtent l="19050" t="0" r="825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5DB" w:rsidRDefault="00ED25DB" w:rsidP="00404B8C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маємо наступну таблицю зі значеннями </w:t>
      </w:r>
      <w:r w:rsidRPr="00ED25DB">
        <w:rPr>
          <w:rFonts w:ascii="Times New Roman" w:hAnsi="Times New Roman" w:cs="Times New Roman"/>
          <w:sz w:val="28"/>
          <w:szCs w:val="28"/>
          <w:lang w:val="uk-UA"/>
        </w:rPr>
        <w:t>х та u(x)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04B8C" w:rsidRDefault="006D0C59" w:rsidP="00404B8C">
      <w:pPr>
        <w:spacing w:after="1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Б</w:t>
      </w:r>
      <w:r w:rsidR="00ED2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57EC3" w:rsidRPr="00ED25DB" w:rsidRDefault="006D0C59" w:rsidP="00ED25D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х та u(x)</w:t>
      </w:r>
    </w:p>
    <w:tbl>
      <w:tblPr>
        <w:tblStyle w:val="a6"/>
        <w:tblW w:w="0" w:type="auto"/>
        <w:jc w:val="center"/>
        <w:tblLook w:val="04A0"/>
      </w:tblPr>
      <w:tblGrid>
        <w:gridCol w:w="450"/>
        <w:gridCol w:w="1220"/>
      </w:tblGrid>
      <w:tr w:rsidR="00ED25DB" w:rsidRPr="00ED25DB" w:rsidTr="00ED25DB">
        <w:trPr>
          <w:jc w:val="center"/>
        </w:trPr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spellEnd"/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D25DB" w:rsidRPr="00ED25DB" w:rsidTr="00ED25DB">
        <w:trPr>
          <w:jc w:val="center"/>
        </w:trPr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49.3644</w:t>
            </w:r>
          </w:p>
        </w:tc>
      </w:tr>
      <w:tr w:rsidR="00ED25DB" w:rsidRPr="00ED25DB" w:rsidTr="00ED25DB">
        <w:trPr>
          <w:jc w:val="center"/>
        </w:trPr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-62.0302</w:t>
            </w:r>
          </w:p>
        </w:tc>
      </w:tr>
      <w:tr w:rsidR="00ED25DB" w:rsidRPr="00ED25DB" w:rsidTr="00ED25DB">
        <w:trPr>
          <w:jc w:val="center"/>
        </w:trPr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</w:p>
        </w:tc>
      </w:tr>
      <w:tr w:rsidR="00ED25DB" w:rsidRPr="00ED25DB" w:rsidTr="00ED25DB">
        <w:trPr>
          <w:jc w:val="center"/>
        </w:trPr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-46.0302</w:t>
            </w:r>
          </w:p>
        </w:tc>
      </w:tr>
      <w:tr w:rsidR="00ED25DB" w:rsidRPr="00ED25DB" w:rsidTr="00ED25DB">
        <w:trPr>
          <w:jc w:val="center"/>
        </w:trPr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ED25DB" w:rsidRPr="00ED25DB" w:rsidRDefault="00ED25DB" w:rsidP="00ED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25DB">
              <w:rPr>
                <w:rFonts w:ascii="Times New Roman" w:hAnsi="Times New Roman" w:cs="Times New Roman"/>
                <w:sz w:val="28"/>
                <w:szCs w:val="28"/>
              </w:rPr>
              <w:t>81.3644</w:t>
            </w:r>
          </w:p>
        </w:tc>
      </w:tr>
    </w:tbl>
    <w:p w:rsidR="00ED25DB" w:rsidRDefault="00ED25DB" w:rsidP="00A57E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532C" w:rsidRDefault="0027532C" w:rsidP="00A57EC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532C">
        <w:rPr>
          <w:rFonts w:ascii="Times New Roman" w:hAnsi="Times New Roman" w:cs="Times New Roman"/>
          <w:sz w:val="28"/>
          <w:szCs w:val="28"/>
          <w:lang w:val="uk-UA"/>
        </w:rPr>
        <w:t>Необхідні дії далі виконуємо аналогічно до прикладу.</w:t>
      </w:r>
    </w:p>
    <w:p w:rsidR="00A615A9" w:rsidRDefault="00A57EC3" w:rsidP="00C03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7EC3">
        <w:rPr>
          <w:rFonts w:ascii="Times New Roman" w:hAnsi="Times New Roman" w:cs="Times New Roman"/>
          <w:sz w:val="28"/>
          <w:szCs w:val="28"/>
          <w:lang w:val="uk-UA"/>
        </w:rPr>
        <w:t xml:space="preserve">Командою (функцією) </w:t>
      </w:r>
      <w:proofErr w:type="spellStart"/>
      <w:r w:rsidRPr="00A57EC3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A57EC3">
        <w:rPr>
          <w:rFonts w:ascii="Times New Roman" w:hAnsi="Times New Roman" w:cs="Times New Roman"/>
          <w:sz w:val="28"/>
          <w:szCs w:val="28"/>
          <w:lang w:val="uk-UA"/>
        </w:rPr>
        <w:t xml:space="preserve"> з режиму команд</w:t>
      </w:r>
      <w:r w:rsidR="00A615A9">
        <w:rPr>
          <w:rFonts w:ascii="Times New Roman" w:hAnsi="Times New Roman" w:cs="Times New Roman"/>
          <w:sz w:val="28"/>
          <w:szCs w:val="28"/>
          <w:lang w:val="uk-UA"/>
        </w:rPr>
        <w:t>ного рядка запускаємо основну</w:t>
      </w:r>
      <w:r w:rsidRPr="00A57E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5A9">
        <w:rPr>
          <w:rFonts w:ascii="Times New Roman" w:hAnsi="Times New Roman" w:cs="Times New Roman"/>
          <w:sz w:val="28"/>
          <w:szCs w:val="28"/>
          <w:lang w:val="uk-UA"/>
        </w:rPr>
        <w:t>інтерфейсну</w:t>
      </w:r>
      <w:proofErr w:type="spellEnd"/>
      <w:r w:rsidR="00A615A9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Pr="00A57EC3">
        <w:rPr>
          <w:rFonts w:ascii="Times New Roman" w:hAnsi="Times New Roman" w:cs="Times New Roman"/>
          <w:sz w:val="28"/>
          <w:szCs w:val="28"/>
          <w:lang w:val="uk-UA"/>
        </w:rPr>
        <w:t xml:space="preserve"> пакету </w:t>
      </w:r>
      <w:proofErr w:type="spellStart"/>
      <w:r w:rsidRPr="00A57EC3">
        <w:rPr>
          <w:rFonts w:ascii="Times New Roman" w:hAnsi="Times New Roman" w:cs="Times New Roman"/>
          <w:sz w:val="28"/>
          <w:szCs w:val="28"/>
          <w:lang w:val="uk-UA"/>
        </w:rPr>
        <w:t>Fuzzy</w:t>
      </w:r>
      <w:proofErr w:type="spellEnd"/>
      <w:r w:rsidRPr="00A57EC3">
        <w:rPr>
          <w:rFonts w:ascii="Times New Roman" w:hAnsi="Times New Roman" w:cs="Times New Roman"/>
          <w:sz w:val="28"/>
          <w:szCs w:val="28"/>
          <w:lang w:val="uk-UA"/>
        </w:rPr>
        <w:t xml:space="preserve"> Logic-редактор нечіткої системи виводу. </w:t>
      </w:r>
      <w:r w:rsidR="0027532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ибираємо опцію </w:t>
      </w:r>
      <w:proofErr w:type="spellStart"/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>Sugeno</w:t>
      </w:r>
      <w:proofErr w:type="spellEnd"/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 FIS</w:t>
      </w:r>
      <w:r w:rsidR="002753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532C">
        <w:rPr>
          <w:rFonts w:ascii="Times New Roman" w:hAnsi="Times New Roman" w:cs="Times New Roman"/>
          <w:sz w:val="28"/>
          <w:szCs w:val="28"/>
          <w:lang w:val="uk-UA"/>
        </w:rPr>
        <w:t>маємо в</w:t>
      </w:r>
      <w:r w:rsidR="0027532C" w:rsidRPr="0027532C">
        <w:rPr>
          <w:rFonts w:ascii="Times New Roman" w:hAnsi="Times New Roman" w:cs="Times New Roman"/>
          <w:sz w:val="28"/>
          <w:szCs w:val="28"/>
          <w:lang w:val="uk-UA"/>
        </w:rPr>
        <w:t>ид вікна наведено на рис. 2.1</w:t>
      </w:r>
    </w:p>
    <w:p w:rsidR="0027532C" w:rsidRDefault="0027532C" w:rsidP="002753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83603" cy="3393541"/>
            <wp:effectExtent l="19050" t="0" r="0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732" cy="339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5A9" w:rsidRDefault="0027532C" w:rsidP="002753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Рис. 2.1. Вид вікна </w:t>
      </w:r>
      <w:proofErr w:type="spellStart"/>
      <w:r w:rsidRPr="0027532C">
        <w:rPr>
          <w:rFonts w:ascii="Times New Roman" w:hAnsi="Times New Roman" w:cs="Times New Roman"/>
          <w:sz w:val="28"/>
          <w:szCs w:val="28"/>
          <w:lang w:val="uk-UA"/>
        </w:rPr>
        <w:t>Fis</w:t>
      </w:r>
      <w:proofErr w:type="spellEnd"/>
      <w:r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532C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</w:p>
    <w:p w:rsidR="00C0322C" w:rsidRPr="00C0322C" w:rsidRDefault="0027532C" w:rsidP="00C03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задаємо </w:t>
      </w:r>
      <w:r w:rsidRPr="0027532C">
        <w:rPr>
          <w:rFonts w:ascii="Times New Roman" w:hAnsi="Times New Roman" w:cs="Times New Roman"/>
          <w:sz w:val="28"/>
          <w:szCs w:val="28"/>
          <w:lang w:val="uk-UA"/>
        </w:rPr>
        <w:t>функцій приналежності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вхідної змінної х. 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Виберемо гаусові функції приналежності(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gaussmf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), а їх кількість задамо,</w:t>
      </w:r>
      <w:r w:rsidR="00C0322C" w:rsidRPr="002753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рівним п'яти - по ч</w:t>
      </w:r>
      <w:r>
        <w:rPr>
          <w:rFonts w:ascii="Times New Roman" w:hAnsi="Times New Roman" w:cs="Times New Roman"/>
          <w:sz w:val="28"/>
          <w:szCs w:val="28"/>
          <w:lang w:val="uk-UA"/>
        </w:rPr>
        <w:t>ислу значень аргументу в табл. Б.</w:t>
      </w:r>
      <w:r w:rsidR="00573A2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73A29">
        <w:rPr>
          <w:rFonts w:ascii="Times New Roman" w:hAnsi="Times New Roman" w:cs="Times New Roman"/>
          <w:sz w:val="28"/>
          <w:szCs w:val="28"/>
          <w:lang w:val="uk-UA"/>
        </w:rPr>
        <w:t>тановимо діапазон зміни x від -2 до 2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, тоб</w:t>
      </w:r>
      <w:r w:rsidR="00573A29">
        <w:rPr>
          <w:rFonts w:ascii="Times New Roman" w:hAnsi="Times New Roman" w:cs="Times New Roman"/>
          <w:sz w:val="28"/>
          <w:szCs w:val="28"/>
          <w:lang w:val="uk-UA"/>
        </w:rPr>
        <w:t>то діапазон, відповідний табл. Б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. Проробимо необхідні переміщення кривих і задамо всім п'яти кривим нові імена, наприклад:</w:t>
      </w:r>
    </w:p>
    <w:p w:rsidR="00553237" w:rsidRPr="00C0322C" w:rsidRDefault="00553237" w:rsidP="00C03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самої лівої - </w:t>
      </w:r>
      <w:proofErr w:type="spellStart"/>
      <w:r w:rsidRPr="00C0322C">
        <w:rPr>
          <w:rFonts w:ascii="Times New Roman" w:hAnsi="Times New Roman" w:cs="Times New Roman"/>
          <w:sz w:val="28"/>
          <w:szCs w:val="28"/>
          <w:lang w:val="uk-UA"/>
        </w:rPr>
        <w:t>bn</w:t>
      </w:r>
      <w:proofErr w:type="spellEnd"/>
      <w:r w:rsidRPr="00C0322C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53237" w:rsidRPr="00C0322C" w:rsidRDefault="00553237" w:rsidP="00C03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>наступної - n,</w:t>
      </w:r>
    </w:p>
    <w:p w:rsidR="00553237" w:rsidRPr="00C0322C" w:rsidRDefault="00553237" w:rsidP="00C03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>центральної - z,</w:t>
      </w:r>
    </w:p>
    <w:p w:rsidR="00553237" w:rsidRPr="00C0322C" w:rsidRDefault="00553237" w:rsidP="00C03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>наступною за нею праворуч - p,</w:t>
      </w:r>
    </w:p>
    <w:p w:rsidR="00C0322C" w:rsidRPr="00C0322C" w:rsidRDefault="00553237" w:rsidP="00C032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самої </w:t>
      </w:r>
      <w:r w:rsidR="000B2936">
        <w:rPr>
          <w:rFonts w:ascii="Times New Roman" w:hAnsi="Times New Roman" w:cs="Times New Roman"/>
          <w:sz w:val="28"/>
          <w:szCs w:val="28"/>
          <w:lang w:val="uk-UA"/>
        </w:rPr>
        <w:t>правої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0322C">
        <w:rPr>
          <w:rFonts w:ascii="Times New Roman" w:hAnsi="Times New Roman" w:cs="Times New Roman"/>
          <w:sz w:val="28"/>
          <w:szCs w:val="28"/>
          <w:lang w:val="uk-UA"/>
        </w:rPr>
        <w:t>bp</w:t>
      </w:r>
      <w:proofErr w:type="spellEnd"/>
      <w:r w:rsidRPr="00C032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3237" w:rsidRDefault="00553237" w:rsidP="00C03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Маємо наступні графіки (рис. </w:t>
      </w:r>
      <w:r w:rsidR="003F1EA7" w:rsidRPr="003F1EA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>2):</w:t>
      </w:r>
    </w:p>
    <w:p w:rsidR="00C0322C" w:rsidRPr="00C0322C" w:rsidRDefault="001F4C26" w:rsidP="001F4C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20347" cy="3574883"/>
            <wp:effectExtent l="19050" t="0" r="8753" b="0"/>
            <wp:docPr id="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15" cy="35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22C" w:rsidRDefault="00C0322C" w:rsidP="001F4C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573A2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>.2. Вікно редактора функцій приналежності</w:t>
      </w:r>
    </w:p>
    <w:p w:rsidR="00C0322C" w:rsidRDefault="008A1B47" w:rsidP="00C03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1B47">
        <w:rPr>
          <w:rFonts w:ascii="Times New Roman" w:hAnsi="Times New Roman" w:cs="Times New Roman"/>
          <w:sz w:val="28"/>
          <w:szCs w:val="28"/>
          <w:lang w:val="uk-UA"/>
        </w:rPr>
        <w:t>Тепер задаємо функцій приналежності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ихідної змінної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1B4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Вибираємо</w:t>
      </w:r>
      <w:r w:rsidRPr="008A1B47">
        <w:rPr>
          <w:rFonts w:ascii="Times New Roman" w:hAnsi="Times New Roman" w:cs="Times New Roman"/>
          <w:sz w:val="28"/>
          <w:szCs w:val="28"/>
          <w:lang w:val="uk-UA"/>
        </w:rPr>
        <w:t xml:space="preserve"> постійні функції при</w:t>
      </w:r>
      <w:r>
        <w:rPr>
          <w:rFonts w:ascii="Times New Roman" w:hAnsi="Times New Roman" w:cs="Times New Roman"/>
          <w:sz w:val="28"/>
          <w:szCs w:val="28"/>
          <w:lang w:val="uk-UA"/>
        </w:rPr>
        <w:t>належності із загальним числом 5</w:t>
      </w:r>
      <w:r w:rsidRPr="008A1B47">
        <w:rPr>
          <w:rFonts w:ascii="Times New Roman" w:hAnsi="Times New Roman" w:cs="Times New Roman"/>
          <w:sz w:val="28"/>
          <w:szCs w:val="28"/>
          <w:lang w:val="uk-UA"/>
        </w:rPr>
        <w:t xml:space="preserve"> (по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числу різних значень </w:t>
      </w:r>
      <w:r w:rsidR="0028012E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табл. Б</w:t>
      </w:r>
      <w:r w:rsidRPr="008A1B47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іапазон (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) зміни, що встановлюється за замовчуванням - [0,1], змінювати не потрібно. Змінимо лише імена функцій приналежності, наприклад, задавши їх як відповідні числові значення </w:t>
      </w:r>
      <w:r w:rsidRPr="008A1B4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8A1B47">
        <w:rPr>
          <w:rFonts w:ascii="Times New Roman" w:hAnsi="Times New Roman" w:cs="Times New Roman"/>
          <w:sz w:val="28"/>
          <w:szCs w:val="28"/>
          <w:lang w:val="uk-UA"/>
        </w:rPr>
        <w:t>-100, -62.0302,  -46.0302, 49.3644,  81.3644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; одночасно ці ж числові значення введемо в поле 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.3). </w:t>
      </w:r>
    </w:p>
    <w:p w:rsidR="008A1B47" w:rsidRPr="00C0322C" w:rsidRDefault="008A1B47" w:rsidP="008A1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9696" cy="3408377"/>
            <wp:effectExtent l="19050" t="0" r="8904" b="0"/>
            <wp:docPr id="3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3" cy="341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22C" w:rsidRPr="00C0322C" w:rsidRDefault="00C0322C" w:rsidP="008A1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8A1B4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.3. Параметри функцій приналежності змінної </w:t>
      </w:r>
      <w:r w:rsidR="008A1B47" w:rsidRPr="008A1B47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C0322C" w:rsidRPr="00C0322C" w:rsidRDefault="0029390D" w:rsidP="00C03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риваємо редактор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правил (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Rule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Editor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). Введемо відповідні правила</w:t>
      </w:r>
      <w:r>
        <w:rPr>
          <w:rFonts w:ascii="Times New Roman" w:hAnsi="Times New Roman" w:cs="Times New Roman"/>
          <w:sz w:val="28"/>
          <w:szCs w:val="28"/>
          <w:lang w:val="uk-UA"/>
        </w:rPr>
        <w:t>(рис. 2.4)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0322C" w:rsidRPr="00C0322C" w:rsidRDefault="0029390D" w:rsidP="002939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8523" cy="3999506"/>
            <wp:effectExtent l="19050" t="0" r="0" b="0"/>
            <wp:docPr id="3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04" cy="400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22C" w:rsidRPr="00C0322C" w:rsidRDefault="00C0322C" w:rsidP="002939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2939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>.4. Вікно редактора правил</w:t>
      </w:r>
    </w:p>
    <w:p w:rsidR="00044995" w:rsidRPr="00044995" w:rsidRDefault="00D56128" w:rsidP="00C032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Попередньо збережемо 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створену систему під ім'ям, </w:t>
      </w:r>
      <w:r w:rsidR="00C0322C" w:rsidRPr="00C0322C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12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44995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044995" w:rsidRPr="00044995">
        <w:rPr>
          <w:rFonts w:ascii="Times New Roman" w:hAnsi="Times New Roman" w:cs="Times New Roman"/>
          <w:sz w:val="28"/>
          <w:szCs w:val="28"/>
        </w:rPr>
        <w:t>.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B352E" w:rsidRPr="00983B26" w:rsidRDefault="00C0322C" w:rsidP="00983B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Виберемо пункт </w:t>
      </w:r>
      <w:proofErr w:type="spellStart"/>
      <w:r w:rsidR="00335B31" w:rsidRPr="00335B3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335B31" w:rsidRPr="00335B3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0322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0322C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="00983B2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B352E">
        <w:rPr>
          <w:rFonts w:ascii="Times New Roman" w:hAnsi="Times New Roman" w:cs="Times New Roman"/>
          <w:sz w:val="28"/>
          <w:szCs w:val="28"/>
          <w:lang w:val="uk-UA"/>
        </w:rPr>
        <w:t>Задамо, наприклад, x=</w:t>
      </w:r>
      <w:r w:rsidR="00AB352E" w:rsidRPr="00AB352E">
        <w:rPr>
          <w:rFonts w:ascii="Times New Roman" w:hAnsi="Times New Roman" w:cs="Times New Roman"/>
          <w:sz w:val="28"/>
          <w:szCs w:val="28"/>
        </w:rPr>
        <w:t>1</w:t>
      </w:r>
      <w:r w:rsidR="00AB352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B352E" w:rsidRPr="00AB352E">
        <w:rPr>
          <w:rFonts w:ascii="Times New Roman" w:hAnsi="Times New Roman" w:cs="Times New Roman"/>
          <w:sz w:val="28"/>
          <w:szCs w:val="28"/>
        </w:rPr>
        <w:t>8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в поле </w:t>
      </w:r>
      <w:proofErr w:type="spellStart"/>
      <w:r w:rsidRPr="00C0322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="00AB352E" w:rsidRPr="00AB352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352E">
        <w:rPr>
          <w:rFonts w:ascii="Times New Roman" w:hAnsi="Times New Roman" w:cs="Times New Roman"/>
          <w:sz w:val="28"/>
          <w:szCs w:val="28"/>
          <w:lang w:val="uk-UA"/>
        </w:rPr>
        <w:t xml:space="preserve">стане рівним </w:t>
      </w:r>
      <w:r w:rsidR="00AB352E" w:rsidRPr="00AB352E">
        <w:rPr>
          <w:rFonts w:ascii="Times New Roman" w:hAnsi="Times New Roman" w:cs="Times New Roman"/>
          <w:sz w:val="28"/>
          <w:szCs w:val="28"/>
        </w:rPr>
        <w:t>61</w:t>
      </w:r>
      <w:r w:rsidR="00AB352E" w:rsidRPr="00983B26">
        <w:rPr>
          <w:rFonts w:ascii="Times New Roman" w:hAnsi="Times New Roman" w:cs="Times New Roman"/>
          <w:sz w:val="28"/>
          <w:szCs w:val="28"/>
        </w:rPr>
        <w:t xml:space="preserve"> </w:t>
      </w:r>
      <w:r w:rsidR="00AB352E" w:rsidRPr="00AB352E">
        <w:rPr>
          <w:rFonts w:ascii="Times New Roman" w:hAnsi="Times New Roman" w:cs="Times New Roman"/>
          <w:sz w:val="28"/>
          <w:szCs w:val="28"/>
        </w:rPr>
        <w:t>(</w:t>
      </w:r>
      <w:r w:rsidR="00AB352E" w:rsidRPr="00AB352E">
        <w:rPr>
          <w:rFonts w:ascii="Times New Roman" w:hAnsi="Times New Roman" w:cs="Times New Roman"/>
          <w:sz w:val="28"/>
          <w:szCs w:val="28"/>
          <w:lang w:val="uk-UA"/>
        </w:rPr>
        <w:t>див. рис. 2.5)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>. Таким чином, за допомогою побудованої моделі і вікна перегляду правил можна вирішувати задачу інтерполяції, тобто завдання, рішення якої і потрібно знайти. Зміна аргументу шляхом переміщення червоної вертикальної лінії дуже наочно демонструє, як система визначає значення виходу</w:t>
      </w:r>
      <w:r w:rsidR="00AB352E" w:rsidRPr="00AB352E">
        <w:rPr>
          <w:rFonts w:ascii="Times New Roman" w:hAnsi="Times New Roman" w:cs="Times New Roman"/>
          <w:sz w:val="28"/>
          <w:szCs w:val="28"/>
        </w:rPr>
        <w:t>.</w:t>
      </w:r>
    </w:p>
    <w:p w:rsidR="00C0322C" w:rsidRPr="00AB352E" w:rsidRDefault="00AB352E" w:rsidP="00AB35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52169" cy="3824577"/>
            <wp:effectExtent l="19050" t="0" r="781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78" cy="38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2E" w:rsidRPr="00115F3C" w:rsidRDefault="00C0322C" w:rsidP="00AB352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044995" w:rsidRPr="00AB352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>.5. Вікно перегляду правил</w:t>
      </w:r>
    </w:p>
    <w:p w:rsidR="00C0322C" w:rsidRPr="00C0322C" w:rsidRDefault="00115F3C" w:rsidP="00C03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оберемо пункт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меню 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surface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 перейдемо до вікна перегляду поверхні відгуку (виходу), в нашому випадку - до перегляду кривої </w:t>
      </w:r>
      <w:r w:rsidRPr="00115F3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(x) (див. 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.6). Видно, що змодельоване системою по таблиці даних (табл. </w:t>
      </w:r>
      <w:r w:rsidR="00FE2EC7" w:rsidRPr="004C35B0">
        <w:rPr>
          <w:rFonts w:ascii="Times New Roman" w:hAnsi="Times New Roman" w:cs="Times New Roman"/>
          <w:sz w:val="28"/>
          <w:szCs w:val="28"/>
        </w:rPr>
        <w:t>Б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) відображення не дуже - то нагадує функцію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табл. Б</w:t>
      </w:r>
      <w:r w:rsidR="00C0322C" w:rsidRPr="00C0322C">
        <w:rPr>
          <w:rFonts w:ascii="Times New Roman" w:hAnsi="Times New Roman" w:cs="Times New Roman"/>
          <w:sz w:val="28"/>
          <w:szCs w:val="28"/>
          <w:lang w:val="uk-UA"/>
        </w:rPr>
        <w:t>. Ну що ж, нічого дивного в цьому немає: число експериментальних точок невелика, та й параметри функцій приналежності (для x) обрані, швидше за все, неоптимальним чином.</w:t>
      </w:r>
    </w:p>
    <w:p w:rsidR="00C0322C" w:rsidRPr="00C0322C" w:rsidRDefault="00115F3C" w:rsidP="00115F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4790" cy="3395207"/>
            <wp:effectExtent l="19050" t="0" r="6660" b="0"/>
            <wp:docPr id="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65" cy="339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5D" w:rsidRPr="005D7299" w:rsidRDefault="00C0322C" w:rsidP="00115F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22C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0322C">
        <w:rPr>
          <w:rFonts w:ascii="Times New Roman" w:hAnsi="Times New Roman" w:cs="Times New Roman"/>
          <w:sz w:val="28"/>
          <w:szCs w:val="28"/>
          <w:lang w:val="uk-UA"/>
        </w:rPr>
        <w:t>.6. Вікно перегляду поверхні відгуку</w:t>
      </w:r>
    </w:p>
    <w:sectPr w:rsidR="006D2E5D" w:rsidRPr="005D7299" w:rsidSect="006530BB">
      <w:pgSz w:w="11906" w:h="16838"/>
      <w:pgMar w:top="709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B45AB"/>
    <w:multiLevelType w:val="hybridMultilevel"/>
    <w:tmpl w:val="FB800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02CEC"/>
    <w:rsid w:val="00044995"/>
    <w:rsid w:val="000B2936"/>
    <w:rsid w:val="00115F3C"/>
    <w:rsid w:val="001F4C26"/>
    <w:rsid w:val="00202CEC"/>
    <w:rsid w:val="002139F1"/>
    <w:rsid w:val="00273FE8"/>
    <w:rsid w:val="0027532C"/>
    <w:rsid w:val="0028012E"/>
    <w:rsid w:val="0029390D"/>
    <w:rsid w:val="002E0808"/>
    <w:rsid w:val="002E210F"/>
    <w:rsid w:val="002F3B10"/>
    <w:rsid w:val="002F6A4E"/>
    <w:rsid w:val="00335B31"/>
    <w:rsid w:val="003429AB"/>
    <w:rsid w:val="00381AA1"/>
    <w:rsid w:val="003E6ED5"/>
    <w:rsid w:val="003F1EA7"/>
    <w:rsid w:val="00404B8C"/>
    <w:rsid w:val="00437423"/>
    <w:rsid w:val="004A42E0"/>
    <w:rsid w:val="004C35B0"/>
    <w:rsid w:val="004E15F1"/>
    <w:rsid w:val="004F233B"/>
    <w:rsid w:val="004F62CB"/>
    <w:rsid w:val="00520AFA"/>
    <w:rsid w:val="00553237"/>
    <w:rsid w:val="00573A29"/>
    <w:rsid w:val="00591A34"/>
    <w:rsid w:val="005D082B"/>
    <w:rsid w:val="005D7299"/>
    <w:rsid w:val="00626935"/>
    <w:rsid w:val="00631128"/>
    <w:rsid w:val="006530BB"/>
    <w:rsid w:val="00697820"/>
    <w:rsid w:val="006D0C59"/>
    <w:rsid w:val="006D2E5D"/>
    <w:rsid w:val="00736923"/>
    <w:rsid w:val="00743F55"/>
    <w:rsid w:val="00792324"/>
    <w:rsid w:val="007A313F"/>
    <w:rsid w:val="00863279"/>
    <w:rsid w:val="00881FE2"/>
    <w:rsid w:val="008A1B47"/>
    <w:rsid w:val="008D5285"/>
    <w:rsid w:val="008F565A"/>
    <w:rsid w:val="00917D98"/>
    <w:rsid w:val="0094385C"/>
    <w:rsid w:val="0094655B"/>
    <w:rsid w:val="009749E4"/>
    <w:rsid w:val="00983B26"/>
    <w:rsid w:val="009D32E7"/>
    <w:rsid w:val="00A56AFB"/>
    <w:rsid w:val="00A57EC3"/>
    <w:rsid w:val="00A615A9"/>
    <w:rsid w:val="00A80F0A"/>
    <w:rsid w:val="00AB352E"/>
    <w:rsid w:val="00AD61C2"/>
    <w:rsid w:val="00BE4825"/>
    <w:rsid w:val="00C0322C"/>
    <w:rsid w:val="00C5296B"/>
    <w:rsid w:val="00C55343"/>
    <w:rsid w:val="00CA72AA"/>
    <w:rsid w:val="00CA7BF9"/>
    <w:rsid w:val="00D56128"/>
    <w:rsid w:val="00D95EAD"/>
    <w:rsid w:val="00DE2120"/>
    <w:rsid w:val="00E134BF"/>
    <w:rsid w:val="00E22A26"/>
    <w:rsid w:val="00E236B9"/>
    <w:rsid w:val="00E508A8"/>
    <w:rsid w:val="00E544A2"/>
    <w:rsid w:val="00ED25DB"/>
    <w:rsid w:val="00EE4076"/>
    <w:rsid w:val="00F024BC"/>
    <w:rsid w:val="00FC36F2"/>
    <w:rsid w:val="00FE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0B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53237"/>
    <w:pPr>
      <w:ind w:left="720"/>
      <w:contextualSpacing/>
    </w:pPr>
  </w:style>
  <w:style w:type="table" w:styleId="a6">
    <w:name w:val="Table Grid"/>
    <w:basedOn w:val="a1"/>
    <w:uiPriority w:val="59"/>
    <w:rsid w:val="00ED2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72</cp:revision>
  <dcterms:created xsi:type="dcterms:W3CDTF">2021-12-08T14:20:00Z</dcterms:created>
  <dcterms:modified xsi:type="dcterms:W3CDTF">2021-12-12T15:41:00Z</dcterms:modified>
</cp:coreProperties>
</file>