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7EEA" w:rsidRPr="0049052D" w:rsidRDefault="00FA7EEA" w:rsidP="00FA7EEA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b/>
          <w:i/>
          <w:sz w:val="28"/>
          <w:szCs w:val="28"/>
          <w:lang w:val="uk-UA"/>
        </w:rPr>
        <w:t>Системний аналіз та теорія прийняття рішень</w:t>
      </w:r>
    </w:p>
    <w:p w:rsidR="00FA7EEA" w:rsidRPr="0049052D" w:rsidRDefault="00FA7EEA" w:rsidP="00FA7EEA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                                         </w:t>
      </w:r>
      <w:r w:rsidRPr="0049052D">
        <w:rPr>
          <w:rFonts w:ascii="Times New Roman" w:hAnsi="Times New Roman" w:cs="Times New Roman"/>
          <w:b/>
          <w:i/>
          <w:sz w:val="28"/>
          <w:szCs w:val="28"/>
          <w:lang w:val="uk-UA"/>
        </w:rPr>
        <w:t>Практична робота 3</w:t>
      </w:r>
      <w:r w:rsidRPr="0049052D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                    </w:t>
      </w:r>
      <w:proofErr w:type="spellStart"/>
      <w:r w:rsidRPr="0049052D">
        <w:rPr>
          <w:rFonts w:ascii="Times New Roman" w:hAnsi="Times New Roman" w:cs="Times New Roman"/>
          <w:i/>
          <w:sz w:val="28"/>
          <w:szCs w:val="28"/>
          <w:lang w:val="uk-UA"/>
        </w:rPr>
        <w:t>Пороскун</w:t>
      </w:r>
      <w:proofErr w:type="spellEnd"/>
      <w:r w:rsidRPr="0049052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О.</w:t>
      </w:r>
    </w:p>
    <w:p w:rsidR="00FA7EEA" w:rsidRPr="0049052D" w:rsidRDefault="00FA7EEA" w:rsidP="00FA7EEA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i/>
          <w:sz w:val="28"/>
          <w:szCs w:val="28"/>
          <w:lang w:val="uk-UA"/>
        </w:rPr>
        <w:t>Варіант 8</w:t>
      </w:r>
    </w:p>
    <w:p w:rsidR="00FA7EEA" w:rsidRPr="00630BF8" w:rsidRDefault="00FA7EEA" w:rsidP="00FA7EE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30BF8">
        <w:rPr>
          <w:rFonts w:ascii="Times New Roman" w:hAnsi="Times New Roman" w:cs="Times New Roman"/>
          <w:sz w:val="28"/>
          <w:szCs w:val="28"/>
          <w:lang w:val="uk-UA"/>
        </w:rPr>
        <w:t xml:space="preserve">Графічний спосіб знаходження області </w:t>
      </w:r>
      <w:proofErr w:type="spellStart"/>
      <w:r w:rsidRPr="00630BF8">
        <w:rPr>
          <w:rFonts w:ascii="Times New Roman" w:hAnsi="Times New Roman" w:cs="Times New Roman"/>
          <w:sz w:val="28"/>
          <w:szCs w:val="28"/>
          <w:lang w:val="uk-UA"/>
        </w:rPr>
        <w:t>Парето</w:t>
      </w:r>
      <w:proofErr w:type="spellEnd"/>
    </w:p>
    <w:p w:rsidR="00FA7EEA" w:rsidRPr="00630BF8" w:rsidRDefault="00FA7EEA" w:rsidP="00FA7EE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30BF8">
        <w:rPr>
          <w:rFonts w:ascii="Times New Roman" w:hAnsi="Times New Roman" w:cs="Times New Roman"/>
          <w:sz w:val="28"/>
          <w:szCs w:val="28"/>
          <w:lang w:val="uk-UA"/>
        </w:rPr>
        <w:t>4.1.Завдання до розділу 4</w:t>
      </w:r>
    </w:p>
    <w:p w:rsidR="00FA7EEA" w:rsidRPr="0049052D" w:rsidRDefault="00FA7EEA" w:rsidP="00FA7EE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Для заданої системи (таб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л.2) задати множину альтернатив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(5-10 альтернатив) і характеристики (критерії) (2 критерії) для порівнян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ня альтернатив. Варіант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мінімізації чи максим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ізації критеріїв для порівняння обирається студентом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самостійно.</w:t>
      </w:r>
    </w:p>
    <w:p w:rsidR="00FA7EEA" w:rsidRPr="0049052D" w:rsidRDefault="00FA7EEA" w:rsidP="00FA7EE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Додатково повинна бути сформульована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постановка задачі. Результатом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виконання завдання є графік альтерна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тив з позначенням варіантів, що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входять до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Множини 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Парето</w:t>
      </w:r>
      <w:proofErr w:type="spellEnd"/>
      <w:r w:rsidRPr="0049052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56007" w:rsidRPr="0049052D" w:rsidRDefault="00A86DE5" w:rsidP="00A86DE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2E488AEF" wp14:editId="0B23E8D2">
            <wp:extent cx="4148204" cy="366491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607" t="48383" r="32024" b="11771"/>
                    <a:stretch/>
                  </pic:blipFill>
                  <pic:spPr bwMode="auto">
                    <a:xfrm>
                      <a:off x="0" y="0"/>
                      <a:ext cx="4190220" cy="3702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661" w:rsidRPr="0049052D" w:rsidRDefault="00A66546" w:rsidP="00C4476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Постановка задачі</w:t>
      </w:r>
    </w:p>
    <w:p w:rsidR="00E91661" w:rsidRPr="0049052D" w:rsidRDefault="00A66546" w:rsidP="00A6654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Фірмі необхідно вибрати найкращий вар</w:t>
      </w:r>
      <w:r w:rsidR="00E91661"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іант закупівлі електроавтомобілів, якщо заданий запас ходу </w:t>
      </w:r>
      <w:r w:rsidR="00E91661"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кожного з варіантів </w:t>
      </w:r>
      <w:r w:rsidR="00E91661"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машин та ємність батареї.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Під найкращим варіантом розуміється варіант </w:t>
      </w:r>
      <w:r w:rsidR="00E91661" w:rsidRPr="0049052D">
        <w:rPr>
          <w:rFonts w:ascii="Times New Roman" w:hAnsi="Times New Roman" w:cs="Times New Roman"/>
          <w:sz w:val="28"/>
          <w:szCs w:val="28"/>
          <w:lang w:val="uk-UA"/>
        </w:rPr>
        <w:t>з максимальними запасом ходу та ємністю батареї.</w:t>
      </w:r>
    </w:p>
    <w:p w:rsidR="00BE30FF" w:rsidRPr="0049052D" w:rsidRDefault="00BE30FF" w:rsidP="00BE30FF">
      <w:pPr>
        <w:shd w:val="clear" w:color="auto" w:fill="FFFFFF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Ми розглядуємо 7 варіантів електроавтомобілів різних марок. Серед них є наступні: </w:t>
      </w:r>
    </w:p>
    <w:p w:rsidR="00BE30FF" w:rsidRPr="0049052D" w:rsidRDefault="00BE30FF" w:rsidP="00BE30FF">
      <w:pPr>
        <w:pStyle w:val="a4"/>
        <w:numPr>
          <w:ilvl w:val="0"/>
          <w:numId w:val="2"/>
        </w:numPr>
        <w:shd w:val="clear" w:color="auto" w:fill="FFFFFF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  <w:proofErr w:type="spellStart"/>
      <w:r w:rsidRPr="0049052D">
        <w:rPr>
          <w:rFonts w:ascii="Times New Roman" w:eastAsia="Times New Roman" w:hAnsi="Times New Roman" w:cs="Times New Roman"/>
          <w:bCs/>
          <w:color w:val="414042"/>
          <w:kern w:val="36"/>
          <w:sz w:val="28"/>
          <w:szCs w:val="28"/>
          <w:lang w:val="uk-UA" w:eastAsia="ru-RU"/>
        </w:rPr>
        <w:lastRenderedPageBreak/>
        <w:t>Porsche</w:t>
      </w:r>
      <w:proofErr w:type="spellEnd"/>
      <w:r w:rsidRPr="0049052D">
        <w:rPr>
          <w:rFonts w:ascii="Times New Roman" w:eastAsia="Times New Roman" w:hAnsi="Times New Roman" w:cs="Times New Roman"/>
          <w:bCs/>
          <w:color w:val="414042"/>
          <w:kern w:val="36"/>
          <w:sz w:val="28"/>
          <w:szCs w:val="28"/>
          <w:lang w:val="uk-UA" w:eastAsia="ru-RU"/>
        </w:rPr>
        <w:t xml:space="preserve"> (</w:t>
      </w:r>
      <w:proofErr w:type="spellStart"/>
      <w:r w:rsidRPr="0049052D">
        <w:rPr>
          <w:rFonts w:ascii="Times New Roman" w:eastAsia="Times New Roman" w:hAnsi="Times New Roman" w:cs="Times New Roman"/>
          <w:bCs/>
          <w:color w:val="414042"/>
          <w:kern w:val="36"/>
          <w:sz w:val="28"/>
          <w:szCs w:val="28"/>
          <w:lang w:val="uk-UA" w:eastAsia="ru-RU"/>
        </w:rPr>
        <w:t>Taycan</w:t>
      </w:r>
      <w:proofErr w:type="spellEnd"/>
      <w:r w:rsidRPr="0049052D">
        <w:rPr>
          <w:rFonts w:ascii="Times New Roman" w:eastAsia="Times New Roman" w:hAnsi="Times New Roman" w:cs="Times New Roman"/>
          <w:bCs/>
          <w:color w:val="414042"/>
          <w:kern w:val="36"/>
          <w:sz w:val="28"/>
          <w:szCs w:val="28"/>
          <w:lang w:val="uk-UA" w:eastAsia="ru-RU"/>
        </w:rPr>
        <w:t xml:space="preserve"> </w:t>
      </w:r>
      <w:proofErr w:type="spellStart"/>
      <w:r w:rsidRPr="0049052D">
        <w:rPr>
          <w:rFonts w:ascii="Times New Roman" w:eastAsia="Times New Roman" w:hAnsi="Times New Roman" w:cs="Times New Roman"/>
          <w:bCs/>
          <w:color w:val="414042"/>
          <w:kern w:val="36"/>
          <w:sz w:val="28"/>
          <w:szCs w:val="28"/>
          <w:lang w:val="uk-UA" w:eastAsia="ru-RU"/>
        </w:rPr>
        <w:t>Turbo</w:t>
      </w:r>
      <w:proofErr w:type="spellEnd"/>
      <w:r w:rsidRPr="0049052D">
        <w:rPr>
          <w:rFonts w:ascii="Times New Roman" w:eastAsia="Times New Roman" w:hAnsi="Times New Roman" w:cs="Times New Roman"/>
          <w:bCs/>
          <w:color w:val="414042"/>
          <w:kern w:val="36"/>
          <w:sz w:val="28"/>
          <w:szCs w:val="28"/>
          <w:lang w:val="uk-UA" w:eastAsia="ru-RU"/>
        </w:rPr>
        <w:t xml:space="preserve"> S </w:t>
      </w:r>
      <w:proofErr w:type="spellStart"/>
      <w:r w:rsidRPr="0049052D">
        <w:rPr>
          <w:rFonts w:ascii="Times New Roman" w:eastAsia="Times New Roman" w:hAnsi="Times New Roman" w:cs="Times New Roman"/>
          <w:bCs/>
          <w:color w:val="414042"/>
          <w:kern w:val="36"/>
          <w:sz w:val="28"/>
          <w:szCs w:val="28"/>
          <w:lang w:val="uk-UA" w:eastAsia="ru-RU"/>
        </w:rPr>
        <w:t>base</w:t>
      </w:r>
      <w:proofErr w:type="spellEnd"/>
      <w:r w:rsidRPr="0049052D">
        <w:rPr>
          <w:rFonts w:ascii="Times New Roman" w:eastAsia="Times New Roman" w:hAnsi="Times New Roman" w:cs="Times New Roman"/>
          <w:bCs/>
          <w:color w:val="414042"/>
          <w:kern w:val="36"/>
          <w:sz w:val="28"/>
          <w:szCs w:val="28"/>
          <w:lang w:val="uk-UA" w:eastAsia="ru-RU"/>
        </w:rPr>
        <w:t xml:space="preserve"> 2021)</w:t>
      </w: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  <w:r w:rsidRPr="0049052D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06980D92" wp14:editId="124D5EFA">
            <wp:extent cx="4274185" cy="2684678"/>
            <wp:effectExtent l="0" t="0" r="0" b="1905"/>
            <wp:docPr id="9" name="Рисунок 1" descr="Новий Porsche Taycan Turbo S (761 к.с) base 2021 в автосалоні VIPCAR - фото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овий Porsche Taycan Turbo S (761 к.с) base 2021 в автосалоні VIPCAR - фото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b="16294"/>
                    <a:stretch/>
                  </pic:blipFill>
                  <pic:spPr bwMode="auto">
                    <a:xfrm>
                      <a:off x="0" y="0"/>
                      <a:ext cx="4274185" cy="268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  <w:r w:rsidRPr="0049052D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  <w:t>Рис. 1</w:t>
      </w:r>
    </w:p>
    <w:p w:rsidR="00BE30FF" w:rsidRPr="0049052D" w:rsidRDefault="00BE30FF" w:rsidP="00BE30FF">
      <w:pPr>
        <w:pStyle w:val="a4"/>
        <w:numPr>
          <w:ilvl w:val="0"/>
          <w:numId w:val="2"/>
        </w:numPr>
        <w:shd w:val="clear" w:color="auto" w:fill="FFFFFF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  <w:proofErr w:type="spellStart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>Hyundai</w:t>
      </w:r>
      <w:proofErr w:type="spellEnd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 xml:space="preserve"> (</w:t>
      </w:r>
      <w:proofErr w:type="spellStart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>Ioniq</w:t>
      </w:r>
      <w:proofErr w:type="spellEnd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 xml:space="preserve"> </w:t>
      </w:r>
      <w:proofErr w:type="spellStart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>Long</w:t>
      </w:r>
      <w:proofErr w:type="spellEnd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 xml:space="preserve"> </w:t>
      </w:r>
      <w:proofErr w:type="spellStart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>Range</w:t>
      </w:r>
      <w:proofErr w:type="spellEnd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 xml:space="preserve"> AWD </w:t>
      </w:r>
      <w:proofErr w:type="spellStart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>Top</w:t>
      </w:r>
      <w:proofErr w:type="spellEnd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 xml:space="preserve"> </w:t>
      </w:r>
      <w:proofErr w:type="spellStart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>Solar</w:t>
      </w:r>
      <w:proofErr w:type="spellEnd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 xml:space="preserve"> 2021) </w:t>
      </w:r>
    </w:p>
    <w:p w:rsidR="00BE30FF" w:rsidRPr="0049052D" w:rsidRDefault="00BE30FF" w:rsidP="00BE30FF">
      <w:pPr>
        <w:pStyle w:val="a4"/>
        <w:shd w:val="clear" w:color="auto" w:fill="FFFFFF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</w:p>
    <w:p w:rsidR="00BE30FF" w:rsidRPr="0049052D" w:rsidRDefault="00BE30FF" w:rsidP="00BE30FF">
      <w:pPr>
        <w:pStyle w:val="a4"/>
        <w:ind w:left="0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  <w:r w:rsidRPr="0049052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D41547E" wp14:editId="0E533E0B">
            <wp:extent cx="4012006" cy="3010513"/>
            <wp:effectExtent l="0" t="0" r="7620" b="0"/>
            <wp:docPr id="10" name="Рисунок 10" descr="Новий Hyundai Ioniq 5 73 kWh Long Range (313 к.с) AWD Top Solar 2021 в автосалоні Автоцентр Hyundai Аэлита - фото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Новий Hyundai Ioniq 5 73 kWh Long Range (313 к.с) AWD Top Solar 2021 в автосалоні Автоцентр Hyundai Аэлита - фото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854" cy="3014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  <w:r w:rsidRPr="0049052D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  <w:t>Рис. 2</w:t>
      </w: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</w:p>
    <w:p w:rsidR="00BE30FF" w:rsidRPr="0049052D" w:rsidRDefault="00BE30FF" w:rsidP="00BE30FF">
      <w:pPr>
        <w:pStyle w:val="a4"/>
        <w:numPr>
          <w:ilvl w:val="0"/>
          <w:numId w:val="2"/>
        </w:numPr>
        <w:shd w:val="clear" w:color="auto" w:fill="FFFFFF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  <w:proofErr w:type="spellStart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lastRenderedPageBreak/>
        <w:t>Ford</w:t>
      </w:r>
      <w:proofErr w:type="spellEnd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 xml:space="preserve"> (</w:t>
      </w:r>
      <w:proofErr w:type="spellStart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>Mustang</w:t>
      </w:r>
      <w:proofErr w:type="spellEnd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 xml:space="preserve"> </w:t>
      </w:r>
      <w:proofErr w:type="spellStart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>Mach</w:t>
      </w:r>
      <w:proofErr w:type="spellEnd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 xml:space="preserve">-E 98.8kWh AT AWD GT </w:t>
      </w:r>
      <w:proofErr w:type="spellStart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>Performance</w:t>
      </w:r>
      <w:proofErr w:type="spellEnd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 xml:space="preserve"> </w:t>
      </w:r>
      <w:proofErr w:type="spellStart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>Edition</w:t>
      </w:r>
      <w:proofErr w:type="spellEnd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 xml:space="preserve"> 2021)</w:t>
      </w: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  <w:r w:rsidRPr="0049052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A7FDE6D" wp14:editId="0684B871">
            <wp:extent cx="4579017" cy="2991917"/>
            <wp:effectExtent l="0" t="0" r="0" b="0"/>
            <wp:docPr id="11" name="Рисунок 11" descr="Новий Ford Mustang Mach-E 98.8kWh AT (459 к.с.) AWD GT Performance Edition 2021 в автосалоні MARUTA.CARS - фото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Новий Ford Mustang Mach-E 98.8kWh AT (459 к.с.) AWD GT Performance Edition 2021 в автосалоні MARUTA.CARS - фото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b="12924"/>
                    <a:stretch/>
                  </pic:blipFill>
                  <pic:spPr bwMode="auto">
                    <a:xfrm>
                      <a:off x="0" y="0"/>
                      <a:ext cx="4586511" cy="299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  <w:r w:rsidRPr="0049052D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  <w:t>Рис. 3</w:t>
      </w:r>
    </w:p>
    <w:p w:rsidR="00BE30FF" w:rsidRPr="0049052D" w:rsidRDefault="00BE30FF" w:rsidP="00BE30FF">
      <w:pPr>
        <w:pStyle w:val="a4"/>
        <w:numPr>
          <w:ilvl w:val="0"/>
          <w:numId w:val="2"/>
        </w:numPr>
        <w:shd w:val="clear" w:color="auto" w:fill="FFFFFF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  <w:proofErr w:type="spellStart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>Tesla</w:t>
      </w:r>
      <w:proofErr w:type="spellEnd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 xml:space="preserve"> (</w:t>
      </w:r>
      <w:proofErr w:type="spellStart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>Model</w:t>
      </w:r>
      <w:proofErr w:type="spellEnd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 xml:space="preserve"> S P100D AWD 2021)</w:t>
      </w: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  <w:r w:rsidRPr="0049052D">
        <w:rPr>
          <w:rFonts w:ascii="Times New Roman" w:eastAsia="Times New Roman" w:hAnsi="Times New Roman" w:cs="Times New Roman"/>
          <w:noProof/>
          <w:color w:val="414042"/>
          <w:sz w:val="28"/>
          <w:szCs w:val="28"/>
          <w:lang w:val="uk-UA" w:eastAsia="ru-RU"/>
        </w:rPr>
        <w:drawing>
          <wp:inline distT="0" distB="0" distL="0" distR="0" wp14:anchorId="2CA48D69" wp14:editId="3FD1BE20">
            <wp:extent cx="4250614" cy="2797999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251" cy="280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  <w:r w:rsidRPr="0049052D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  <w:t>Рис. 4</w:t>
      </w: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</w:p>
    <w:p w:rsidR="00BE30FF" w:rsidRPr="0049052D" w:rsidRDefault="00BE30FF" w:rsidP="00BE30FF">
      <w:pPr>
        <w:pStyle w:val="a4"/>
        <w:numPr>
          <w:ilvl w:val="0"/>
          <w:numId w:val="2"/>
        </w:numPr>
        <w:shd w:val="clear" w:color="auto" w:fill="FFFFFF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  <w:proofErr w:type="spellStart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lastRenderedPageBreak/>
        <w:t>Jaguar</w:t>
      </w:r>
      <w:proofErr w:type="spellEnd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 xml:space="preserve"> (I-</w:t>
      </w:r>
      <w:proofErr w:type="spellStart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>Pace</w:t>
      </w:r>
      <w:proofErr w:type="spellEnd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 xml:space="preserve"> EV400 90kWh AWD HSE 2020)</w:t>
      </w: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  <w:r w:rsidRPr="0049052D">
        <w:rPr>
          <w:rFonts w:ascii="Times New Roman" w:eastAsia="Times New Roman" w:hAnsi="Times New Roman" w:cs="Times New Roman"/>
          <w:b/>
          <w:bCs/>
          <w:noProof/>
          <w:color w:val="414042"/>
          <w:kern w:val="36"/>
          <w:sz w:val="28"/>
          <w:szCs w:val="28"/>
          <w:lang w:val="uk-UA" w:eastAsia="ru-RU"/>
        </w:rPr>
        <w:drawing>
          <wp:inline distT="0" distB="0" distL="0" distR="0" wp14:anchorId="6C77A851" wp14:editId="45810B55">
            <wp:extent cx="4594604" cy="2560320"/>
            <wp:effectExtent l="0" t="0" r="0" b="0"/>
            <wp:docPr id="13" name="Рисунок 4" descr="загруженн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груженное.png"/>
                    <pic:cNvPicPr/>
                  </pic:nvPicPr>
                  <pic:blipFill rotWithShape="1">
                    <a:blip r:embed="rId11" cstate="print"/>
                    <a:srcRect l="7295" t="2853" r="6056" b="11305"/>
                    <a:stretch/>
                  </pic:blipFill>
                  <pic:spPr bwMode="auto">
                    <a:xfrm>
                      <a:off x="0" y="0"/>
                      <a:ext cx="4613246" cy="2570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  <w:r w:rsidRPr="0049052D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  <w:t>Рис. 5</w:t>
      </w:r>
    </w:p>
    <w:p w:rsidR="00BE30FF" w:rsidRPr="0049052D" w:rsidRDefault="00BE30FF" w:rsidP="00BE30FF">
      <w:pPr>
        <w:pStyle w:val="a4"/>
        <w:numPr>
          <w:ilvl w:val="0"/>
          <w:numId w:val="2"/>
        </w:numPr>
        <w:shd w:val="clear" w:color="auto" w:fill="FFFFFF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  <w:proofErr w:type="spellStart"/>
      <w:r w:rsidRPr="0049052D">
        <w:rPr>
          <w:rFonts w:ascii="Times New Roman" w:eastAsia="Times New Roman" w:hAnsi="Times New Roman" w:cs="Times New Roman"/>
          <w:bCs/>
          <w:color w:val="414042"/>
          <w:kern w:val="36"/>
          <w:sz w:val="28"/>
          <w:szCs w:val="28"/>
          <w:lang w:val="uk-UA" w:eastAsia="ru-RU"/>
        </w:rPr>
        <w:t>Mercedes-Benz</w:t>
      </w:r>
      <w:proofErr w:type="spellEnd"/>
      <w:r w:rsidRPr="0049052D">
        <w:rPr>
          <w:rFonts w:ascii="Times New Roman" w:eastAsia="Times New Roman" w:hAnsi="Times New Roman" w:cs="Times New Roman"/>
          <w:bCs/>
          <w:color w:val="414042"/>
          <w:kern w:val="36"/>
          <w:sz w:val="28"/>
          <w:szCs w:val="28"/>
          <w:lang w:val="uk-UA" w:eastAsia="ru-RU"/>
        </w:rPr>
        <w:t xml:space="preserve"> (EQC 400 AT 4Matic 2020) </w:t>
      </w:r>
    </w:p>
    <w:p w:rsidR="00BE30FF" w:rsidRPr="0049052D" w:rsidRDefault="00BE30FF" w:rsidP="00BE30FF">
      <w:pPr>
        <w:pStyle w:val="a4"/>
        <w:ind w:left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  <w:r w:rsidRPr="0049052D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029CA8E7" wp14:editId="4F086468">
            <wp:extent cx="5055655" cy="3269609"/>
            <wp:effectExtent l="0" t="0" r="0" b="7620"/>
            <wp:docPr id="14" name="Рисунок 14" descr="Новий Mercedes-Benz EQC 400 AT (408 к.с) 80 kWh 4Matic  2020 в автосалоні VIPCAR - фото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Новий Mercedes-Benz EQC 400 AT (408 к.с) 80 kWh 4Matic  2020 в автосалоні VIPCAR - фото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-1" r="465" b="14215"/>
                    <a:stretch/>
                  </pic:blipFill>
                  <pic:spPr bwMode="auto">
                    <a:xfrm>
                      <a:off x="0" y="0"/>
                      <a:ext cx="5061057" cy="327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  <w:r w:rsidRPr="0049052D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  <w:t>Рис. 6</w:t>
      </w: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</w:p>
    <w:p w:rsidR="00BE30FF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</w:p>
    <w:p w:rsidR="00BE30FF" w:rsidRPr="0049052D" w:rsidRDefault="00BE30FF" w:rsidP="00BE30FF">
      <w:pPr>
        <w:pStyle w:val="a4"/>
        <w:numPr>
          <w:ilvl w:val="0"/>
          <w:numId w:val="2"/>
        </w:numPr>
        <w:shd w:val="clear" w:color="auto" w:fill="FFFFFF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  <w:proofErr w:type="spellStart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lastRenderedPageBreak/>
        <w:t>Audi</w:t>
      </w:r>
      <w:proofErr w:type="spellEnd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 xml:space="preserve"> (e-</w:t>
      </w:r>
      <w:proofErr w:type="spellStart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>tron</w:t>
      </w:r>
      <w:proofErr w:type="spellEnd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 xml:space="preserve"> </w:t>
      </w:r>
      <w:proofErr w:type="spellStart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>Sportback</w:t>
      </w:r>
      <w:proofErr w:type="spellEnd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 xml:space="preserve"> 55 E-CVT </w:t>
      </w:r>
      <w:proofErr w:type="spellStart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>Quattro</w:t>
      </w:r>
      <w:proofErr w:type="spellEnd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 xml:space="preserve"> </w:t>
      </w:r>
      <w:proofErr w:type="spellStart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>Edition</w:t>
      </w:r>
      <w:proofErr w:type="spellEnd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 xml:space="preserve"> </w:t>
      </w:r>
      <w:proofErr w:type="spellStart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>One</w:t>
      </w:r>
      <w:proofErr w:type="spellEnd"/>
      <w:r w:rsidRPr="0049052D">
        <w:rPr>
          <w:rFonts w:ascii="Times New Roman" w:hAnsi="Times New Roman" w:cs="Times New Roman"/>
          <w:color w:val="414042"/>
          <w:sz w:val="28"/>
          <w:szCs w:val="28"/>
          <w:lang w:val="uk-UA"/>
        </w:rPr>
        <w:t xml:space="preserve"> 2021). </w:t>
      </w:r>
    </w:p>
    <w:p w:rsidR="00BE30FF" w:rsidRPr="0049052D" w:rsidRDefault="00BE30FF" w:rsidP="00BE30FF">
      <w:pPr>
        <w:shd w:val="clear" w:color="auto" w:fill="FFFFFF"/>
        <w:spacing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414042"/>
          <w:kern w:val="36"/>
          <w:sz w:val="28"/>
          <w:szCs w:val="28"/>
          <w:lang w:val="uk-UA" w:eastAsia="ru-RU"/>
        </w:rPr>
      </w:pPr>
      <w:r w:rsidRPr="0049052D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1000D65C" wp14:editId="0B2C331C">
            <wp:extent cx="4121825" cy="2414016"/>
            <wp:effectExtent l="0" t="0" r="0" b="5715"/>
            <wp:docPr id="15" name="Рисунок 15" descr="Новий Audi e-tron Sportback 55 E-CVT 95kWh (408 к.с.) Quattro Edition One 2021 в автосалоні Ауди Центр Запорожье - фото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Новий Audi e-tron Sportback 55 E-CVT 95kWh (408 к.с.) Quattro Edition One 2021 в автосалоні Ауди Центр Запорожье - фото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t="7802" b="14148"/>
                    <a:stretch/>
                  </pic:blipFill>
                  <pic:spPr bwMode="auto">
                    <a:xfrm>
                      <a:off x="0" y="0"/>
                      <a:ext cx="4138863" cy="24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661" w:rsidRPr="0049052D" w:rsidRDefault="00BE30FF" w:rsidP="00BE30FF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</w:pPr>
      <w:r w:rsidRPr="0049052D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uk-UA" w:eastAsia="ru-RU"/>
        </w:rPr>
        <w:t>Рис. 7</w:t>
      </w:r>
    </w:p>
    <w:p w:rsidR="00C4476E" w:rsidRPr="0049052D" w:rsidRDefault="00C4476E" w:rsidP="00A6654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Позначимо, відповідно, через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x</w:t>
      </w:r>
      <w:r w:rsidRPr="0049052D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i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- номер альтернативи,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F</w:t>
      </w:r>
      <w:r w:rsidRPr="0049052D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(x</w:t>
      </w:r>
      <w:r w:rsidRPr="0049052D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i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="00727029" w:rsidRPr="0049052D">
        <w:rPr>
          <w:rFonts w:ascii="Times New Roman" w:hAnsi="Times New Roman" w:cs="Times New Roman"/>
          <w:sz w:val="28"/>
          <w:szCs w:val="28"/>
          <w:lang w:val="uk-UA"/>
        </w:rPr>
        <w:t>– запас ходу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, F</w:t>
      </w:r>
      <w:r w:rsidRPr="0049052D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(x</w:t>
      </w:r>
      <w:r w:rsidRPr="0049052D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i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211439"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27029"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27029" w:rsidRPr="0049052D">
        <w:rPr>
          <w:rFonts w:ascii="Times New Roman" w:hAnsi="Times New Roman" w:cs="Times New Roman"/>
          <w:sz w:val="28"/>
          <w:szCs w:val="28"/>
          <w:lang w:val="uk-UA"/>
        </w:rPr>
        <w:t>ємність батареї</w:t>
      </w:r>
      <w:r w:rsidR="004432B1"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варіанту електроавтомобіля</w:t>
      </w:r>
      <w:r w:rsidR="00727029" w:rsidRPr="0049052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11439"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Значе</w:t>
      </w:r>
      <w:r w:rsidR="00211439" w:rsidRPr="0049052D">
        <w:rPr>
          <w:rFonts w:ascii="Times New Roman" w:hAnsi="Times New Roman" w:cs="Times New Roman"/>
          <w:sz w:val="28"/>
          <w:szCs w:val="28"/>
          <w:lang w:val="uk-UA"/>
        </w:rPr>
        <w:t>ння функцій задані в таблиці 3.</w:t>
      </w:r>
    </w:p>
    <w:p w:rsidR="00211439" w:rsidRPr="0049052D" w:rsidRDefault="00211439" w:rsidP="0021143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Таблиця 3 – Вхідні дані для задачі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07"/>
        <w:gridCol w:w="839"/>
        <w:gridCol w:w="839"/>
      </w:tblGrid>
      <w:tr w:rsidR="00211439" w:rsidRPr="0049052D" w:rsidTr="00211439">
        <w:trPr>
          <w:jc w:val="center"/>
        </w:trPr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x</w:t>
            </w:r>
            <w:r w:rsidRPr="0049052D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i</w:t>
            </w:r>
          </w:p>
        </w:tc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F</w:t>
            </w:r>
            <w:r w:rsidRPr="0049052D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1</w:t>
            </w: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(x</w:t>
            </w:r>
            <w:r w:rsidRPr="0049052D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i</w:t>
            </w: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F</w:t>
            </w:r>
            <w:r w:rsidRPr="0049052D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2</w:t>
            </w: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(x</w:t>
            </w:r>
            <w:r w:rsidRPr="0049052D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i</w:t>
            </w: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211439" w:rsidRPr="0049052D" w:rsidTr="00211439">
        <w:trPr>
          <w:jc w:val="center"/>
        </w:trPr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412</w:t>
            </w:r>
          </w:p>
        </w:tc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93</w:t>
            </w:r>
          </w:p>
        </w:tc>
      </w:tr>
      <w:tr w:rsidR="00211439" w:rsidRPr="0049052D" w:rsidTr="00211439">
        <w:trPr>
          <w:jc w:val="center"/>
        </w:trPr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462</w:t>
            </w:r>
          </w:p>
        </w:tc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73</w:t>
            </w:r>
          </w:p>
        </w:tc>
      </w:tr>
      <w:tr w:rsidR="00211439" w:rsidRPr="0049052D" w:rsidTr="00211439">
        <w:trPr>
          <w:jc w:val="center"/>
        </w:trPr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430</w:t>
            </w:r>
          </w:p>
        </w:tc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98,8</w:t>
            </w:r>
          </w:p>
        </w:tc>
      </w:tr>
      <w:tr w:rsidR="00211439" w:rsidRPr="0049052D" w:rsidTr="00211439">
        <w:trPr>
          <w:jc w:val="center"/>
        </w:trPr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682</w:t>
            </w:r>
          </w:p>
        </w:tc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100</w:t>
            </w:r>
          </w:p>
        </w:tc>
      </w:tr>
      <w:tr w:rsidR="00211439" w:rsidRPr="0049052D" w:rsidTr="00211439">
        <w:trPr>
          <w:jc w:val="center"/>
        </w:trPr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470</w:t>
            </w:r>
          </w:p>
        </w:tc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90</w:t>
            </w:r>
          </w:p>
        </w:tc>
      </w:tr>
      <w:tr w:rsidR="00211439" w:rsidRPr="0049052D" w:rsidTr="00211439">
        <w:trPr>
          <w:jc w:val="center"/>
        </w:trPr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437</w:t>
            </w:r>
          </w:p>
        </w:tc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80</w:t>
            </w:r>
          </w:p>
        </w:tc>
      </w:tr>
      <w:tr w:rsidR="00211439" w:rsidRPr="0049052D" w:rsidTr="00211439">
        <w:trPr>
          <w:jc w:val="center"/>
        </w:trPr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444</w:t>
            </w:r>
          </w:p>
        </w:tc>
        <w:tc>
          <w:tcPr>
            <w:tcW w:w="0" w:type="auto"/>
          </w:tcPr>
          <w:p w:rsidR="00211439" w:rsidRPr="0049052D" w:rsidRDefault="00211439" w:rsidP="00211439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0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95</w:t>
            </w:r>
          </w:p>
        </w:tc>
      </w:tr>
    </w:tbl>
    <w:p w:rsidR="00211439" w:rsidRPr="0049052D" w:rsidRDefault="00211439" w:rsidP="00C2048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66546" w:rsidRPr="0049052D" w:rsidRDefault="00A66546" w:rsidP="00A6654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Для заданої 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двохкритеріальної</w:t>
      </w:r>
      <w:proofErr w:type="spellEnd"/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задачі знайти множину 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Парето</w:t>
      </w:r>
      <w:proofErr w:type="spellEnd"/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у випадку,</w:t>
      </w:r>
    </w:p>
    <w:p w:rsidR="0028492C" w:rsidRPr="0049052D" w:rsidRDefault="00C20487" w:rsidP="00A6654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якщо F</w:t>
      </w:r>
      <w:r w:rsidRPr="0049052D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(x)→ 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max</w:t>
      </w:r>
      <w:proofErr w:type="spellEnd"/>
      <w:r w:rsidR="00A66546"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і F</w:t>
      </w:r>
      <w:r w:rsidR="00A66546" w:rsidRPr="0049052D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="00A66546"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(x)→ 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max</w:t>
      </w:r>
      <w:proofErr w:type="spellEnd"/>
      <w:r w:rsidR="00A66546" w:rsidRPr="0049052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06608" w:rsidRPr="0049052D" w:rsidRDefault="00B06608" w:rsidP="00A6654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06608" w:rsidRPr="0049052D" w:rsidRDefault="00B06608" w:rsidP="00A6654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66546" w:rsidRPr="0049052D" w:rsidRDefault="00A66546" w:rsidP="00A6654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lastRenderedPageBreak/>
        <w:t>Хід роботи</w:t>
      </w:r>
    </w:p>
    <w:p w:rsidR="00A66546" w:rsidRPr="0049052D" w:rsidRDefault="00BD1C2B" w:rsidP="00BD1C2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Відкриємо електронну кн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игу MS EXCEL. Створюємо таблицю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альтернатив та критеріїв оцінки за вхідними даними (рис.4.1).</w:t>
      </w:r>
    </w:p>
    <w:p w:rsidR="00AB613D" w:rsidRPr="0049052D" w:rsidRDefault="00AB613D" w:rsidP="00AB613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32F7068F" wp14:editId="49C359C4">
            <wp:extent cx="1805928" cy="2618283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8453" b="44461"/>
                    <a:stretch/>
                  </pic:blipFill>
                  <pic:spPr bwMode="auto">
                    <a:xfrm>
                      <a:off x="0" y="0"/>
                      <a:ext cx="1812749" cy="262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718" w:rsidRPr="0049052D" w:rsidRDefault="009045B6" w:rsidP="00AB613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Рисунок 4.1 – Таблиця альтернатив закупівлі електроавтомобілів</w:t>
      </w:r>
    </w:p>
    <w:p w:rsidR="009045B6" w:rsidRPr="0049052D" w:rsidRDefault="00105BB4" w:rsidP="00105BB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2. За вказаними даними необхідно побудувати точковий графік з рядами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даних, що відповідають альтернативам, в якості з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начень по осі Х обрати критерій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F</w:t>
      </w:r>
      <w:r w:rsidRPr="0049052D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(x), а по осі Y – F</w:t>
      </w:r>
      <w:r w:rsidRPr="0049052D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(x).</w:t>
      </w:r>
    </w:p>
    <w:p w:rsidR="00105BB4" w:rsidRPr="0049052D" w:rsidRDefault="002047BE" w:rsidP="002047B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3. В результаті отримаємо графік набор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у альтернатив, представлений на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рисунку 4.2</w:t>
      </w:r>
    </w:p>
    <w:p w:rsidR="002047BE" w:rsidRPr="0049052D" w:rsidRDefault="002047BE" w:rsidP="002047B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13A9C550" wp14:editId="73034608">
            <wp:extent cx="3986495" cy="24286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361" t="24734" r="39511" b="35053"/>
                    <a:stretch/>
                  </pic:blipFill>
                  <pic:spPr bwMode="auto">
                    <a:xfrm>
                      <a:off x="0" y="0"/>
                      <a:ext cx="3995710" cy="243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42D" w:rsidRPr="0049052D" w:rsidRDefault="002047BE" w:rsidP="00EC22C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Рисунок 4.2 – Графік альтернатив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закупівлі </w:t>
      </w:r>
      <w:r w:rsidR="00EC22C7" w:rsidRPr="0049052D">
        <w:rPr>
          <w:rFonts w:ascii="Times New Roman" w:hAnsi="Times New Roman" w:cs="Times New Roman"/>
          <w:sz w:val="28"/>
          <w:szCs w:val="28"/>
          <w:lang w:val="uk-UA"/>
        </w:rPr>
        <w:t>електроавтомобілів</w:t>
      </w:r>
    </w:p>
    <w:p w:rsidR="00BF342D" w:rsidRPr="0049052D" w:rsidRDefault="00BF342D" w:rsidP="00BF342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4. Наступним кроком є виділення множини 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Парето</w:t>
      </w:r>
      <w:proofErr w:type="spellEnd"/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, що задовольняє умові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максимального запасу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ходу та ємністю батареї.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Для цього знаходимо всі точки з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максимальним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значенням F</w:t>
      </w:r>
      <w:r w:rsidRPr="0049052D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(x). Якщо їх декілька, вибираємо точку з </w:t>
      </w:r>
      <w:r w:rsidR="00143CF1" w:rsidRPr="0049052D">
        <w:rPr>
          <w:rFonts w:ascii="Times New Roman" w:hAnsi="Times New Roman" w:cs="Times New Roman"/>
          <w:sz w:val="28"/>
          <w:szCs w:val="28"/>
          <w:lang w:val="uk-UA"/>
        </w:rPr>
        <w:t>найбільшим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значенням F</w:t>
      </w:r>
      <w:r w:rsidRPr="0049052D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(x</w:t>
      </w:r>
      <w:r w:rsidR="003D7090" w:rsidRPr="0049052D">
        <w:rPr>
          <w:rFonts w:ascii="Times New Roman" w:hAnsi="Times New Roman" w:cs="Times New Roman"/>
          <w:sz w:val="28"/>
          <w:szCs w:val="28"/>
          <w:lang w:val="uk-UA"/>
        </w:rPr>
        <w:t>). В нашому випадку це точка (682, 100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BF342D" w:rsidRPr="0049052D" w:rsidRDefault="00BF342D" w:rsidP="00BF342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Відкидаємо точки з </w:t>
      </w:r>
      <w:r w:rsidR="00E35953" w:rsidRPr="0049052D">
        <w:rPr>
          <w:rFonts w:ascii="Times New Roman" w:hAnsi="Times New Roman" w:cs="Times New Roman"/>
          <w:sz w:val="28"/>
          <w:szCs w:val="28"/>
          <w:lang w:val="uk-UA"/>
        </w:rPr>
        <w:t>меншими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чи рівними значеннями F</w:t>
      </w:r>
      <w:r w:rsidRPr="0049052D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(x) і F</w:t>
      </w:r>
      <w:r w:rsidRPr="0049052D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(x).</w:t>
      </w:r>
    </w:p>
    <w:p w:rsidR="00BF342D" w:rsidRPr="0049052D" w:rsidRDefault="000E1851" w:rsidP="00BF342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Отриману точку</w:t>
      </w:r>
      <w:r w:rsidR="00BF342D"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необхідно відмітити на діаграмі шляхом зміни кольору маркерів (рис. 4.3).</w:t>
      </w:r>
    </w:p>
    <w:p w:rsidR="002047BE" w:rsidRPr="0049052D" w:rsidRDefault="00EC22C7" w:rsidP="00EC22C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19C759FC" wp14:editId="0FD3C7FB">
            <wp:extent cx="3887139" cy="24067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555" t="25715" r="17835" b="33989"/>
                    <a:stretch/>
                  </pic:blipFill>
                  <pic:spPr bwMode="auto">
                    <a:xfrm>
                      <a:off x="0" y="0"/>
                      <a:ext cx="3897412" cy="2413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2C7" w:rsidRPr="0049052D" w:rsidRDefault="00EC22C7" w:rsidP="00EC22C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Рисунок 4.3 – Графічний вигляд множини 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Парето</w:t>
      </w:r>
      <w:proofErr w:type="spellEnd"/>
    </w:p>
    <w:p w:rsidR="00C33455" w:rsidRPr="0049052D" w:rsidRDefault="00C33455" w:rsidP="00C3345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Отже, ми отримали точку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(682, 100).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Мн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ожина 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Парето</w:t>
      </w:r>
      <w:proofErr w:type="spellEnd"/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складається з однієї точки. Вона відповідає альтернативі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4.</w:t>
      </w:r>
    </w:p>
    <w:p w:rsidR="00EC22C7" w:rsidRPr="0049052D" w:rsidRDefault="00EC22C7" w:rsidP="0057140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5524B" w:rsidRDefault="0075524B" w:rsidP="0057140F">
      <w:pPr>
        <w:jc w:val="center"/>
        <w:rPr>
          <w:rFonts w:ascii="Times New Roman" w:hAnsi="Times New Roman" w:cs="Times New Roman"/>
          <w:sz w:val="28"/>
          <w:szCs w:val="28"/>
          <w:lang w:val="uk-UA"/>
        </w:rPr>
        <w:sectPr w:rsidR="0075524B" w:rsidSect="00AB613D">
          <w:pgSz w:w="11906" w:h="16838"/>
          <w:pgMar w:top="851" w:right="850" w:bottom="993" w:left="1701" w:header="708" w:footer="708" w:gutter="0"/>
          <w:cols w:space="708"/>
          <w:docGrid w:linePitch="360"/>
        </w:sectPr>
      </w:pPr>
    </w:p>
    <w:p w:rsidR="0057140F" w:rsidRPr="00181AE0" w:rsidRDefault="0057140F" w:rsidP="0057140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1AE0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Аналітичний спосіб знаходження області </w:t>
      </w:r>
      <w:proofErr w:type="spellStart"/>
      <w:r w:rsidRPr="00181AE0">
        <w:rPr>
          <w:rFonts w:ascii="Times New Roman" w:hAnsi="Times New Roman" w:cs="Times New Roman"/>
          <w:sz w:val="28"/>
          <w:szCs w:val="28"/>
          <w:lang w:val="uk-UA"/>
        </w:rPr>
        <w:t>Парето</w:t>
      </w:r>
      <w:proofErr w:type="spellEnd"/>
    </w:p>
    <w:p w:rsidR="0057140F" w:rsidRPr="00181AE0" w:rsidRDefault="0057140F" w:rsidP="0057140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1AE0">
        <w:rPr>
          <w:rFonts w:ascii="Times New Roman" w:hAnsi="Times New Roman" w:cs="Times New Roman"/>
          <w:sz w:val="28"/>
          <w:szCs w:val="28"/>
          <w:lang w:val="uk-UA"/>
        </w:rPr>
        <w:t>5.1.Завдання до розділу 5</w:t>
      </w:r>
    </w:p>
    <w:p w:rsidR="0057140F" w:rsidRPr="0049052D" w:rsidRDefault="0057140F" w:rsidP="0057140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Необхідно вибрати опалювальне обладнан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ня для приміщення. Критерії, за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якими порівнюються види обладнання, наступні:</w:t>
      </w:r>
    </w:p>
    <w:p w:rsidR="0057140F" w:rsidRPr="0049052D" w:rsidRDefault="0057140F" w:rsidP="0057140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К1 – одноразові витрати на встановлення, K1→min</w:t>
      </w:r>
    </w:p>
    <w:p w:rsidR="0057140F" w:rsidRPr="0049052D" w:rsidRDefault="0057140F" w:rsidP="0057140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К2 – регулярні витрати за рік, K2→ 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min</w:t>
      </w:r>
      <w:proofErr w:type="spellEnd"/>
    </w:p>
    <w:p w:rsidR="0057140F" w:rsidRPr="0049052D" w:rsidRDefault="0057140F" w:rsidP="0057140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К3 – надійність (за 10-бальною шкалою), K3→max</w:t>
      </w:r>
    </w:p>
    <w:p w:rsidR="0057140F" w:rsidRPr="0049052D" w:rsidRDefault="0057140F" w:rsidP="0057140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К4 – зручність використання (за 10-бальною шкалою), K4→max.</w:t>
      </w:r>
    </w:p>
    <w:p w:rsidR="0057140F" w:rsidRPr="0049052D" w:rsidRDefault="0057140F" w:rsidP="0057140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Вихідні дані для задачі вибору опалюва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льного обладнання обрати згідно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варіанту.</w:t>
      </w:r>
    </w:p>
    <w:p w:rsidR="00E37D93" w:rsidRPr="0049052D" w:rsidRDefault="00E37D93" w:rsidP="00E37D9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Варіанти завдань</w:t>
      </w:r>
    </w:p>
    <w:p w:rsidR="009F398A" w:rsidRPr="0049052D" w:rsidRDefault="00E37D93" w:rsidP="00A25B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 w:rsidRPr="0049052D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62768301" wp14:editId="778CA6B6">
            <wp:extent cx="5474571" cy="18873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1671" t="33736" r="25981" b="46439"/>
                    <a:stretch/>
                  </pic:blipFill>
                  <pic:spPr bwMode="auto">
                    <a:xfrm>
                      <a:off x="0" y="0"/>
                      <a:ext cx="5508993" cy="1899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550E1" w:rsidRPr="0049052D" w:rsidRDefault="00C550E1" w:rsidP="00C550E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:rsidR="006E1C12" w:rsidRPr="0049052D" w:rsidRDefault="00C550E1" w:rsidP="00D3474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1. В MS Excel необхідно заповнити та</w:t>
      </w:r>
      <w:r w:rsidR="007608C1"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блицю вихідних даних. Додатково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вказуємо інформацію для порівняння крит</w:t>
      </w:r>
      <w:r w:rsidR="007608C1"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еріїв (знаходження максимуму чи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мінімуму для К1-К3) (рис. 5.1).</w:t>
      </w:r>
    </w:p>
    <w:p w:rsidR="00D34749" w:rsidRPr="0049052D" w:rsidRDefault="00D34749" w:rsidP="008E341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EA1A66" wp14:editId="3B037187">
            <wp:extent cx="3474007" cy="1916176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30" t="17850" r="61812" b="45324"/>
                    <a:stretch/>
                  </pic:blipFill>
                  <pic:spPr bwMode="auto">
                    <a:xfrm>
                      <a:off x="0" y="0"/>
                      <a:ext cx="3474819" cy="1916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41C" w:rsidRPr="0049052D" w:rsidRDefault="008E341C" w:rsidP="008E341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Рисунок 5.1 – Таблиця вхідних даних</w:t>
      </w:r>
    </w:p>
    <w:p w:rsidR="008E341C" w:rsidRPr="0049052D" w:rsidRDefault="009E700C" w:rsidP="009E700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lastRenderedPageBreak/>
        <w:t>2. Створюємо іменовані масиви зн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ачень для кожного критерію. Для </w:t>
      </w:r>
      <w:r w:rsidR="00E90413" w:rsidRPr="0049052D">
        <w:rPr>
          <w:rFonts w:ascii="Times New Roman" w:hAnsi="Times New Roman" w:cs="Times New Roman"/>
          <w:sz w:val="28"/>
          <w:szCs w:val="28"/>
          <w:lang w:val="uk-UA"/>
        </w:rPr>
        <w:t>діапазону комірок C4:C8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одним з зазначених сп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особів призначаємо ім’я maxmin1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(рис. 5.2). Ім’я діапазону повинно відповідати загальн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им правилам іменування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комірок даних в MS Excel.</w:t>
      </w:r>
    </w:p>
    <w:p w:rsidR="009074E5" w:rsidRPr="0049052D" w:rsidRDefault="00D34749" w:rsidP="00D3474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14F138" wp14:editId="2F76B53B">
            <wp:extent cx="3562052" cy="2070202"/>
            <wp:effectExtent l="0" t="0" r="63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899" r="61495" b="45318"/>
                    <a:stretch/>
                  </pic:blipFill>
                  <pic:spPr bwMode="auto">
                    <a:xfrm>
                      <a:off x="0" y="0"/>
                      <a:ext cx="3562502" cy="207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4E5" w:rsidRPr="0049052D" w:rsidRDefault="009074E5" w:rsidP="009074E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Рисунок 5.2 – Присвоєння імені діапазону значень критерію К1</w:t>
      </w:r>
    </w:p>
    <w:p w:rsidR="00A61BD5" w:rsidRPr="0049052D" w:rsidRDefault="006542F8" w:rsidP="006542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Аналогічним чином для критеріїв К2 (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D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4: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D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), К3 (E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4: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E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) та К4 (F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4: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F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задаємо масиви даних з іменами maxmin2, maxmin3 та maxmin4 відповідно</w:t>
      </w:r>
      <w:r w:rsidR="00A61BD5" w:rsidRPr="0049052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61BD5" w:rsidRPr="0049052D" w:rsidRDefault="00A61BD5" w:rsidP="00A61B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Для перевірки правильності імен критеріїв чи редагування необхідно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викликати інструмент Диспетчер 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имен</w:t>
      </w:r>
      <w:proofErr w:type="spellEnd"/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(рис. 5.3).</w:t>
      </w:r>
    </w:p>
    <w:p w:rsidR="00A61BD5" w:rsidRPr="0049052D" w:rsidRDefault="00A246CD" w:rsidP="00A246C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D17BDF" wp14:editId="4A8A02C3">
            <wp:extent cx="3698765" cy="29211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9217" t="26846" r="31446" b="31966"/>
                    <a:stretch/>
                  </pic:blipFill>
                  <pic:spPr bwMode="auto">
                    <a:xfrm>
                      <a:off x="0" y="0"/>
                      <a:ext cx="3716851" cy="293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BD5" w:rsidRPr="0049052D" w:rsidRDefault="00A61BD5" w:rsidP="00A61BD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Рисунок 5.3 – Загальний вигляд вікна Диспетчер 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имен</w:t>
      </w:r>
      <w:proofErr w:type="spellEnd"/>
    </w:p>
    <w:p w:rsidR="00A61BD5" w:rsidRPr="0049052D" w:rsidRDefault="00774488" w:rsidP="0077448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3. Процедура порівняння значень критеріїв оцінки альтернатив залежить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від того, потрібно максимізувати чи міні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мізувати критерій для отримання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оптимального рішення. У випадку, якщо 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K</w:t>
      </w:r>
      <w:r w:rsidRPr="0049052D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k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→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min</w:t>
      </w:r>
      <w:proofErr w:type="spellEnd"/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, значення в комірці повинно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бути менше значення інших елементів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масиву. У випадку, якщо 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K</w:t>
      </w:r>
      <w:r w:rsidRPr="0049052D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k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→max</w:t>
      </w:r>
      <w:proofErr w:type="spellEnd"/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значення в комірці повинно бути більше значенн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я інших елементів масиву.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Таким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чином для визначення множини 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Парето</w:t>
      </w:r>
      <w:proofErr w:type="spellEnd"/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для к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омірки G6 необхідно використати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формулу</w:t>
      </w:r>
    </w:p>
    <w:p w:rsidR="00121A95" w:rsidRPr="0049052D" w:rsidRDefault="00121A95" w:rsidP="00CA3C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=ЕСЛИ(ИЛИ(ЕСЛИ(</w:t>
      </w:r>
      <w:r w:rsidRPr="0049052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$5="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min</w:t>
      </w:r>
      <w:proofErr w:type="spellEnd"/>
      <w:r w:rsidRPr="0049052D">
        <w:rPr>
          <w:rFonts w:ascii="Times New Roman" w:hAnsi="Times New Roman" w:cs="Times New Roman"/>
          <w:sz w:val="28"/>
          <w:szCs w:val="28"/>
          <w:lang w:val="uk-UA"/>
        </w:rPr>
        <w:t>";</w:t>
      </w:r>
      <w:r w:rsidRPr="0049052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7&lt;maxmin1;</w:t>
      </w:r>
      <w:r w:rsidRPr="0049052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7&gt;maxmin1);ЕСЛИ(</w:t>
      </w:r>
      <w:r w:rsidRPr="0049052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$5="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min</w:t>
      </w:r>
      <w:proofErr w:type="spellEnd"/>
      <w:r w:rsidRPr="0049052D">
        <w:rPr>
          <w:rFonts w:ascii="Times New Roman" w:hAnsi="Times New Roman" w:cs="Times New Roman"/>
          <w:sz w:val="28"/>
          <w:szCs w:val="28"/>
          <w:lang w:val="uk-UA"/>
        </w:rPr>
        <w:t>";</w:t>
      </w:r>
      <w:r w:rsidRPr="0049052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7&lt;maxmin2;</w:t>
      </w:r>
      <w:r w:rsidRPr="0049052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7&gt;maxmin2);ЕСЛИ(</w:t>
      </w:r>
      <w:r w:rsidRPr="0049052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$5="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max</w:t>
      </w:r>
      <w:proofErr w:type="spellEnd"/>
      <w:r w:rsidRPr="0049052D">
        <w:rPr>
          <w:rFonts w:ascii="Times New Roman" w:hAnsi="Times New Roman" w:cs="Times New Roman"/>
          <w:sz w:val="28"/>
          <w:szCs w:val="28"/>
          <w:lang w:val="uk-UA"/>
        </w:rPr>
        <w:t>";</w:t>
      </w:r>
      <w:r w:rsidRPr="0049052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7&gt;maxmin3;</w:t>
      </w:r>
      <w:r w:rsidRPr="0049052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7&lt;maxmin3); ЕСЛИ(</w:t>
      </w:r>
      <w:r w:rsidRPr="0049052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$5="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max</w:t>
      </w:r>
      <w:proofErr w:type="spellEnd"/>
      <w:r w:rsidRPr="0049052D">
        <w:rPr>
          <w:rFonts w:ascii="Times New Roman" w:hAnsi="Times New Roman" w:cs="Times New Roman"/>
          <w:sz w:val="28"/>
          <w:szCs w:val="28"/>
          <w:lang w:val="uk-UA"/>
        </w:rPr>
        <w:t>";</w:t>
      </w:r>
      <w:r w:rsidRPr="0049052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7&gt;maxmin4;</w:t>
      </w:r>
      <w:r w:rsidRPr="0049052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7&lt;maxmin4));"Включити альтернативу"&amp;</w:t>
      </w:r>
      <w:r w:rsidRPr="0049052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7;"Видалити альтернативу "&amp;</w:t>
      </w:r>
      <w:r w:rsidRPr="0049052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7) </w:t>
      </w:r>
    </w:p>
    <w:p w:rsidR="009E700C" w:rsidRPr="0049052D" w:rsidRDefault="00CA3C36" w:rsidP="00CA3C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Для підтвердження введення форму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ли в комірку потрібно натиснути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комбінацію клавіш CTRL+SHIFT+ENTER.</w:t>
      </w:r>
    </w:p>
    <w:p w:rsidR="007802DA" w:rsidRPr="0049052D" w:rsidRDefault="007802DA" w:rsidP="007802D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4. За допомогою 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автозаповнення</w:t>
      </w:r>
      <w:proofErr w:type="spellEnd"/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заповнюємо формулами комірки </w:t>
      </w:r>
      <w:r w:rsidRPr="0049052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9052D">
        <w:rPr>
          <w:rFonts w:ascii="Times New Roman" w:hAnsi="Times New Roman" w:cs="Times New Roman"/>
          <w:sz w:val="28"/>
          <w:szCs w:val="28"/>
        </w:rPr>
        <w:t>8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49052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9052D">
        <w:rPr>
          <w:rFonts w:ascii="Times New Roman" w:hAnsi="Times New Roman" w:cs="Times New Roman"/>
          <w:sz w:val="28"/>
          <w:szCs w:val="28"/>
        </w:rPr>
        <w:t>11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F398A" w:rsidRPr="0049052D" w:rsidRDefault="007802DA" w:rsidP="007802D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5. В результаті отримаємо дані при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належності кожної з альтернатив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множині 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Парето</w:t>
      </w:r>
      <w:proofErr w:type="spellEnd"/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(рис. 5.4).</w:t>
      </w:r>
    </w:p>
    <w:p w:rsidR="009F398A" w:rsidRPr="0049052D" w:rsidRDefault="009F398A" w:rsidP="00132B3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32B37" w:rsidRPr="0049052D" w:rsidRDefault="00132B37" w:rsidP="00C2589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707CCA" wp14:editId="3B6FF606">
            <wp:extent cx="5757062" cy="189463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8132" r="37766" b="45459"/>
                    <a:stretch/>
                  </pic:blipFill>
                  <pic:spPr bwMode="auto">
                    <a:xfrm>
                      <a:off x="0" y="0"/>
                      <a:ext cx="5757851" cy="1894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897" w:rsidRPr="0049052D" w:rsidRDefault="00C25897" w:rsidP="00593C9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Рисунок 5.4 – Результат визначення множини 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Парето</w:t>
      </w:r>
      <w:proofErr w:type="spellEnd"/>
    </w:p>
    <w:p w:rsidR="009F398A" w:rsidRPr="0049052D" w:rsidRDefault="007D53EB" w:rsidP="0057140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t>6. По результатам виконання завдання можна зробити висновок, що</w:t>
      </w:r>
      <w:r w:rsidRPr="0049052D">
        <w:rPr>
          <w:rFonts w:ascii="Times New Roman" w:hAnsi="Times New Roman" w:cs="Times New Roman"/>
          <w:sz w:val="28"/>
          <w:szCs w:val="28"/>
        </w:rPr>
        <w:t xml:space="preserve">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множина 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Парето</w:t>
      </w:r>
      <w:proofErr w:type="spellEnd"/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для багатокритеріальної задачі вибору опалювального</w:t>
      </w:r>
      <w:r w:rsidRPr="0049052D">
        <w:rPr>
          <w:rFonts w:ascii="Times New Roman" w:hAnsi="Times New Roman" w:cs="Times New Roman"/>
          <w:sz w:val="28"/>
          <w:szCs w:val="28"/>
        </w:rPr>
        <w:t xml:space="preserve">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обладнання складається з </w:t>
      </w:r>
      <w:r w:rsidR="00245682"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усіх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альтернатив A, B, </w:t>
      </w:r>
      <w:r w:rsidRPr="0049052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9052D">
        <w:rPr>
          <w:rFonts w:ascii="Times New Roman" w:hAnsi="Times New Roman" w:cs="Times New Roman"/>
          <w:sz w:val="28"/>
          <w:szCs w:val="28"/>
        </w:rPr>
        <w:t xml:space="preserve">,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>D, Е, які є не домінуючими</w:t>
      </w:r>
      <w:r w:rsidRPr="0049052D">
        <w:rPr>
          <w:rFonts w:ascii="Times New Roman" w:hAnsi="Times New Roman" w:cs="Times New Roman"/>
          <w:sz w:val="28"/>
          <w:szCs w:val="28"/>
        </w:rPr>
        <w:t xml:space="preserve"> </w:t>
      </w:r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альтернативами. </w:t>
      </w:r>
      <w:proofErr w:type="spellStart"/>
      <w:r w:rsidRPr="0049052D">
        <w:rPr>
          <w:rFonts w:ascii="Times New Roman" w:hAnsi="Times New Roman" w:cs="Times New Roman"/>
          <w:sz w:val="28"/>
          <w:szCs w:val="28"/>
          <w:lang w:val="uk-UA"/>
        </w:rPr>
        <w:t>Домінованої</w:t>
      </w:r>
      <w:proofErr w:type="spellEnd"/>
      <w:r w:rsidRPr="0049052D">
        <w:rPr>
          <w:rFonts w:ascii="Times New Roman" w:hAnsi="Times New Roman" w:cs="Times New Roman"/>
          <w:sz w:val="28"/>
          <w:szCs w:val="28"/>
          <w:lang w:val="uk-UA"/>
        </w:rPr>
        <w:t xml:space="preserve"> альтернативи немає.</w:t>
      </w:r>
    </w:p>
    <w:p w:rsidR="006F174A" w:rsidRDefault="006F174A" w:rsidP="00CC1D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  <w:sectPr w:rsidR="006F174A" w:rsidSect="00AB613D">
          <w:pgSz w:w="11906" w:h="16838"/>
          <w:pgMar w:top="851" w:right="850" w:bottom="993" w:left="1701" w:header="708" w:footer="708" w:gutter="0"/>
          <w:cols w:space="708"/>
          <w:docGrid w:linePitch="360"/>
        </w:sectPr>
      </w:pPr>
    </w:p>
    <w:p w:rsidR="009F398A" w:rsidRPr="0049052D" w:rsidRDefault="009F398A" w:rsidP="00CC1D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052D">
        <w:rPr>
          <w:rFonts w:ascii="Times New Roman" w:hAnsi="Times New Roman" w:cs="Times New Roman"/>
          <w:sz w:val="28"/>
          <w:szCs w:val="28"/>
          <w:lang w:val="uk-UA"/>
        </w:rPr>
        <w:lastRenderedPageBreak/>
        <w:t>Джерела</w:t>
      </w:r>
    </w:p>
    <w:p w:rsidR="009F398A" w:rsidRPr="0049052D" w:rsidRDefault="004317D5" w:rsidP="00CC1D7D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22" w:history="1"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  <w:lang w:val="uk-UA"/>
          </w:rPr>
          <w:t>https://auto.ria.com/uk/</w:t>
        </w:r>
      </w:hyperlink>
    </w:p>
    <w:p w:rsidR="004317D5" w:rsidRPr="0049052D" w:rsidRDefault="004317D5" w:rsidP="00CC1D7D">
      <w:pPr>
        <w:pStyle w:val="a4"/>
        <w:numPr>
          <w:ilvl w:val="0"/>
          <w:numId w:val="3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414042"/>
          <w:sz w:val="28"/>
          <w:szCs w:val="28"/>
          <w:lang w:val="uk-UA" w:eastAsia="ru-RU"/>
        </w:rPr>
      </w:pPr>
      <w:hyperlink r:id="rId23" w:history="1">
        <w:r w:rsidRPr="0049052D">
          <w:rPr>
            <w:rStyle w:val="a5"/>
            <w:rFonts w:ascii="Times New Roman" w:eastAsia="Times New Roman" w:hAnsi="Times New Roman" w:cs="Times New Roman"/>
            <w:sz w:val="28"/>
            <w:szCs w:val="28"/>
            <w:u w:val="none"/>
            <w:lang w:eastAsia="ru-RU"/>
          </w:rPr>
          <w:t>https</w:t>
        </w:r>
        <w:r w:rsidRPr="0049052D">
          <w:rPr>
            <w:rStyle w:val="a5"/>
            <w:rFonts w:ascii="Times New Roman" w:eastAsia="Times New Roman" w:hAnsi="Times New Roman" w:cs="Times New Roman"/>
            <w:sz w:val="28"/>
            <w:szCs w:val="28"/>
            <w:u w:val="none"/>
            <w:lang w:val="uk-UA" w:eastAsia="ru-RU"/>
          </w:rPr>
          <w:t>://</w:t>
        </w:r>
        <w:r w:rsidRPr="0049052D">
          <w:rPr>
            <w:rStyle w:val="a5"/>
            <w:rFonts w:ascii="Times New Roman" w:eastAsia="Times New Roman" w:hAnsi="Times New Roman" w:cs="Times New Roman"/>
            <w:sz w:val="28"/>
            <w:szCs w:val="28"/>
            <w:u w:val="none"/>
            <w:lang w:eastAsia="ru-RU"/>
          </w:rPr>
          <w:t>www</w:t>
        </w:r>
        <w:r w:rsidRPr="0049052D">
          <w:rPr>
            <w:rStyle w:val="a5"/>
            <w:rFonts w:ascii="Times New Roman" w:eastAsia="Times New Roman" w:hAnsi="Times New Roman" w:cs="Times New Roman"/>
            <w:sz w:val="28"/>
            <w:szCs w:val="28"/>
            <w:u w:val="none"/>
            <w:lang w:val="uk-UA" w:eastAsia="ru-RU"/>
          </w:rPr>
          <w:t>.</w:t>
        </w:r>
        <w:r w:rsidRPr="0049052D">
          <w:rPr>
            <w:rStyle w:val="a5"/>
            <w:rFonts w:ascii="Times New Roman" w:eastAsia="Times New Roman" w:hAnsi="Times New Roman" w:cs="Times New Roman"/>
            <w:sz w:val="28"/>
            <w:szCs w:val="28"/>
            <w:u w:val="none"/>
            <w:lang w:eastAsia="ru-RU"/>
          </w:rPr>
          <w:t>tesla</w:t>
        </w:r>
        <w:r w:rsidRPr="0049052D">
          <w:rPr>
            <w:rStyle w:val="a5"/>
            <w:rFonts w:ascii="Times New Roman" w:eastAsia="Times New Roman" w:hAnsi="Times New Roman" w:cs="Times New Roman"/>
            <w:sz w:val="28"/>
            <w:szCs w:val="28"/>
            <w:u w:val="none"/>
            <w:lang w:val="uk-UA" w:eastAsia="ru-RU"/>
          </w:rPr>
          <w:t>.</w:t>
        </w:r>
        <w:r w:rsidRPr="0049052D">
          <w:rPr>
            <w:rStyle w:val="a5"/>
            <w:rFonts w:ascii="Times New Roman" w:eastAsia="Times New Roman" w:hAnsi="Times New Roman" w:cs="Times New Roman"/>
            <w:sz w:val="28"/>
            <w:szCs w:val="28"/>
            <w:u w:val="none"/>
            <w:lang w:eastAsia="ru-RU"/>
          </w:rPr>
          <w:t>com</w:t>
        </w:r>
        <w:r w:rsidRPr="0049052D">
          <w:rPr>
            <w:rStyle w:val="a5"/>
            <w:rFonts w:ascii="Times New Roman" w:eastAsia="Times New Roman" w:hAnsi="Times New Roman" w:cs="Times New Roman"/>
            <w:sz w:val="28"/>
            <w:szCs w:val="28"/>
            <w:u w:val="none"/>
            <w:lang w:val="uk-UA" w:eastAsia="ru-RU"/>
          </w:rPr>
          <w:t>/</w:t>
        </w:r>
        <w:r w:rsidRPr="0049052D">
          <w:rPr>
            <w:rStyle w:val="a5"/>
            <w:rFonts w:ascii="Times New Roman" w:eastAsia="Times New Roman" w:hAnsi="Times New Roman" w:cs="Times New Roman"/>
            <w:sz w:val="28"/>
            <w:szCs w:val="28"/>
            <w:u w:val="none"/>
            <w:lang w:eastAsia="ru-RU"/>
          </w:rPr>
          <w:t>en</w:t>
        </w:r>
        <w:r w:rsidRPr="0049052D">
          <w:rPr>
            <w:rStyle w:val="a5"/>
            <w:rFonts w:ascii="Times New Roman" w:eastAsia="Times New Roman" w:hAnsi="Times New Roman" w:cs="Times New Roman"/>
            <w:sz w:val="28"/>
            <w:szCs w:val="28"/>
            <w:u w:val="none"/>
            <w:lang w:val="uk-UA" w:eastAsia="ru-RU"/>
          </w:rPr>
          <w:t>_</w:t>
        </w:r>
        <w:r w:rsidRPr="0049052D">
          <w:rPr>
            <w:rStyle w:val="a5"/>
            <w:rFonts w:ascii="Times New Roman" w:eastAsia="Times New Roman" w:hAnsi="Times New Roman" w:cs="Times New Roman"/>
            <w:sz w:val="28"/>
            <w:szCs w:val="28"/>
            <w:u w:val="none"/>
            <w:lang w:eastAsia="ru-RU"/>
          </w:rPr>
          <w:t>eu</w:t>
        </w:r>
        <w:r w:rsidRPr="0049052D">
          <w:rPr>
            <w:rStyle w:val="a5"/>
            <w:rFonts w:ascii="Times New Roman" w:eastAsia="Times New Roman" w:hAnsi="Times New Roman" w:cs="Times New Roman"/>
            <w:sz w:val="28"/>
            <w:szCs w:val="28"/>
            <w:u w:val="none"/>
            <w:lang w:val="uk-UA" w:eastAsia="ru-RU"/>
          </w:rPr>
          <w:t>/</w:t>
        </w:r>
        <w:proofErr w:type="spellStart"/>
        <w:r w:rsidRPr="0049052D">
          <w:rPr>
            <w:rStyle w:val="a5"/>
            <w:rFonts w:ascii="Times New Roman" w:eastAsia="Times New Roman" w:hAnsi="Times New Roman" w:cs="Times New Roman"/>
            <w:sz w:val="28"/>
            <w:szCs w:val="28"/>
            <w:u w:val="none"/>
            <w:lang w:eastAsia="ru-RU"/>
          </w:rPr>
          <w:t>models</w:t>
        </w:r>
        <w:proofErr w:type="spellEnd"/>
      </w:hyperlink>
    </w:p>
    <w:p w:rsidR="004317D5" w:rsidRPr="0049052D" w:rsidRDefault="004317D5" w:rsidP="00CC1D7D">
      <w:pPr>
        <w:pStyle w:val="a4"/>
        <w:numPr>
          <w:ilvl w:val="0"/>
          <w:numId w:val="3"/>
        </w:numPr>
        <w:shd w:val="clear" w:color="auto" w:fill="FFFFFF"/>
        <w:spacing w:line="360" w:lineRule="auto"/>
        <w:outlineLvl w:val="0"/>
        <w:rPr>
          <w:rFonts w:ascii="Times New Roman" w:eastAsia="Times New Roman" w:hAnsi="Times New Roman" w:cs="Times New Roman"/>
          <w:bCs/>
          <w:color w:val="414042"/>
          <w:kern w:val="36"/>
          <w:sz w:val="28"/>
          <w:szCs w:val="28"/>
          <w:lang w:val="uk-UA" w:eastAsia="ru-RU"/>
        </w:rPr>
      </w:pPr>
      <w:hyperlink r:id="rId24" w:history="1">
        <w:r w:rsidRPr="0049052D">
          <w:rPr>
            <w:rStyle w:val="a5"/>
            <w:rFonts w:ascii="Times New Roman" w:eastAsia="Times New Roman" w:hAnsi="Times New Roman" w:cs="Times New Roman"/>
            <w:bCs/>
            <w:kern w:val="36"/>
            <w:sz w:val="28"/>
            <w:szCs w:val="28"/>
            <w:u w:val="none"/>
            <w:lang w:eastAsia="ru-RU"/>
          </w:rPr>
          <w:t>https</w:t>
        </w:r>
        <w:r w:rsidRPr="0049052D">
          <w:rPr>
            <w:rStyle w:val="a5"/>
            <w:rFonts w:ascii="Times New Roman" w:eastAsia="Times New Roman" w:hAnsi="Times New Roman" w:cs="Times New Roman"/>
            <w:bCs/>
            <w:kern w:val="36"/>
            <w:sz w:val="28"/>
            <w:szCs w:val="28"/>
            <w:u w:val="none"/>
            <w:lang w:val="uk-UA" w:eastAsia="ru-RU"/>
          </w:rPr>
          <w:t>://</w:t>
        </w:r>
        <w:r w:rsidRPr="0049052D">
          <w:rPr>
            <w:rStyle w:val="a5"/>
            <w:rFonts w:ascii="Times New Roman" w:eastAsia="Times New Roman" w:hAnsi="Times New Roman" w:cs="Times New Roman"/>
            <w:bCs/>
            <w:kern w:val="36"/>
            <w:sz w:val="28"/>
            <w:szCs w:val="28"/>
            <w:u w:val="none"/>
            <w:lang w:eastAsia="ru-RU"/>
          </w:rPr>
          <w:t>www</w:t>
        </w:r>
        <w:r w:rsidRPr="0049052D">
          <w:rPr>
            <w:rStyle w:val="a5"/>
            <w:rFonts w:ascii="Times New Roman" w:eastAsia="Times New Roman" w:hAnsi="Times New Roman" w:cs="Times New Roman"/>
            <w:bCs/>
            <w:kern w:val="36"/>
            <w:sz w:val="28"/>
            <w:szCs w:val="28"/>
            <w:u w:val="none"/>
            <w:lang w:val="uk-UA" w:eastAsia="ru-RU"/>
          </w:rPr>
          <w:t>.</w:t>
        </w:r>
        <w:r w:rsidRPr="0049052D">
          <w:rPr>
            <w:rStyle w:val="a5"/>
            <w:rFonts w:ascii="Times New Roman" w:eastAsia="Times New Roman" w:hAnsi="Times New Roman" w:cs="Times New Roman"/>
            <w:bCs/>
            <w:kern w:val="36"/>
            <w:sz w:val="28"/>
            <w:szCs w:val="28"/>
            <w:u w:val="none"/>
            <w:lang w:eastAsia="ru-RU"/>
          </w:rPr>
          <w:t>jaguar</w:t>
        </w:r>
        <w:r w:rsidRPr="0049052D">
          <w:rPr>
            <w:rStyle w:val="a5"/>
            <w:rFonts w:ascii="Times New Roman" w:eastAsia="Times New Roman" w:hAnsi="Times New Roman" w:cs="Times New Roman"/>
            <w:bCs/>
            <w:kern w:val="36"/>
            <w:sz w:val="28"/>
            <w:szCs w:val="28"/>
            <w:u w:val="none"/>
            <w:lang w:val="uk-UA" w:eastAsia="ru-RU"/>
          </w:rPr>
          <w:t>.</w:t>
        </w:r>
        <w:r w:rsidRPr="0049052D">
          <w:rPr>
            <w:rStyle w:val="a5"/>
            <w:rFonts w:ascii="Times New Roman" w:eastAsia="Times New Roman" w:hAnsi="Times New Roman" w:cs="Times New Roman"/>
            <w:bCs/>
            <w:kern w:val="36"/>
            <w:sz w:val="28"/>
            <w:szCs w:val="28"/>
            <w:u w:val="none"/>
            <w:lang w:eastAsia="ru-RU"/>
          </w:rPr>
          <w:t>ua</w:t>
        </w:r>
        <w:r w:rsidRPr="0049052D">
          <w:rPr>
            <w:rStyle w:val="a5"/>
            <w:rFonts w:ascii="Times New Roman" w:eastAsia="Times New Roman" w:hAnsi="Times New Roman" w:cs="Times New Roman"/>
            <w:bCs/>
            <w:kern w:val="36"/>
            <w:sz w:val="28"/>
            <w:szCs w:val="28"/>
            <w:u w:val="none"/>
            <w:lang w:val="uk-UA" w:eastAsia="ru-RU"/>
          </w:rPr>
          <w:t>/</w:t>
        </w:r>
        <w:r w:rsidRPr="0049052D">
          <w:rPr>
            <w:rStyle w:val="a5"/>
            <w:rFonts w:ascii="Times New Roman" w:eastAsia="Times New Roman" w:hAnsi="Times New Roman" w:cs="Times New Roman"/>
            <w:bCs/>
            <w:kern w:val="36"/>
            <w:sz w:val="28"/>
            <w:szCs w:val="28"/>
            <w:u w:val="none"/>
            <w:lang w:eastAsia="ru-RU"/>
          </w:rPr>
          <w:t>jaguar</w:t>
        </w:r>
        <w:r w:rsidRPr="0049052D">
          <w:rPr>
            <w:rStyle w:val="a5"/>
            <w:rFonts w:ascii="Times New Roman" w:eastAsia="Times New Roman" w:hAnsi="Times New Roman" w:cs="Times New Roman"/>
            <w:bCs/>
            <w:kern w:val="36"/>
            <w:sz w:val="28"/>
            <w:szCs w:val="28"/>
            <w:u w:val="none"/>
            <w:lang w:val="uk-UA" w:eastAsia="ru-RU"/>
          </w:rPr>
          <w:t>-</w:t>
        </w:r>
        <w:r w:rsidRPr="0049052D">
          <w:rPr>
            <w:rStyle w:val="a5"/>
            <w:rFonts w:ascii="Times New Roman" w:eastAsia="Times New Roman" w:hAnsi="Times New Roman" w:cs="Times New Roman"/>
            <w:bCs/>
            <w:kern w:val="36"/>
            <w:sz w:val="28"/>
            <w:szCs w:val="28"/>
            <w:u w:val="none"/>
            <w:lang w:eastAsia="ru-RU"/>
          </w:rPr>
          <w:t>range</w:t>
        </w:r>
        <w:r w:rsidRPr="0049052D">
          <w:rPr>
            <w:rStyle w:val="a5"/>
            <w:rFonts w:ascii="Times New Roman" w:eastAsia="Times New Roman" w:hAnsi="Times New Roman" w:cs="Times New Roman"/>
            <w:bCs/>
            <w:kern w:val="36"/>
            <w:sz w:val="28"/>
            <w:szCs w:val="28"/>
            <w:u w:val="none"/>
            <w:lang w:val="uk-UA" w:eastAsia="ru-RU"/>
          </w:rPr>
          <w:t>-</w:t>
        </w:r>
        <w:r w:rsidRPr="0049052D">
          <w:rPr>
            <w:rStyle w:val="a5"/>
            <w:rFonts w:ascii="Times New Roman" w:eastAsia="Times New Roman" w:hAnsi="Times New Roman" w:cs="Times New Roman"/>
            <w:bCs/>
            <w:kern w:val="36"/>
            <w:sz w:val="28"/>
            <w:szCs w:val="28"/>
            <w:u w:val="none"/>
            <w:lang w:eastAsia="ru-RU"/>
          </w:rPr>
          <w:t>i</w:t>
        </w:r>
        <w:r w:rsidRPr="0049052D">
          <w:rPr>
            <w:rStyle w:val="a5"/>
            <w:rFonts w:ascii="Times New Roman" w:eastAsia="Times New Roman" w:hAnsi="Times New Roman" w:cs="Times New Roman"/>
            <w:bCs/>
            <w:kern w:val="36"/>
            <w:sz w:val="28"/>
            <w:szCs w:val="28"/>
            <w:u w:val="none"/>
            <w:lang w:val="uk-UA" w:eastAsia="ru-RU"/>
          </w:rPr>
          <w:t>-</w:t>
        </w:r>
        <w:r w:rsidRPr="0049052D">
          <w:rPr>
            <w:rStyle w:val="a5"/>
            <w:rFonts w:ascii="Times New Roman" w:eastAsia="Times New Roman" w:hAnsi="Times New Roman" w:cs="Times New Roman"/>
            <w:bCs/>
            <w:kern w:val="36"/>
            <w:sz w:val="28"/>
            <w:szCs w:val="28"/>
            <w:u w:val="none"/>
            <w:lang w:eastAsia="ru-RU"/>
          </w:rPr>
          <w:t>pace</w:t>
        </w:r>
      </w:hyperlink>
    </w:p>
    <w:p w:rsidR="004317D5" w:rsidRPr="0049052D" w:rsidRDefault="004317D5" w:rsidP="00CC1D7D">
      <w:pPr>
        <w:pStyle w:val="a4"/>
        <w:numPr>
          <w:ilvl w:val="0"/>
          <w:numId w:val="3"/>
        </w:numPr>
        <w:spacing w:line="360" w:lineRule="auto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hyperlink r:id="rId25" w:history="1"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https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  <w:lang w:val="uk-UA"/>
          </w:rPr>
          <w:t>://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www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  <w:lang w:val="uk-UA"/>
          </w:rPr>
          <w:t>.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mercedes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  <w:lang w:val="uk-UA"/>
          </w:rPr>
          <w:t>-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benz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  <w:lang w:val="uk-UA"/>
          </w:rPr>
          <w:t>.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ua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  <w:lang w:val="uk-UA"/>
          </w:rPr>
          <w:t>/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passengercars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  <w:lang w:val="uk-UA"/>
          </w:rPr>
          <w:t>/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mercedes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  <w:lang w:val="uk-UA"/>
          </w:rPr>
          <w:t>-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benz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  <w:lang w:val="uk-UA"/>
          </w:rPr>
          <w:t>-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cars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  <w:lang w:val="uk-UA"/>
          </w:rPr>
          <w:t>/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models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  <w:lang w:val="uk-UA"/>
          </w:rPr>
          <w:t>/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eqc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  <w:lang w:val="uk-UA"/>
          </w:rPr>
          <w:t>/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charging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  <w:lang w:val="uk-UA"/>
          </w:rPr>
          <w:t>-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and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  <w:lang w:val="uk-UA"/>
          </w:rPr>
          <w:t>-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range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  <w:lang w:val="uk-UA"/>
          </w:rPr>
          <w:t>/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range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  <w:lang w:val="uk-UA"/>
          </w:rPr>
          <w:t>.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module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  <w:lang w:val="uk-UA"/>
          </w:rPr>
          <w:t>.</w:t>
        </w:r>
        <w:r w:rsidRPr="0049052D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html</w:t>
        </w:r>
      </w:hyperlink>
    </w:p>
    <w:p w:rsidR="004317D5" w:rsidRPr="0049052D" w:rsidRDefault="004317D5" w:rsidP="004317D5">
      <w:pPr>
        <w:pStyle w:val="a4"/>
        <w:rPr>
          <w:rFonts w:ascii="Times New Roman" w:hAnsi="Times New Roman" w:cs="Times New Roman"/>
          <w:sz w:val="28"/>
          <w:szCs w:val="28"/>
          <w:lang w:val="uk-UA"/>
        </w:rPr>
      </w:pPr>
    </w:p>
    <w:p w:rsidR="009F398A" w:rsidRPr="0049052D" w:rsidRDefault="009F398A" w:rsidP="009F398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F398A" w:rsidRPr="0049052D" w:rsidRDefault="009F398A" w:rsidP="009F398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F398A" w:rsidRPr="0049052D" w:rsidRDefault="009F398A" w:rsidP="009F398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C22C7" w:rsidRPr="0049052D" w:rsidRDefault="00EC22C7" w:rsidP="009F398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047BE" w:rsidRPr="0049052D" w:rsidRDefault="002047BE" w:rsidP="005E3B7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B613D" w:rsidRPr="0049052D" w:rsidRDefault="00AB613D" w:rsidP="00AB613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D1C2B" w:rsidRPr="0049052D" w:rsidRDefault="00BD1C2B" w:rsidP="00BD1C2B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66546" w:rsidRPr="0049052D" w:rsidRDefault="00A66546" w:rsidP="00BD1C2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66546" w:rsidRPr="0049052D" w:rsidRDefault="00A66546" w:rsidP="00A86DE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A66546" w:rsidRPr="0049052D" w:rsidSect="00AB613D">
      <w:pgSz w:w="11906" w:h="16838"/>
      <w:pgMar w:top="851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FE0942"/>
    <w:multiLevelType w:val="hybridMultilevel"/>
    <w:tmpl w:val="AF2CC1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E20CF2"/>
    <w:multiLevelType w:val="hybridMultilevel"/>
    <w:tmpl w:val="C4C087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925570"/>
    <w:multiLevelType w:val="hybridMultilevel"/>
    <w:tmpl w:val="35FA1E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EEA"/>
    <w:rsid w:val="0002375C"/>
    <w:rsid w:val="000657A7"/>
    <w:rsid w:val="000C4A8A"/>
    <w:rsid w:val="000E1851"/>
    <w:rsid w:val="00105BB4"/>
    <w:rsid w:val="00121A95"/>
    <w:rsid w:val="00132B37"/>
    <w:rsid w:val="00143CF1"/>
    <w:rsid w:val="00181AE0"/>
    <w:rsid w:val="001D176B"/>
    <w:rsid w:val="002047BE"/>
    <w:rsid w:val="00211439"/>
    <w:rsid w:val="00245682"/>
    <w:rsid w:val="0028492C"/>
    <w:rsid w:val="003129EE"/>
    <w:rsid w:val="00325E5B"/>
    <w:rsid w:val="003C4A6B"/>
    <w:rsid w:val="003D7090"/>
    <w:rsid w:val="003E66D1"/>
    <w:rsid w:val="003E69C7"/>
    <w:rsid w:val="004317D5"/>
    <w:rsid w:val="004432B1"/>
    <w:rsid w:val="004862A4"/>
    <w:rsid w:val="0049052D"/>
    <w:rsid w:val="004B1BD4"/>
    <w:rsid w:val="00564718"/>
    <w:rsid w:val="0057140F"/>
    <w:rsid w:val="00593C90"/>
    <w:rsid w:val="005E3B75"/>
    <w:rsid w:val="0060324E"/>
    <w:rsid w:val="006102C1"/>
    <w:rsid w:val="00630BF8"/>
    <w:rsid w:val="006542F8"/>
    <w:rsid w:val="006E1C12"/>
    <w:rsid w:val="006F174A"/>
    <w:rsid w:val="00727029"/>
    <w:rsid w:val="0075524B"/>
    <w:rsid w:val="007608C1"/>
    <w:rsid w:val="00774488"/>
    <w:rsid w:val="007802DA"/>
    <w:rsid w:val="007D53EB"/>
    <w:rsid w:val="0087454A"/>
    <w:rsid w:val="008D2F97"/>
    <w:rsid w:val="008E341C"/>
    <w:rsid w:val="009045B6"/>
    <w:rsid w:val="009074E5"/>
    <w:rsid w:val="00914DF0"/>
    <w:rsid w:val="009D5826"/>
    <w:rsid w:val="009E700C"/>
    <w:rsid w:val="009F398A"/>
    <w:rsid w:val="00A246CD"/>
    <w:rsid w:val="00A25B7C"/>
    <w:rsid w:val="00A61BD5"/>
    <w:rsid w:val="00A66546"/>
    <w:rsid w:val="00A86DE5"/>
    <w:rsid w:val="00AB613D"/>
    <w:rsid w:val="00B06608"/>
    <w:rsid w:val="00B41D5F"/>
    <w:rsid w:val="00B56007"/>
    <w:rsid w:val="00B935F3"/>
    <w:rsid w:val="00BD1C2B"/>
    <w:rsid w:val="00BE30FF"/>
    <w:rsid w:val="00BF342D"/>
    <w:rsid w:val="00C20487"/>
    <w:rsid w:val="00C25897"/>
    <w:rsid w:val="00C33455"/>
    <w:rsid w:val="00C35690"/>
    <w:rsid w:val="00C4476E"/>
    <w:rsid w:val="00C550E1"/>
    <w:rsid w:val="00CA3C36"/>
    <w:rsid w:val="00CC1D7D"/>
    <w:rsid w:val="00CF3AD5"/>
    <w:rsid w:val="00D34749"/>
    <w:rsid w:val="00E35953"/>
    <w:rsid w:val="00E37D93"/>
    <w:rsid w:val="00E90413"/>
    <w:rsid w:val="00E91661"/>
    <w:rsid w:val="00EC22C7"/>
    <w:rsid w:val="00F45C9A"/>
    <w:rsid w:val="00FA7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2D585"/>
  <w15:chartTrackingRefBased/>
  <w15:docId w15:val="{98D5D718-064B-4E32-81C8-E32C73CBF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7EEA"/>
    <w:pPr>
      <w:spacing w:after="200" w:line="276" w:lineRule="auto"/>
    </w:pPr>
  </w:style>
  <w:style w:type="paragraph" w:styleId="1">
    <w:name w:val="heading 1"/>
    <w:basedOn w:val="a"/>
    <w:link w:val="10"/>
    <w:uiPriority w:val="9"/>
    <w:qFormat/>
    <w:rsid w:val="000237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14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D1C2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2375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5">
    <w:name w:val="Hyperlink"/>
    <w:basedOn w:val="a0"/>
    <w:uiPriority w:val="99"/>
    <w:unhideWhenUsed/>
    <w:rsid w:val="004317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hyperlink" Target="https://www.mercedes-benz.ua/passengercars/mercedes-benz-cars/models/eqc/charging-and-range/range.modul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jaguar.ua/jaguar-range-i-pac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tesla.com/en_eu/model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yperlink" Target="https://auto.ria.com/uk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B39660-4EBD-4418-84A4-5D60C3132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11</Pages>
  <Words>883</Words>
  <Characters>5037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83</cp:revision>
  <dcterms:created xsi:type="dcterms:W3CDTF">2021-09-22T11:17:00Z</dcterms:created>
  <dcterms:modified xsi:type="dcterms:W3CDTF">2021-09-22T13:39:00Z</dcterms:modified>
</cp:coreProperties>
</file>