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</w:t>
      </w:r>
    </w:p>
    <w:p>
      <w:pPr>
        <w:pStyle w:val="Heading1"/>
      </w:pPr>
      <w:r>
        <w:t>1. INTRODUÇÃO</w:t>
      </w:r>
    </w:p>
    <w:p>
      <w:r>
        <w:t>O objetivo desta prática foi desenvolver um sistema de medição de distâncias utilizando o sensor ultrassônico HC-SR04 com Arduino Uno. A proposta incluiu a exibição da distância tanto na interface serial quanto em um display LCD 16x2. Além disso, foi incorporado um sinal sonoro com buzzer, cuja frequência de emissão varia conforme a aproximação de um objeto, simulando um alerta por proximidade.</w:t>
      </w:r>
    </w:p>
    <w:p>
      <w:pPr>
        <w:pStyle w:val="Heading1"/>
      </w:pPr>
      <w:r>
        <w:t>2. METODOLOGIA</w:t>
      </w:r>
    </w:p>
    <w:p>
      <w:pPr>
        <w:pStyle w:val="Heading2"/>
      </w:pPr>
      <w:r>
        <w:t>2.1. MATERIAIS</w:t>
      </w:r>
    </w:p>
    <w:p>
      <w:r>
        <w:t>- 1 Arduino Uno</w:t>
        <w:br/>
        <w:t>- 1 Sensor ultrassônico HC-SR04</w:t>
        <w:br/>
        <w:t>- 1 Display LCD 16x2 com módulo I2C</w:t>
        <w:br/>
        <w:t>- 1 Buzzer passivo</w:t>
        <w:br/>
        <w:t>- Jumpers</w:t>
        <w:br/>
        <w:t>- Protoboard</w:t>
        <w:br/>
        <w:t>- Cabo USB para alimentação</w:t>
        <w:br/>
        <w:t>- Biblioteca Ultrasonic.h</w:t>
        <w:br/>
        <w:t>- Biblioteca LiquidCrystal_I2C.h</w:t>
      </w:r>
    </w:p>
    <w:p>
      <w:pPr>
        <w:pStyle w:val="Heading2"/>
      </w:pPr>
      <w:r>
        <w:t>2.2. DESENVOLVIMENTO</w:t>
      </w:r>
    </w:p>
    <w:p>
      <w:r>
        <w:t>O sensor HC-SR04 mede a distância a partir do tempo de voo de pulsos ultrassônicos. O Arduino interpreta esse tempo e calcula a distância em centímetros, exibindo o valor na porta serial e no display LCD.</w:t>
        <w:br/>
        <w:br/>
        <w:t>Conforme a distância diminui, o buzzer emite bips com maior frequência, simulando um sistema de aviso sonoro semelhante ao usado em sensores de ré veiculares.</w:t>
        <w:br/>
        <w:br/>
        <w:t>As faixas de distância foram segmentadas em 5 níveis: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Faixa de distância</w:t>
            </w:r>
          </w:p>
        </w:tc>
        <w:tc>
          <w:tcPr>
            <w:tcW w:type="dxa" w:w="4320"/>
          </w:tcPr>
          <w:p>
            <w:r>
              <w:t>Frequência e padrão do bip</w:t>
            </w:r>
          </w:p>
        </w:tc>
      </w:tr>
      <w:tr>
        <w:tc>
          <w:tcPr>
            <w:tcW w:type="dxa" w:w="4320"/>
          </w:tcPr>
          <w:p>
            <w:r>
              <w:t>&gt; 3,5 m</w:t>
            </w:r>
          </w:p>
        </w:tc>
        <w:tc>
          <w:tcPr>
            <w:tcW w:type="dxa" w:w="4320"/>
          </w:tcPr>
          <w:p>
            <w:r>
              <w:t>Bip grave, longo</w:t>
            </w:r>
          </w:p>
        </w:tc>
      </w:tr>
      <w:tr>
        <w:tc>
          <w:tcPr>
            <w:tcW w:type="dxa" w:w="4320"/>
          </w:tcPr>
          <w:p>
            <w:r>
              <w:t>2,5 m a 3,5 m</w:t>
            </w:r>
          </w:p>
        </w:tc>
        <w:tc>
          <w:tcPr>
            <w:tcW w:type="dxa" w:w="4320"/>
          </w:tcPr>
          <w:p>
            <w:r>
              <w:t>Bip médio com intervalo lento</w:t>
            </w:r>
          </w:p>
        </w:tc>
      </w:tr>
      <w:tr>
        <w:tc>
          <w:tcPr>
            <w:tcW w:type="dxa" w:w="4320"/>
          </w:tcPr>
          <w:p>
            <w:r>
              <w:t>1,5 m a 2,5 m</w:t>
            </w:r>
          </w:p>
        </w:tc>
        <w:tc>
          <w:tcPr>
            <w:tcW w:type="dxa" w:w="4320"/>
          </w:tcPr>
          <w:p>
            <w:r>
              <w:t>Bip mais agudo, frequência moderada</w:t>
            </w:r>
          </w:p>
        </w:tc>
      </w:tr>
      <w:tr>
        <w:tc>
          <w:tcPr>
            <w:tcW w:type="dxa" w:w="4320"/>
          </w:tcPr>
          <w:p>
            <w:r>
              <w:t>0,5 m a 1,5 m</w:t>
            </w:r>
          </w:p>
        </w:tc>
        <w:tc>
          <w:tcPr>
            <w:tcW w:type="dxa" w:w="4320"/>
          </w:tcPr>
          <w:p>
            <w:r>
              <w:t>Bip agudo e rápido</w:t>
            </w:r>
          </w:p>
        </w:tc>
      </w:tr>
      <w:tr>
        <w:tc>
          <w:tcPr>
            <w:tcW w:type="dxa" w:w="4320"/>
          </w:tcPr>
          <w:p>
            <w:r>
              <w:t>&lt; 0,5 m</w:t>
            </w:r>
          </w:p>
        </w:tc>
        <w:tc>
          <w:tcPr>
            <w:tcW w:type="dxa" w:w="4320"/>
          </w:tcPr>
          <w:p>
            <w:r>
              <w:t>Bips rápidos e contínuos</w:t>
            </w:r>
          </w:p>
        </w:tc>
      </w:tr>
    </w:tbl>
    <w:p>
      <w:r>
        <w:t>A taxa de leitura foi ajustada para 1 segundo para facilitar a percepção auditiva. A montagem foi feita com auxílio de um módulo I2C para simplificar as conexões do LCD.</w:t>
      </w:r>
    </w:p>
    <w:p>
      <w:pPr>
        <w:pStyle w:val="Heading2"/>
      </w:pPr>
      <w:r>
        <w:t>2.3. RESULTADOS</w:t>
      </w:r>
    </w:p>
    <w:p>
      <w:r>
        <w:t>O sistema apresentou funcionamento estável e preciso nas leituras. As medidas foram exibidas de forma clara no display LCD e na serial. O buzzer respondeu corretamente às mudanças de distância, facilitando a percepção da aproximação de obstáculos por meio dos sons emitidos.</w:t>
        <w:br/>
        <w:br/>
        <w:t>A prática proporcionou uma boa compreensão dos princípios de sensores ultrassônicos, manipulação de sinais sonoros com o Arduino e exibição de dados em interfaces visuais.</w:t>
      </w:r>
    </w:p>
    <w:p>
      <w:pPr>
        <w:pStyle w:val="Heading1"/>
      </w:pPr>
      <w:r>
        <w:t>3. CONCLUSÃO</w:t>
      </w:r>
    </w:p>
    <w:p>
      <w:r>
        <w:t>O experimento demonstrou, na prática, a integração entre sensores, atuadores e interfaces de exibição em um sistema embarcado. Além da medição confiável de distâncias, o projeto explorou formas eficientes de comunicação com o usuário (visual e sonora). O uso de faixas de alerta por som se mostrou funcional e aplicável a diversos contextos reais, como sistemas de estacionamento, segurança e robótica autônoma.</w:t>
      </w:r>
    </w:p>
    <w:p>
      <w:r>
        <w:br/>
        <w:t>📧 Contato do professor: pregis@ifce.edu.br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