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7AF53" w14:textId="1B4880F0" w:rsidR="00F73F6E" w:rsidRPr="00304D0E" w:rsidRDefault="00F73F6E" w:rsidP="00304D0E">
      <w:pPr>
        <w:pStyle w:val="p1"/>
        <w:rPr>
          <w:rFonts w:ascii="Times New Roman" w:hAnsi="Times New Roman" w:cs="Times New Roman"/>
          <w:b/>
          <w:bCs/>
          <w:i/>
          <w:iCs/>
          <w:kern w:val="36"/>
          <w:sz w:val="48"/>
          <w:szCs w:val="48"/>
        </w:rPr>
      </w:pPr>
      <w:r w:rsidRPr="00304D0E">
        <w:rPr>
          <w:rFonts w:ascii="Times New Roman" w:hAnsi="Times New Roman" w:cs="Times New Roman"/>
          <w:b/>
          <w:bCs/>
          <w:kern w:val="36"/>
          <w:sz w:val="28"/>
          <w:szCs w:val="28"/>
        </w:rPr>
        <w:t>FINRA (B): Managing Organizational Change in the Move to the Cloud</w:t>
      </w:r>
    </w:p>
    <w:p w14:paraId="3845D2C2" w14:textId="1D041BDB" w:rsidR="00F73F6E" w:rsidRPr="00304D0E" w:rsidRDefault="00F73F6E" w:rsidP="00304D0E">
      <w:pPr>
        <w:spacing w:before="100" w:beforeAutospacing="1" w:after="100" w:afterAutospacing="1"/>
        <w:jc w:val="both"/>
        <w:outlineLvl w:val="1"/>
        <w:rPr>
          <w:rFonts w:ascii="Times New Roman" w:eastAsia="Times New Roman" w:hAnsi="Times New Roman" w:cs="Times New Roman"/>
          <w:b/>
          <w:bCs/>
          <w:noProof w:val="0"/>
          <w:kern w:val="0"/>
          <w:sz w:val="28"/>
          <w:szCs w:val="28"/>
          <w:lang w:val="en-LV" w:eastAsia="en-GB"/>
          <w14:ligatures w14:val="none"/>
        </w:rPr>
      </w:pPr>
      <w:r w:rsidRPr="00304D0E">
        <w:rPr>
          <w:rFonts w:ascii="Times New Roman" w:eastAsia="Times New Roman" w:hAnsi="Times New Roman" w:cs="Times New Roman"/>
          <w:b/>
          <w:bCs/>
          <w:noProof w:val="0"/>
          <w:kern w:val="0"/>
          <w:sz w:val="28"/>
          <w:szCs w:val="28"/>
          <w:lang w:val="en-LV" w:eastAsia="en-GB"/>
          <w14:ligatures w14:val="none"/>
        </w:rPr>
        <w:t>Introduction</w:t>
      </w:r>
    </w:p>
    <w:p w14:paraId="7C2FF68A" w14:textId="28FCE0E7" w:rsidR="00F73F6E" w:rsidRPr="00F73F6E" w:rsidRDefault="00F73F6E" w:rsidP="00304D0E">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Pr>
          <w:rFonts w:ascii="Times New Roman" w:eastAsia="Times New Roman" w:hAnsi="Times New Roman" w:cs="Times New Roman"/>
          <w:noProof w:val="0"/>
          <w:kern w:val="0"/>
          <w:lang w:val="en-LV" w:eastAsia="en-GB"/>
          <w14:ligatures w14:val="none"/>
        </w:rPr>
        <w:t xml:space="preserve">FINRA the great Financial Industry Regulated Authority, in the times when it was </w:t>
      </w:r>
      <w:r w:rsidR="003D1045">
        <w:rPr>
          <w:rFonts w:ascii="Times New Roman" w:eastAsia="Times New Roman" w:hAnsi="Times New Roman" w:cs="Times New Roman"/>
          <w:noProof w:val="0"/>
          <w:kern w:val="0"/>
          <w:lang w:val="en-LV" w:eastAsia="en-GB"/>
          <w14:ligatures w14:val="none"/>
        </w:rPr>
        <w:t xml:space="preserve">managed </w:t>
      </w:r>
      <w:r>
        <w:rPr>
          <w:rFonts w:ascii="Times New Roman" w:eastAsia="Times New Roman" w:hAnsi="Times New Roman" w:cs="Times New Roman"/>
          <w:noProof w:val="0"/>
          <w:kern w:val="0"/>
          <w:lang w:val="en-LV" w:eastAsia="en-GB"/>
          <w14:ligatures w14:val="none"/>
        </w:rPr>
        <w:t xml:space="preserve"> by Chef Information </w:t>
      </w:r>
      <w:r w:rsidR="003D1045">
        <w:rPr>
          <w:rFonts w:ascii="Times New Roman" w:eastAsia="Times New Roman" w:hAnsi="Times New Roman" w:cs="Times New Roman"/>
          <w:noProof w:val="0"/>
          <w:kern w:val="0"/>
          <w:lang w:val="en-LV" w:eastAsia="en-GB"/>
          <w14:ligatures w14:val="none"/>
        </w:rPr>
        <w:t>O</w:t>
      </w:r>
      <w:r>
        <w:rPr>
          <w:rFonts w:ascii="Times New Roman" w:eastAsia="Times New Roman" w:hAnsi="Times New Roman" w:cs="Times New Roman"/>
          <w:noProof w:val="0"/>
          <w:kern w:val="0"/>
          <w:lang w:val="en-LV" w:eastAsia="en-GB"/>
          <w14:ligatures w14:val="none"/>
        </w:rPr>
        <w:t xml:space="preserve">fficer </w:t>
      </w:r>
      <w:r w:rsidR="003D1045">
        <w:rPr>
          <w:rFonts w:ascii="Times New Roman" w:eastAsia="Times New Roman" w:hAnsi="Times New Roman" w:cs="Times New Roman"/>
          <w:noProof w:val="0"/>
          <w:kern w:val="0"/>
          <w:lang w:val="en-LV" w:eastAsia="en-GB"/>
          <w14:ligatures w14:val="none"/>
        </w:rPr>
        <w:t xml:space="preserve">known as Steve Randich. </w:t>
      </w:r>
      <w:r w:rsidR="00BE4A6B">
        <w:rPr>
          <w:rFonts w:ascii="Times New Roman" w:eastAsia="Times New Roman" w:hAnsi="Times New Roman" w:cs="Times New Roman"/>
          <w:noProof w:val="0"/>
          <w:kern w:val="0"/>
          <w:lang w:val="en-LV" w:eastAsia="en-GB"/>
          <w14:ligatures w14:val="none"/>
        </w:rPr>
        <w:t xml:space="preserve">After the board approved the migration of the Order Audit Trail System (OATS) to Amazon Web Services (AWS), Steve Randich faced </w:t>
      </w:r>
      <w:r w:rsidR="0067013A">
        <w:rPr>
          <w:rFonts w:ascii="Times New Roman" w:eastAsia="Times New Roman" w:hAnsi="Times New Roman" w:cs="Times New Roman"/>
          <w:noProof w:val="0"/>
          <w:kern w:val="0"/>
          <w:lang w:val="en-LV" w:eastAsia="en-GB"/>
          <w14:ligatures w14:val="none"/>
        </w:rPr>
        <w:t xml:space="preserve">cultural and organisational resistance more then technical. The case and our previouse presentation highlighted the early stage of transition where under Randich leadership </w:t>
      </w:r>
      <w:r w:rsidR="00F32216">
        <w:rPr>
          <w:rFonts w:ascii="Times New Roman" w:eastAsia="Times New Roman" w:hAnsi="Times New Roman" w:cs="Times New Roman"/>
          <w:noProof w:val="0"/>
          <w:kern w:val="0"/>
          <w:lang w:val="en-LV" w:eastAsia="en-GB"/>
          <w14:ligatures w14:val="none"/>
        </w:rPr>
        <w:t xml:space="preserve">using </w:t>
      </w:r>
      <w:r w:rsidR="00F32216" w:rsidRPr="0067013A">
        <w:rPr>
          <w:rFonts w:ascii="Times New Roman" w:eastAsia="Times New Roman" w:hAnsi="Times New Roman" w:cs="Times New Roman"/>
          <w:noProof w:val="0"/>
          <w:kern w:val="0"/>
          <w:lang w:val="en-LV" w:eastAsia="en-GB"/>
          <w14:ligatures w14:val="none"/>
        </w:rPr>
        <w:t>the five-element ADKAR model to describe the process of managing change</w:t>
      </w:r>
      <w:r w:rsidR="00F32216">
        <w:rPr>
          <w:rFonts w:ascii="Times New Roman" w:eastAsia="Times New Roman" w:hAnsi="Times New Roman" w:cs="Times New Roman"/>
          <w:noProof w:val="0"/>
          <w:kern w:val="0"/>
          <w:lang w:val="en-LV" w:eastAsia="en-GB"/>
          <w14:ligatures w14:val="none"/>
        </w:rPr>
        <w:t xml:space="preserve"> would be critical to sustain momentum.</w:t>
      </w:r>
    </w:p>
    <w:p w14:paraId="53998B29" w14:textId="68B8B4ED" w:rsidR="00F73F6E" w:rsidRPr="00304D0E" w:rsidRDefault="00F73F6E" w:rsidP="00304D0E">
      <w:pPr>
        <w:spacing w:before="100" w:beforeAutospacing="1" w:after="100" w:afterAutospacing="1"/>
        <w:jc w:val="both"/>
        <w:outlineLvl w:val="1"/>
        <w:rPr>
          <w:rFonts w:ascii="Times New Roman" w:eastAsia="Times New Roman" w:hAnsi="Times New Roman" w:cs="Times New Roman"/>
          <w:b/>
          <w:bCs/>
          <w:noProof w:val="0"/>
          <w:kern w:val="0"/>
          <w:sz w:val="28"/>
          <w:szCs w:val="28"/>
          <w:lang w:val="en-LV" w:eastAsia="en-GB"/>
          <w14:ligatures w14:val="none"/>
        </w:rPr>
      </w:pPr>
      <w:r w:rsidRPr="00304D0E">
        <w:rPr>
          <w:rFonts w:ascii="Times New Roman" w:eastAsia="Times New Roman" w:hAnsi="Times New Roman" w:cs="Times New Roman"/>
          <w:b/>
          <w:bCs/>
          <w:noProof w:val="0"/>
          <w:kern w:val="0"/>
          <w:sz w:val="28"/>
          <w:szCs w:val="28"/>
          <w:lang w:val="en-LV" w:eastAsia="en-GB"/>
          <w14:ligatures w14:val="none"/>
        </w:rPr>
        <w:t>Organi</w:t>
      </w:r>
      <w:r w:rsidR="00F32216" w:rsidRPr="00304D0E">
        <w:rPr>
          <w:rFonts w:ascii="Times New Roman" w:eastAsia="Times New Roman" w:hAnsi="Times New Roman" w:cs="Times New Roman"/>
          <w:b/>
          <w:bCs/>
          <w:noProof w:val="0"/>
          <w:kern w:val="0"/>
          <w:sz w:val="28"/>
          <w:szCs w:val="28"/>
          <w:lang w:val="en-LV" w:eastAsia="en-GB"/>
          <w14:ligatures w14:val="none"/>
        </w:rPr>
        <w:t>s</w:t>
      </w:r>
      <w:r w:rsidRPr="00304D0E">
        <w:rPr>
          <w:rFonts w:ascii="Times New Roman" w:eastAsia="Times New Roman" w:hAnsi="Times New Roman" w:cs="Times New Roman"/>
          <w:b/>
          <w:bCs/>
          <w:noProof w:val="0"/>
          <w:kern w:val="0"/>
          <w:sz w:val="28"/>
          <w:szCs w:val="28"/>
          <w:lang w:val="en-LV" w:eastAsia="en-GB"/>
          <w14:ligatures w14:val="none"/>
        </w:rPr>
        <w:t>ational Implications</w:t>
      </w:r>
    </w:p>
    <w:p w14:paraId="388331B4" w14:textId="1C169272" w:rsidR="00304D0E" w:rsidRPr="00F73F6E" w:rsidRDefault="00F32216" w:rsidP="00304D0E">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F32216">
        <w:rPr>
          <w:rFonts w:ascii="Times New Roman" w:eastAsia="Times New Roman" w:hAnsi="Times New Roman" w:cs="Times New Roman"/>
          <w:noProof w:val="0"/>
          <w:kern w:val="0"/>
          <w:lang w:val="en-LV" w:eastAsia="en-GB"/>
          <w14:ligatures w14:val="none"/>
        </w:rPr>
        <w:t>For FINRA, moving to the cloud has big effects. It made traditional IT professionals who were used to on-premises systems resistant to change, created gaps in skills in cloud architecture and data management, and made people worried about job security and data protection. The project also required leaders from all departments to work together and an operational redesign to make a distributed infrastructure work. To keep morale, trust, and performance high during these transitions, there has to be a major focus on change management.</w:t>
      </w:r>
    </w:p>
    <w:p w14:paraId="2AF8082C" w14:textId="3D47D3CA" w:rsidR="00F73F6E" w:rsidRPr="00304D0E" w:rsidRDefault="00F73F6E" w:rsidP="00304D0E">
      <w:pPr>
        <w:spacing w:before="100" w:beforeAutospacing="1" w:after="100" w:afterAutospacing="1"/>
        <w:jc w:val="both"/>
        <w:outlineLvl w:val="1"/>
        <w:rPr>
          <w:rFonts w:ascii="Times New Roman" w:eastAsia="Times New Roman" w:hAnsi="Times New Roman" w:cs="Times New Roman"/>
          <w:b/>
          <w:bCs/>
          <w:noProof w:val="0"/>
          <w:kern w:val="0"/>
          <w:sz w:val="28"/>
          <w:szCs w:val="28"/>
          <w:lang w:val="en-LV" w:eastAsia="en-GB"/>
          <w14:ligatures w14:val="none"/>
        </w:rPr>
      </w:pPr>
      <w:r w:rsidRPr="00304D0E">
        <w:rPr>
          <w:rFonts w:ascii="Times New Roman" w:eastAsia="Times New Roman" w:hAnsi="Times New Roman" w:cs="Times New Roman"/>
          <w:b/>
          <w:bCs/>
          <w:noProof w:val="0"/>
          <w:kern w:val="0"/>
          <w:sz w:val="28"/>
          <w:szCs w:val="28"/>
          <w:lang w:val="en-LV" w:eastAsia="en-GB"/>
          <w14:ligatures w14:val="none"/>
        </w:rPr>
        <w:t>3. Recommended Change Management Approaches (Using ADKAR)</w:t>
      </w:r>
    </w:p>
    <w:p w14:paraId="085E52C9" w14:textId="77777777" w:rsidR="00F73F6E" w:rsidRPr="00304D0E" w:rsidRDefault="00F73F6E" w:rsidP="00304D0E">
      <w:pPr>
        <w:spacing w:before="100" w:beforeAutospacing="1" w:after="100" w:afterAutospacing="1"/>
        <w:jc w:val="both"/>
        <w:outlineLvl w:val="2"/>
        <w:rPr>
          <w:rFonts w:ascii="Times New Roman" w:eastAsia="Times New Roman" w:hAnsi="Times New Roman" w:cs="Times New Roman"/>
          <w:b/>
          <w:bCs/>
          <w:noProof w:val="0"/>
          <w:kern w:val="0"/>
          <w:lang w:val="en-LV" w:eastAsia="en-GB"/>
          <w14:ligatures w14:val="none"/>
        </w:rPr>
      </w:pPr>
      <w:r w:rsidRPr="00304D0E">
        <w:rPr>
          <w:rFonts w:ascii="Times New Roman" w:eastAsia="Times New Roman" w:hAnsi="Times New Roman" w:cs="Times New Roman"/>
          <w:b/>
          <w:bCs/>
          <w:noProof w:val="0"/>
          <w:kern w:val="0"/>
          <w:lang w:val="en-LV" w:eastAsia="en-GB"/>
          <w14:ligatures w14:val="none"/>
        </w:rPr>
        <w:t>3.1 Awareness of the Need for Change</w:t>
      </w:r>
    </w:p>
    <w:p w14:paraId="2709B484" w14:textId="032AA91A" w:rsidR="00304D0E" w:rsidRPr="00304D0E" w:rsidRDefault="00EA162C" w:rsidP="00304D0E">
      <w:pPr>
        <w:spacing w:before="100" w:beforeAutospacing="1" w:after="100" w:afterAutospacing="1"/>
        <w:jc w:val="both"/>
        <w:outlineLvl w:val="2"/>
        <w:rPr>
          <w:rFonts w:ascii="Times New Roman" w:eastAsia="Times New Roman" w:hAnsi="Times New Roman" w:cs="Times New Roman"/>
          <w:noProof w:val="0"/>
          <w:kern w:val="0"/>
          <w:lang w:val="en-LV" w:eastAsia="en-GB"/>
          <w14:ligatures w14:val="none"/>
        </w:rPr>
      </w:pPr>
      <w:r w:rsidRPr="00EA162C">
        <w:rPr>
          <w:rFonts w:ascii="Times New Roman" w:eastAsia="Times New Roman" w:hAnsi="Times New Roman" w:cs="Times New Roman"/>
          <w:noProof w:val="0"/>
          <w:kern w:val="0"/>
          <w:lang w:val="en-LV" w:eastAsia="en-GB"/>
          <w14:ligatures w14:val="none"/>
        </w:rPr>
        <w:t xml:space="preserve">Randich needs to make it obvious how important it is to make changes. </w:t>
      </w:r>
      <w:r w:rsidR="00304D0E" w:rsidRPr="00304D0E">
        <w:rPr>
          <w:rFonts w:ascii="Times New Roman" w:eastAsia="Times New Roman" w:hAnsi="Times New Roman" w:cs="Times New Roman"/>
          <w:noProof w:val="0"/>
          <w:kern w:val="0"/>
          <w:lang w:val="en-LV" w:eastAsia="en-GB"/>
          <w14:ligatures w14:val="none"/>
        </w:rPr>
        <w:t>He should use the Flash Crash and the SEC's calls for quicker, real-time data access as proof that FINRA's outdated systems couldn't last. Open and honest town halls, memoranda</w:t>
      </w:r>
      <w:r w:rsidR="006F3496">
        <w:rPr>
          <w:rFonts w:ascii="Times New Roman" w:eastAsia="Times New Roman" w:hAnsi="Times New Roman" w:cs="Times New Roman"/>
          <w:noProof w:val="0"/>
          <w:kern w:val="0"/>
          <w:lang w:val="en-LV" w:eastAsia="en-GB"/>
          <w14:ligatures w14:val="none"/>
        </w:rPr>
        <w:t xml:space="preserve"> </w:t>
      </w:r>
      <w:r w:rsidR="00304D0E" w:rsidRPr="00304D0E">
        <w:rPr>
          <w:rFonts w:ascii="Times New Roman" w:eastAsia="Times New Roman" w:hAnsi="Times New Roman" w:cs="Times New Roman"/>
          <w:noProof w:val="0"/>
          <w:kern w:val="0"/>
          <w:lang w:val="en-LV" w:eastAsia="en-GB"/>
          <w14:ligatures w14:val="none"/>
        </w:rPr>
        <w:t>and visual data presentations may help staff understand how leveraging the cloud assists FINRA's mission of keeping the market honest and making rules work better.</w:t>
      </w:r>
    </w:p>
    <w:p w14:paraId="3A5EF11D" w14:textId="77777777" w:rsidR="00304D0E" w:rsidRPr="00304D0E" w:rsidRDefault="00304D0E" w:rsidP="00304D0E">
      <w:pPr>
        <w:spacing w:before="100" w:beforeAutospacing="1" w:after="100" w:afterAutospacing="1"/>
        <w:jc w:val="both"/>
        <w:outlineLvl w:val="2"/>
        <w:rPr>
          <w:rFonts w:ascii="Times New Roman" w:eastAsia="Times New Roman" w:hAnsi="Times New Roman" w:cs="Times New Roman"/>
          <w:b/>
          <w:bCs/>
          <w:noProof w:val="0"/>
          <w:kern w:val="0"/>
          <w:lang w:val="en-LV" w:eastAsia="en-GB"/>
          <w14:ligatures w14:val="none"/>
        </w:rPr>
      </w:pPr>
      <w:r w:rsidRPr="00304D0E">
        <w:rPr>
          <w:rFonts w:ascii="Times New Roman" w:eastAsia="Times New Roman" w:hAnsi="Times New Roman" w:cs="Times New Roman"/>
          <w:b/>
          <w:bCs/>
          <w:noProof w:val="0"/>
          <w:kern w:val="0"/>
          <w:lang w:val="en-LV" w:eastAsia="en-GB"/>
          <w14:ligatures w14:val="none"/>
        </w:rPr>
        <w:t xml:space="preserve"> 3.2 Wanting to Help with the Change</w:t>
      </w:r>
    </w:p>
    <w:p w14:paraId="306CAF15" w14:textId="700219BA" w:rsidR="00304D0E" w:rsidRDefault="006F3496" w:rsidP="00304D0E">
      <w:pPr>
        <w:spacing w:before="100" w:beforeAutospacing="1" w:after="100" w:afterAutospacing="1"/>
        <w:jc w:val="both"/>
        <w:outlineLvl w:val="2"/>
        <w:rPr>
          <w:rFonts w:ascii="Times New Roman" w:eastAsia="Times New Roman" w:hAnsi="Times New Roman" w:cs="Times New Roman"/>
          <w:noProof w:val="0"/>
          <w:kern w:val="0"/>
          <w:lang w:val="en-LV" w:eastAsia="en-GB"/>
          <w14:ligatures w14:val="none"/>
        </w:rPr>
      </w:pPr>
      <w:r w:rsidRPr="006F3496">
        <w:rPr>
          <w:rFonts w:ascii="Times New Roman" w:eastAsia="Times New Roman" w:hAnsi="Times New Roman" w:cs="Times New Roman"/>
          <w:noProof w:val="0"/>
          <w:kern w:val="0"/>
          <w:lang w:val="en-LV" w:eastAsia="en-GB"/>
          <w14:ligatures w14:val="none"/>
        </w:rPr>
        <w:t>Randich should get people involved in the shift, praise those who accept it early, and make sure that cloud adoption is in line with professional advancement and the company's image to convince people to stop being hesitant.</w:t>
      </w:r>
      <w:r>
        <w:rPr>
          <w:rFonts w:ascii="Times New Roman" w:eastAsia="Times New Roman" w:hAnsi="Times New Roman" w:cs="Times New Roman"/>
          <w:noProof w:val="0"/>
          <w:kern w:val="0"/>
          <w:lang w:val="en-LV" w:eastAsia="en-GB"/>
          <w14:ligatures w14:val="none"/>
        </w:rPr>
        <w:t xml:space="preserve"> </w:t>
      </w:r>
      <w:r w:rsidRPr="006F3496">
        <w:rPr>
          <w:rFonts w:ascii="Times New Roman" w:eastAsia="Times New Roman" w:hAnsi="Times New Roman" w:cs="Times New Roman"/>
          <w:noProof w:val="0"/>
          <w:kern w:val="0"/>
          <w:lang w:val="en-LV" w:eastAsia="en-GB"/>
          <w14:ligatures w14:val="none"/>
        </w:rPr>
        <w:t>Telling staff how this technique makes FINRA a technical leader among regulators can get them to join it.</w:t>
      </w:r>
    </w:p>
    <w:p w14:paraId="35CBF8D2" w14:textId="71DC6DC9" w:rsidR="00F73F6E" w:rsidRPr="00304D0E" w:rsidRDefault="00F73F6E" w:rsidP="00304D0E">
      <w:pPr>
        <w:spacing w:before="100" w:beforeAutospacing="1" w:after="100" w:afterAutospacing="1"/>
        <w:jc w:val="both"/>
        <w:outlineLvl w:val="2"/>
        <w:rPr>
          <w:rFonts w:ascii="Times New Roman" w:eastAsia="Times New Roman" w:hAnsi="Times New Roman" w:cs="Times New Roman"/>
          <w:b/>
          <w:bCs/>
          <w:noProof w:val="0"/>
          <w:kern w:val="0"/>
          <w:lang w:val="en-LV" w:eastAsia="en-GB"/>
          <w14:ligatures w14:val="none"/>
        </w:rPr>
      </w:pPr>
      <w:r w:rsidRPr="00304D0E">
        <w:rPr>
          <w:rFonts w:ascii="Times New Roman" w:eastAsia="Times New Roman" w:hAnsi="Times New Roman" w:cs="Times New Roman"/>
          <w:b/>
          <w:bCs/>
          <w:noProof w:val="0"/>
          <w:kern w:val="0"/>
          <w:lang w:val="en-LV" w:eastAsia="en-GB"/>
          <w14:ligatures w14:val="none"/>
        </w:rPr>
        <w:t>3.2 Desire to Support the Change</w:t>
      </w:r>
    </w:p>
    <w:p w14:paraId="40793D65" w14:textId="64D2CF52" w:rsidR="00304D0E" w:rsidRDefault="00C739DF" w:rsidP="00304D0E">
      <w:pPr>
        <w:spacing w:before="100" w:beforeAutospacing="1" w:after="100" w:afterAutospacing="1"/>
        <w:jc w:val="both"/>
        <w:outlineLvl w:val="2"/>
        <w:rPr>
          <w:rFonts w:ascii="Times New Roman" w:eastAsia="Times New Roman" w:hAnsi="Times New Roman" w:cs="Times New Roman"/>
          <w:b/>
          <w:bCs/>
          <w:noProof w:val="0"/>
          <w:kern w:val="0"/>
          <w:sz w:val="27"/>
          <w:szCs w:val="27"/>
          <w:lang w:val="en-LV" w:eastAsia="en-GB"/>
          <w14:ligatures w14:val="none"/>
        </w:rPr>
      </w:pPr>
      <w:r w:rsidRPr="00C739DF">
        <w:rPr>
          <w:rFonts w:ascii="Times New Roman" w:eastAsia="Times New Roman" w:hAnsi="Times New Roman" w:cs="Times New Roman"/>
          <w:noProof w:val="0"/>
          <w:kern w:val="0"/>
          <w:lang w:val="en-LV" w:eastAsia="en-GB"/>
          <w14:ligatures w14:val="none"/>
        </w:rPr>
        <w:t xml:space="preserve">To get beyond people's resistance, </w:t>
      </w:r>
      <w:r>
        <w:rPr>
          <w:rFonts w:ascii="Times New Roman" w:eastAsia="Times New Roman" w:hAnsi="Times New Roman" w:cs="Times New Roman"/>
          <w:noProof w:val="0"/>
          <w:kern w:val="0"/>
          <w:lang w:val="en-LV" w:eastAsia="en-GB"/>
          <w14:ligatures w14:val="none"/>
        </w:rPr>
        <w:t>it is important to</w:t>
      </w:r>
      <w:r w:rsidRPr="00C739DF">
        <w:rPr>
          <w:rFonts w:ascii="Times New Roman" w:eastAsia="Times New Roman" w:hAnsi="Times New Roman" w:cs="Times New Roman"/>
          <w:noProof w:val="0"/>
          <w:kern w:val="0"/>
          <w:lang w:val="en-LV" w:eastAsia="en-GB"/>
          <w14:ligatures w14:val="none"/>
        </w:rPr>
        <w:t xml:space="preserve"> get personnel involved in the transition, praise those who are the first to accept it, and make sure that using the cloud is in accordance with professional growth and the company's reputation. Telling staff how this project will make FINRA a technical leader among regulators can get them to become involved.</w:t>
      </w:r>
    </w:p>
    <w:p w14:paraId="68507446" w14:textId="17F58197" w:rsidR="00F73F6E" w:rsidRPr="00304D0E" w:rsidRDefault="00F73F6E" w:rsidP="00304D0E">
      <w:pPr>
        <w:spacing w:before="100" w:beforeAutospacing="1" w:after="100" w:afterAutospacing="1"/>
        <w:jc w:val="both"/>
        <w:outlineLvl w:val="2"/>
        <w:rPr>
          <w:rFonts w:ascii="Times New Roman" w:eastAsia="Times New Roman" w:hAnsi="Times New Roman" w:cs="Times New Roman"/>
          <w:b/>
          <w:bCs/>
          <w:noProof w:val="0"/>
          <w:kern w:val="0"/>
          <w:lang w:val="en-LV" w:eastAsia="en-GB"/>
          <w14:ligatures w14:val="none"/>
        </w:rPr>
      </w:pPr>
      <w:r w:rsidRPr="00304D0E">
        <w:rPr>
          <w:rFonts w:ascii="Times New Roman" w:eastAsia="Times New Roman" w:hAnsi="Times New Roman" w:cs="Times New Roman"/>
          <w:b/>
          <w:bCs/>
          <w:noProof w:val="0"/>
          <w:kern w:val="0"/>
          <w:lang w:val="en-LV" w:eastAsia="en-GB"/>
          <w14:ligatures w14:val="none"/>
        </w:rPr>
        <w:t>3.3 Knowledge on How to Change</w:t>
      </w:r>
    </w:p>
    <w:p w14:paraId="35B83E4A" w14:textId="77777777" w:rsidR="00C739DF" w:rsidRDefault="00C739DF" w:rsidP="00C739DF">
      <w:pPr>
        <w:keepNext/>
        <w:spacing w:before="100" w:beforeAutospacing="1" w:after="100" w:afterAutospacing="1"/>
        <w:jc w:val="both"/>
        <w:outlineLvl w:val="2"/>
        <w:rPr>
          <w:rFonts w:ascii="Times New Roman" w:eastAsia="Times New Roman" w:hAnsi="Times New Roman" w:cs="Times New Roman"/>
          <w:noProof w:val="0"/>
          <w:kern w:val="0"/>
          <w:lang w:val="en-LV" w:eastAsia="en-GB"/>
          <w14:ligatures w14:val="none"/>
        </w:rPr>
      </w:pPr>
      <w:r w:rsidRPr="00C739DF">
        <w:rPr>
          <w:rFonts w:ascii="Times New Roman" w:eastAsia="Times New Roman" w:hAnsi="Times New Roman" w:cs="Times New Roman"/>
          <w:noProof w:val="0"/>
          <w:kern w:val="0"/>
          <w:lang w:val="en-LV" w:eastAsia="en-GB"/>
          <w14:ligatures w14:val="none"/>
        </w:rPr>
        <w:t xml:space="preserve">cybersecurity, FINRA needs to spend money on organised learning programs, workshops, and certifications.   People that use AWS for teaching and mentoring will be able to communicate </w:t>
      </w:r>
      <w:r w:rsidRPr="00C739DF">
        <w:rPr>
          <w:rFonts w:ascii="Times New Roman" w:eastAsia="Times New Roman" w:hAnsi="Times New Roman" w:cs="Times New Roman"/>
          <w:noProof w:val="0"/>
          <w:kern w:val="0"/>
          <w:lang w:val="en-LV" w:eastAsia="en-GB"/>
          <w14:ligatures w14:val="none"/>
        </w:rPr>
        <w:lastRenderedPageBreak/>
        <w:t>what they know and not be as scared of what they don't know. If not, there could be technical problems, like the one with AWS DNS on October 20, 2025. When half of the world was paralysed.</w:t>
      </w:r>
    </w:p>
    <w:p w14:paraId="6F9FFB4B" w14:textId="5F720F0D" w:rsidR="006F3496" w:rsidRDefault="006F3496" w:rsidP="006F3496">
      <w:pPr>
        <w:keepNext/>
        <w:spacing w:before="100" w:beforeAutospacing="1" w:after="100" w:afterAutospacing="1"/>
        <w:jc w:val="center"/>
        <w:outlineLvl w:val="2"/>
      </w:pPr>
      <w:r w:rsidRPr="006F3496">
        <w:rPr>
          <w:rFonts w:ascii="Times New Roman" w:eastAsia="Times New Roman" w:hAnsi="Times New Roman" w:cs="Times New Roman"/>
          <w:b/>
          <w:bCs/>
          <w:noProof w:val="0"/>
          <w:kern w:val="0"/>
          <w:lang w:val="en-LV" w:eastAsia="en-GB"/>
          <w14:ligatures w14:val="none"/>
        </w:rPr>
        <w:drawing>
          <wp:inline distT="0" distB="0" distL="0" distR="0" wp14:anchorId="02726FB2" wp14:editId="08503DFD">
            <wp:extent cx="2969777" cy="1811939"/>
            <wp:effectExtent l="0" t="0" r="2540" b="4445"/>
            <wp:docPr id="1625636765" name="Picture 1" descr="Cartoon skeleton in a black robe holding a scyth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36765" name="Picture 1" descr="Cartoon skeleton in a black robe holding a scythe&#10;&#10;AI-generated content may be incorrect."/>
                    <pic:cNvPicPr/>
                  </pic:nvPicPr>
                  <pic:blipFill>
                    <a:blip r:embed="rId5"/>
                    <a:stretch>
                      <a:fillRect/>
                    </a:stretch>
                  </pic:blipFill>
                  <pic:spPr>
                    <a:xfrm>
                      <a:off x="0" y="0"/>
                      <a:ext cx="3062693" cy="1868630"/>
                    </a:xfrm>
                    <a:prstGeom prst="rect">
                      <a:avLst/>
                    </a:prstGeom>
                  </pic:spPr>
                </pic:pic>
              </a:graphicData>
            </a:graphic>
          </wp:inline>
        </w:drawing>
      </w:r>
    </w:p>
    <w:p w14:paraId="3D92A896" w14:textId="593D054B" w:rsidR="006F3496" w:rsidRDefault="006F3496" w:rsidP="006F3496">
      <w:pPr>
        <w:pStyle w:val="Caption"/>
        <w:jc w:val="center"/>
        <w:rPr>
          <w:rFonts w:ascii="Times New Roman" w:eastAsia="Times New Roman" w:hAnsi="Times New Roman" w:cs="Times New Roman"/>
          <w:b/>
          <w:bCs/>
          <w:noProof w:val="0"/>
          <w:kern w:val="0"/>
          <w:lang w:val="en-LV" w:eastAsia="en-GB"/>
          <w14:ligatures w14:val="none"/>
        </w:rPr>
      </w:pPr>
      <w:r>
        <w:t xml:space="preserve">Figure </w:t>
      </w:r>
      <w:r>
        <w:fldChar w:fldCharType="begin"/>
      </w:r>
      <w:r>
        <w:instrText xml:space="preserve"> SEQ Figure \* ARABIC </w:instrText>
      </w:r>
      <w:r>
        <w:fldChar w:fldCharType="separate"/>
      </w:r>
      <w:r w:rsidR="00AE5E60">
        <w:t>1</w:t>
      </w:r>
      <w:r>
        <w:fldChar w:fldCharType="end"/>
      </w:r>
      <w:r>
        <w:t xml:space="preserve"> </w:t>
      </w:r>
      <w:r w:rsidRPr="00E61A92">
        <w:t>A major AWS outage occurred around October 20, 2025</w:t>
      </w:r>
    </w:p>
    <w:p w14:paraId="25B63955" w14:textId="0375A23E" w:rsidR="00F73F6E" w:rsidRPr="00304D0E" w:rsidRDefault="00F73F6E" w:rsidP="00304D0E">
      <w:pPr>
        <w:spacing w:before="100" w:beforeAutospacing="1" w:after="100" w:afterAutospacing="1"/>
        <w:jc w:val="both"/>
        <w:outlineLvl w:val="2"/>
        <w:rPr>
          <w:rFonts w:ascii="Times New Roman" w:eastAsia="Times New Roman" w:hAnsi="Times New Roman" w:cs="Times New Roman"/>
          <w:b/>
          <w:bCs/>
          <w:noProof w:val="0"/>
          <w:kern w:val="0"/>
          <w:lang w:val="en-LV" w:eastAsia="en-GB"/>
          <w14:ligatures w14:val="none"/>
        </w:rPr>
      </w:pPr>
      <w:r w:rsidRPr="00304D0E">
        <w:rPr>
          <w:rFonts w:ascii="Times New Roman" w:eastAsia="Times New Roman" w:hAnsi="Times New Roman" w:cs="Times New Roman"/>
          <w:b/>
          <w:bCs/>
          <w:noProof w:val="0"/>
          <w:kern w:val="0"/>
          <w:lang w:val="en-LV" w:eastAsia="en-GB"/>
          <w14:ligatures w14:val="none"/>
        </w:rPr>
        <w:t>3.</w:t>
      </w:r>
      <w:r w:rsidR="00C739DF">
        <w:rPr>
          <w:rFonts w:ascii="Times New Roman" w:eastAsia="Times New Roman" w:hAnsi="Times New Roman" w:cs="Times New Roman"/>
          <w:b/>
          <w:bCs/>
          <w:noProof w:val="0"/>
          <w:kern w:val="0"/>
          <w:lang w:val="en-LV" w:eastAsia="en-GB"/>
          <w14:ligatures w14:val="none"/>
        </w:rPr>
        <w:t>4</w:t>
      </w:r>
      <w:r w:rsidRPr="00304D0E">
        <w:rPr>
          <w:rFonts w:ascii="Times New Roman" w:eastAsia="Times New Roman" w:hAnsi="Times New Roman" w:cs="Times New Roman"/>
          <w:b/>
          <w:bCs/>
          <w:noProof w:val="0"/>
          <w:kern w:val="0"/>
          <w:lang w:val="en-LV" w:eastAsia="en-GB"/>
          <w14:ligatures w14:val="none"/>
        </w:rPr>
        <w:t xml:space="preserve"> Reinforcement to Sustain the Change</w:t>
      </w:r>
    </w:p>
    <w:p w14:paraId="753C57E1" w14:textId="77777777" w:rsidR="00AE5E60" w:rsidRDefault="00AE5E60" w:rsidP="00304D0E">
      <w:pPr>
        <w:spacing w:before="100" w:beforeAutospacing="1" w:after="100" w:afterAutospacing="1"/>
        <w:jc w:val="both"/>
        <w:outlineLvl w:val="1"/>
        <w:rPr>
          <w:rFonts w:ascii="Times New Roman" w:eastAsia="Times New Roman" w:hAnsi="Times New Roman" w:cs="Times New Roman"/>
          <w:noProof w:val="0"/>
          <w:kern w:val="0"/>
          <w:lang w:val="en-LV" w:eastAsia="en-GB"/>
          <w14:ligatures w14:val="none"/>
        </w:rPr>
      </w:pPr>
      <w:r w:rsidRPr="00AE5E60">
        <w:rPr>
          <w:rFonts w:ascii="Times New Roman" w:eastAsia="Times New Roman" w:hAnsi="Times New Roman" w:cs="Times New Roman"/>
          <w:noProof w:val="0"/>
          <w:kern w:val="0"/>
          <w:lang w:val="en-LV" w:eastAsia="en-GB"/>
          <w14:ligatures w14:val="none"/>
        </w:rPr>
        <w:t>To make the new behaviours last, Randich should make them a part of the company's culture.   This means keeping track of performance metrics (such faster data queries and reduced downtime), celebrating accomplishments, and include cloud practices in KPIs and performance reviews.   To alter the culture towards innovation, there should be regular feedback and acknowledgement for achievements.</w:t>
      </w:r>
    </w:p>
    <w:p w14:paraId="389AAC2E" w14:textId="0AA4F449" w:rsidR="00F73F6E" w:rsidRPr="00304D0E" w:rsidRDefault="00F73F6E" w:rsidP="00304D0E">
      <w:pPr>
        <w:spacing w:before="100" w:beforeAutospacing="1" w:after="100" w:afterAutospacing="1"/>
        <w:jc w:val="both"/>
        <w:outlineLvl w:val="1"/>
        <w:rPr>
          <w:rFonts w:ascii="Times New Roman" w:eastAsia="Times New Roman" w:hAnsi="Times New Roman" w:cs="Times New Roman"/>
          <w:b/>
          <w:bCs/>
          <w:noProof w:val="0"/>
          <w:kern w:val="0"/>
          <w:sz w:val="28"/>
          <w:szCs w:val="28"/>
          <w:lang w:val="en-LV" w:eastAsia="en-GB"/>
          <w14:ligatures w14:val="none"/>
        </w:rPr>
      </w:pPr>
      <w:r w:rsidRPr="00304D0E">
        <w:rPr>
          <w:rFonts w:ascii="Times New Roman" w:eastAsia="Times New Roman" w:hAnsi="Times New Roman" w:cs="Times New Roman"/>
          <w:b/>
          <w:bCs/>
          <w:noProof w:val="0"/>
          <w:kern w:val="0"/>
          <w:sz w:val="28"/>
          <w:szCs w:val="28"/>
          <w:lang w:val="en-LV" w:eastAsia="en-GB"/>
          <w14:ligatures w14:val="none"/>
        </w:rPr>
        <w:t>4. Additional Leadership Strategies</w:t>
      </w:r>
    </w:p>
    <w:p w14:paraId="20CC29FE" w14:textId="76EF0245" w:rsidR="00F73F6E" w:rsidRPr="00F73F6E" w:rsidRDefault="00F73F6E" w:rsidP="00304D0E">
      <w:p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F73F6E">
        <w:rPr>
          <w:rFonts w:ascii="Times New Roman" w:eastAsia="Times New Roman" w:hAnsi="Times New Roman" w:cs="Times New Roman"/>
          <w:noProof w:val="0"/>
          <w:kern w:val="0"/>
          <w:lang w:val="en-LV" w:eastAsia="en-GB"/>
          <w14:ligatures w14:val="none"/>
        </w:rPr>
        <w:t xml:space="preserve">Beyond the ADKAR framework, Randich </w:t>
      </w:r>
      <w:r w:rsidR="00AE5E60">
        <w:rPr>
          <w:rFonts w:ascii="Times New Roman" w:eastAsia="Times New Roman" w:hAnsi="Times New Roman" w:cs="Times New Roman"/>
          <w:noProof w:val="0"/>
          <w:kern w:val="0"/>
          <w:lang w:val="en-LV" w:eastAsia="en-GB"/>
          <w14:ligatures w14:val="none"/>
        </w:rPr>
        <w:t>has to pay attention to</w:t>
      </w:r>
      <w:r w:rsidRPr="00F73F6E">
        <w:rPr>
          <w:rFonts w:ascii="Times New Roman" w:eastAsia="Times New Roman" w:hAnsi="Times New Roman" w:cs="Times New Roman"/>
          <w:noProof w:val="0"/>
          <w:kern w:val="0"/>
          <w:lang w:val="en-LV" w:eastAsia="en-GB"/>
          <w14:ligatures w14:val="none"/>
        </w:rPr>
        <w:t>:</w:t>
      </w:r>
    </w:p>
    <w:p w14:paraId="5373C17A" w14:textId="429783F5" w:rsidR="00F73F6E" w:rsidRPr="00F73F6E" w:rsidRDefault="00AE5E60" w:rsidP="00304D0E">
      <w:pPr>
        <w:numPr>
          <w:ilvl w:val="0"/>
          <w:numId w:val="1"/>
        </w:num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AE5E60">
        <w:rPr>
          <w:rFonts w:ascii="Times New Roman" w:eastAsia="Times New Roman" w:hAnsi="Times New Roman" w:cs="Times New Roman"/>
          <w:noProof w:val="0"/>
          <w:kern w:val="0"/>
          <w:lang w:val="en-LV" w:eastAsia="en-GB"/>
          <w14:ligatures w14:val="none"/>
        </w:rPr>
        <w:t>Transformational leadership to get people to commit and share a clear vision of how FINRA will modernise.</w:t>
      </w:r>
    </w:p>
    <w:p w14:paraId="1AD234BF" w14:textId="570944DB" w:rsidR="00F73F6E" w:rsidRPr="00F73F6E" w:rsidRDefault="00AE5E60" w:rsidP="00304D0E">
      <w:pPr>
        <w:numPr>
          <w:ilvl w:val="0"/>
          <w:numId w:val="1"/>
        </w:num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AE5E60">
        <w:rPr>
          <w:rFonts w:ascii="Times New Roman" w:eastAsia="Times New Roman" w:hAnsi="Times New Roman" w:cs="Times New Roman"/>
          <w:noProof w:val="0"/>
          <w:kern w:val="0"/>
          <w:lang w:val="en-LV" w:eastAsia="en-GB"/>
          <w14:ligatures w14:val="none"/>
        </w:rPr>
        <w:t>Getting stakeholders involved by keeping the board, AWS partners, and internal teams up to date.</w:t>
      </w:r>
    </w:p>
    <w:p w14:paraId="0D3E4B8C" w14:textId="25FD3A01" w:rsidR="00F73F6E" w:rsidRPr="00F73F6E" w:rsidRDefault="00AE5E60" w:rsidP="00304D0E">
      <w:pPr>
        <w:numPr>
          <w:ilvl w:val="0"/>
          <w:numId w:val="1"/>
        </w:num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AE5E60">
        <w:rPr>
          <w:rFonts w:ascii="Times New Roman" w:eastAsia="Times New Roman" w:hAnsi="Times New Roman" w:cs="Times New Roman"/>
          <w:noProof w:val="0"/>
          <w:kern w:val="0"/>
          <w:lang w:val="en-LV" w:eastAsia="en-GB"/>
          <w14:ligatures w14:val="none"/>
        </w:rPr>
        <w:t>Bringing together traditionalists and innovators through team-building and sharing success stories.</w:t>
      </w:r>
    </w:p>
    <w:p w14:paraId="4DFBF337" w14:textId="6FF0229D" w:rsidR="00F73F6E" w:rsidRPr="00F73F6E" w:rsidRDefault="00AE5E60" w:rsidP="00304D0E">
      <w:pPr>
        <w:numPr>
          <w:ilvl w:val="0"/>
          <w:numId w:val="1"/>
        </w:numPr>
        <w:spacing w:before="100" w:beforeAutospacing="1" w:after="100" w:afterAutospacing="1"/>
        <w:jc w:val="both"/>
        <w:rPr>
          <w:rFonts w:ascii="Times New Roman" w:eastAsia="Times New Roman" w:hAnsi="Times New Roman" w:cs="Times New Roman"/>
          <w:noProof w:val="0"/>
          <w:kern w:val="0"/>
          <w:lang w:val="en-LV" w:eastAsia="en-GB"/>
          <w14:ligatures w14:val="none"/>
        </w:rPr>
      </w:pPr>
      <w:r w:rsidRPr="00AE5E60">
        <w:rPr>
          <w:rFonts w:ascii="Times New Roman" w:eastAsia="Times New Roman" w:hAnsi="Times New Roman" w:cs="Times New Roman"/>
          <w:noProof w:val="0"/>
          <w:kern w:val="0"/>
          <w:lang w:val="en-LV" w:eastAsia="en-GB"/>
          <w14:ligatures w14:val="none"/>
        </w:rPr>
        <w:t>Being upfront and honest about data security, compliance, and reliability to rebuild confidence, as well as managing risk.</w:t>
      </w:r>
    </w:p>
    <w:p w14:paraId="3BCF8A8F" w14:textId="72CB4FEC" w:rsidR="00AE5E60" w:rsidRPr="00AE5E60" w:rsidRDefault="00F73F6E" w:rsidP="00AE5E60">
      <w:pPr>
        <w:spacing w:before="100" w:beforeAutospacing="1" w:after="100" w:afterAutospacing="1"/>
        <w:jc w:val="both"/>
        <w:outlineLvl w:val="1"/>
        <w:rPr>
          <w:rFonts w:ascii="Times New Roman" w:eastAsia="Times New Roman" w:hAnsi="Times New Roman" w:cs="Times New Roman"/>
          <w:b/>
          <w:bCs/>
          <w:noProof w:val="0"/>
          <w:kern w:val="0"/>
          <w:sz w:val="36"/>
          <w:szCs w:val="36"/>
          <w:lang w:val="en-LV" w:eastAsia="en-GB"/>
          <w14:ligatures w14:val="none"/>
        </w:rPr>
      </w:pPr>
      <w:r w:rsidRPr="00304D0E">
        <w:rPr>
          <w:rFonts w:ascii="Times New Roman" w:eastAsia="Times New Roman" w:hAnsi="Times New Roman" w:cs="Times New Roman"/>
          <w:b/>
          <w:bCs/>
          <w:noProof w:val="0"/>
          <w:kern w:val="0"/>
          <w:sz w:val="28"/>
          <w:szCs w:val="28"/>
          <w:lang w:val="en-LV" w:eastAsia="en-GB"/>
          <w14:ligatures w14:val="none"/>
        </w:rPr>
        <w:t>Conclusion</w:t>
      </w:r>
    </w:p>
    <w:p w14:paraId="68921604" w14:textId="51E9F21D" w:rsidR="00AE5E60" w:rsidRDefault="00AE5E60" w:rsidP="00304D0E">
      <w:pPr>
        <w:jc w:val="both"/>
        <w:rPr>
          <w:rFonts w:ascii="Times New Roman" w:eastAsia="Times New Roman" w:hAnsi="Times New Roman" w:cs="Times New Roman"/>
          <w:noProof w:val="0"/>
          <w:kern w:val="0"/>
          <w:lang w:val="en-LV" w:eastAsia="en-GB"/>
          <w14:ligatures w14:val="none"/>
        </w:rPr>
      </w:pPr>
      <w:r>
        <w:rPr>
          <w:rFonts w:ascii="Times New Roman" w:eastAsia="Times New Roman" w:hAnsi="Times New Roman" w:cs="Times New Roman"/>
          <w:noProof w:val="0"/>
          <w:kern w:val="0"/>
          <w:lang w:val="en-LV" w:eastAsia="en-GB"/>
          <w14:ligatures w14:val="none"/>
        </w:rPr>
        <w:t xml:space="preserve">Overall the success criteria of FINRA to move to new cloud solution AWS is something more then just getting the technology right while the crucial role is also played by the management of organisational transformation. You can not start driving F1 on the track without proffesional driver with experience of controling and managing the vehicle. The probability that the car will crash is very high. Steve Randich more then successfully can lead FINRA trought modernisation process using ADAKAR methodology adding strong leadership, training and culture. Making sure </w:t>
      </w:r>
      <w:r w:rsidRPr="00AE5E60">
        <w:rPr>
          <w:rFonts w:ascii="Times New Roman" w:eastAsia="Times New Roman" w:hAnsi="Times New Roman" w:cs="Times New Roman"/>
          <w:noProof w:val="0"/>
          <w:kern w:val="0"/>
          <w:lang w:val="en-LV" w:eastAsia="en-GB"/>
          <w14:ligatures w14:val="none"/>
        </w:rPr>
        <w:t>FINRA maintain performing its job of keeping the markets honest in a world that is changing swiftly.</w:t>
      </w:r>
    </w:p>
    <w:p w14:paraId="50457627" w14:textId="3FB6EFED" w:rsidR="00AE5E60" w:rsidRDefault="00AE5E60" w:rsidP="00304D0E">
      <w:pPr>
        <w:jc w:val="both"/>
        <w:rPr>
          <w:rFonts w:ascii="Times New Roman" w:eastAsia="Times New Roman" w:hAnsi="Times New Roman" w:cs="Times New Roman"/>
          <w:noProof w:val="0"/>
          <w:kern w:val="0"/>
          <w:lang w:val="en-LV" w:eastAsia="en-GB"/>
          <w14:ligatures w14:val="none"/>
        </w:rPr>
      </w:pPr>
      <w:r>
        <w:rPr>
          <w:rFonts w:ascii="Times New Roman" w:eastAsia="Times New Roman" w:hAnsi="Times New Roman" w:cs="Times New Roman"/>
          <w:noProof w:val="0"/>
          <w:kern w:val="0"/>
          <w:lang w:val="en-LV" w:eastAsia="en-GB"/>
          <w14:ligatures w14:val="none"/>
        </w:rPr>
        <w:t xml:space="preserve"> </w:t>
      </w:r>
    </w:p>
    <w:p w14:paraId="4D8C7800" w14:textId="77777777" w:rsidR="00AE5E60" w:rsidRDefault="00AE5E60" w:rsidP="00AE5E60">
      <w:pPr>
        <w:keepNext/>
        <w:jc w:val="both"/>
      </w:pPr>
      <w:r>
        <w:rPr>
          <w:rFonts w:ascii="Times New Roman" w:hAnsi="Times New Roman" w:cs="Times New Roman"/>
          <w:lang w:val="en-LV"/>
        </w:rPr>
        <w:lastRenderedPageBreak/>
        <w:drawing>
          <wp:inline distT="0" distB="0" distL="0" distR="0" wp14:anchorId="20F6B9EC" wp14:editId="157F0378">
            <wp:extent cx="5731510" cy="2317115"/>
            <wp:effectExtent l="0" t="0" r="0" b="0"/>
            <wp:docPr id="128490875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8756" name="Picture 1" descr="A diagram of a dia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2317115"/>
                    </a:xfrm>
                    <a:prstGeom prst="rect">
                      <a:avLst/>
                    </a:prstGeom>
                  </pic:spPr>
                </pic:pic>
              </a:graphicData>
            </a:graphic>
          </wp:inline>
        </w:drawing>
      </w:r>
    </w:p>
    <w:p w14:paraId="01B13FA8" w14:textId="77777777" w:rsidR="00AE5E60" w:rsidRDefault="00AE5E60" w:rsidP="00AE5E60">
      <w:pPr>
        <w:pStyle w:val="Caption"/>
        <w:jc w:val="both"/>
      </w:pPr>
    </w:p>
    <w:p w14:paraId="339F094E" w14:textId="400E5A76" w:rsidR="00AE5E60" w:rsidRPr="00805B74" w:rsidRDefault="00AE5E60" w:rsidP="00AE5E60">
      <w:pPr>
        <w:pStyle w:val="Caption"/>
        <w:jc w:val="center"/>
        <w:rPr>
          <w:rFonts w:ascii="Times New Roman" w:hAnsi="Times New Roman" w:cs="Times New Roman"/>
          <w:lang w:val="en-LV"/>
        </w:rPr>
      </w:pPr>
      <w:r>
        <w:t xml:space="preserve">Figure </w:t>
      </w:r>
      <w:r>
        <w:fldChar w:fldCharType="begin"/>
      </w:r>
      <w:r>
        <w:instrText xml:space="preserve"> SEQ Figure \* ARABIC </w:instrText>
      </w:r>
      <w:r>
        <w:fldChar w:fldCharType="separate"/>
      </w:r>
      <w:r>
        <w:t>2</w:t>
      </w:r>
      <w:r>
        <w:fldChar w:fldCharType="end"/>
      </w:r>
      <w:r>
        <w:t xml:space="preserve"> G</w:t>
      </w:r>
      <w:r w:rsidRPr="00AE5E60">
        <w:t>oal-oriented change management framework developed by Prosci founder Jeff Hiatt that focuses on guiding individuals through successful change</w:t>
      </w:r>
    </w:p>
    <w:sectPr w:rsidR="00AE5E60" w:rsidRPr="00805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5211C"/>
    <w:multiLevelType w:val="multilevel"/>
    <w:tmpl w:val="C6D6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0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B0"/>
    <w:rsid w:val="00135347"/>
    <w:rsid w:val="001F68B0"/>
    <w:rsid w:val="002D5CFA"/>
    <w:rsid w:val="00301508"/>
    <w:rsid w:val="00304D0E"/>
    <w:rsid w:val="00330F68"/>
    <w:rsid w:val="003D1045"/>
    <w:rsid w:val="0067013A"/>
    <w:rsid w:val="006F3496"/>
    <w:rsid w:val="00805B74"/>
    <w:rsid w:val="00937035"/>
    <w:rsid w:val="00AE5E60"/>
    <w:rsid w:val="00BE4A6B"/>
    <w:rsid w:val="00C739DF"/>
    <w:rsid w:val="00CC42B5"/>
    <w:rsid w:val="00EA162C"/>
    <w:rsid w:val="00F32216"/>
    <w:rsid w:val="00F73F6E"/>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A950"/>
  <w15:chartTrackingRefBased/>
  <w15:docId w15:val="{563BB778-C004-974A-83A3-EEB46493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V"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lv-LV"/>
    </w:rPr>
  </w:style>
  <w:style w:type="paragraph" w:styleId="Heading1">
    <w:name w:val="heading 1"/>
    <w:basedOn w:val="Normal"/>
    <w:next w:val="Normal"/>
    <w:link w:val="Heading1Char"/>
    <w:uiPriority w:val="9"/>
    <w:qFormat/>
    <w:rsid w:val="001F6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6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6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8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8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8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8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8B0"/>
    <w:rPr>
      <w:rFonts w:asciiTheme="majorHAnsi" w:eastAsiaTheme="majorEastAsia" w:hAnsiTheme="majorHAnsi" w:cstheme="majorBidi"/>
      <w:noProof/>
      <w:color w:val="0F4761" w:themeColor="accent1" w:themeShade="BF"/>
      <w:sz w:val="40"/>
      <w:szCs w:val="40"/>
      <w:lang w:val="lv-LV"/>
    </w:rPr>
  </w:style>
  <w:style w:type="character" w:customStyle="1" w:styleId="Heading2Char">
    <w:name w:val="Heading 2 Char"/>
    <w:basedOn w:val="DefaultParagraphFont"/>
    <w:link w:val="Heading2"/>
    <w:uiPriority w:val="9"/>
    <w:rsid w:val="001F68B0"/>
    <w:rPr>
      <w:rFonts w:asciiTheme="majorHAnsi" w:eastAsiaTheme="majorEastAsia" w:hAnsiTheme="majorHAnsi" w:cstheme="majorBidi"/>
      <w:noProof/>
      <w:color w:val="0F4761" w:themeColor="accent1" w:themeShade="BF"/>
      <w:sz w:val="32"/>
      <w:szCs w:val="32"/>
      <w:lang w:val="lv-LV"/>
    </w:rPr>
  </w:style>
  <w:style w:type="character" w:customStyle="1" w:styleId="Heading3Char">
    <w:name w:val="Heading 3 Char"/>
    <w:basedOn w:val="DefaultParagraphFont"/>
    <w:link w:val="Heading3"/>
    <w:uiPriority w:val="9"/>
    <w:rsid w:val="001F68B0"/>
    <w:rPr>
      <w:rFonts w:eastAsiaTheme="majorEastAsia" w:cstheme="majorBidi"/>
      <w:noProof/>
      <w:color w:val="0F4761" w:themeColor="accent1" w:themeShade="BF"/>
      <w:sz w:val="28"/>
      <w:szCs w:val="28"/>
      <w:lang w:val="lv-LV"/>
    </w:rPr>
  </w:style>
  <w:style w:type="character" w:customStyle="1" w:styleId="Heading4Char">
    <w:name w:val="Heading 4 Char"/>
    <w:basedOn w:val="DefaultParagraphFont"/>
    <w:link w:val="Heading4"/>
    <w:uiPriority w:val="9"/>
    <w:semiHidden/>
    <w:rsid w:val="001F68B0"/>
    <w:rPr>
      <w:rFonts w:eastAsiaTheme="majorEastAsia" w:cstheme="majorBidi"/>
      <w:i/>
      <w:iCs/>
      <w:noProof/>
      <w:color w:val="0F4761" w:themeColor="accent1" w:themeShade="BF"/>
      <w:lang w:val="lv-LV"/>
    </w:rPr>
  </w:style>
  <w:style w:type="character" w:customStyle="1" w:styleId="Heading5Char">
    <w:name w:val="Heading 5 Char"/>
    <w:basedOn w:val="DefaultParagraphFont"/>
    <w:link w:val="Heading5"/>
    <w:uiPriority w:val="9"/>
    <w:semiHidden/>
    <w:rsid w:val="001F68B0"/>
    <w:rPr>
      <w:rFonts w:eastAsiaTheme="majorEastAsia" w:cstheme="majorBidi"/>
      <w:noProof/>
      <w:color w:val="0F4761" w:themeColor="accent1" w:themeShade="BF"/>
      <w:lang w:val="lv-LV"/>
    </w:rPr>
  </w:style>
  <w:style w:type="character" w:customStyle="1" w:styleId="Heading6Char">
    <w:name w:val="Heading 6 Char"/>
    <w:basedOn w:val="DefaultParagraphFont"/>
    <w:link w:val="Heading6"/>
    <w:uiPriority w:val="9"/>
    <w:semiHidden/>
    <w:rsid w:val="001F68B0"/>
    <w:rPr>
      <w:rFonts w:eastAsiaTheme="majorEastAsia" w:cstheme="majorBidi"/>
      <w:i/>
      <w:iCs/>
      <w:noProof/>
      <w:color w:val="595959" w:themeColor="text1" w:themeTint="A6"/>
      <w:lang w:val="lv-LV"/>
    </w:rPr>
  </w:style>
  <w:style w:type="character" w:customStyle="1" w:styleId="Heading7Char">
    <w:name w:val="Heading 7 Char"/>
    <w:basedOn w:val="DefaultParagraphFont"/>
    <w:link w:val="Heading7"/>
    <w:uiPriority w:val="9"/>
    <w:semiHidden/>
    <w:rsid w:val="001F68B0"/>
    <w:rPr>
      <w:rFonts w:eastAsiaTheme="majorEastAsia" w:cstheme="majorBidi"/>
      <w:noProof/>
      <w:color w:val="595959" w:themeColor="text1" w:themeTint="A6"/>
      <w:lang w:val="lv-LV"/>
    </w:rPr>
  </w:style>
  <w:style w:type="character" w:customStyle="1" w:styleId="Heading8Char">
    <w:name w:val="Heading 8 Char"/>
    <w:basedOn w:val="DefaultParagraphFont"/>
    <w:link w:val="Heading8"/>
    <w:uiPriority w:val="9"/>
    <w:semiHidden/>
    <w:rsid w:val="001F68B0"/>
    <w:rPr>
      <w:rFonts w:eastAsiaTheme="majorEastAsia" w:cstheme="majorBidi"/>
      <w:i/>
      <w:iCs/>
      <w:noProof/>
      <w:color w:val="272727" w:themeColor="text1" w:themeTint="D8"/>
      <w:lang w:val="lv-LV"/>
    </w:rPr>
  </w:style>
  <w:style w:type="character" w:customStyle="1" w:styleId="Heading9Char">
    <w:name w:val="Heading 9 Char"/>
    <w:basedOn w:val="DefaultParagraphFont"/>
    <w:link w:val="Heading9"/>
    <w:uiPriority w:val="9"/>
    <w:semiHidden/>
    <w:rsid w:val="001F68B0"/>
    <w:rPr>
      <w:rFonts w:eastAsiaTheme="majorEastAsia" w:cstheme="majorBidi"/>
      <w:noProof/>
      <w:color w:val="272727" w:themeColor="text1" w:themeTint="D8"/>
      <w:lang w:val="lv-LV"/>
    </w:rPr>
  </w:style>
  <w:style w:type="paragraph" w:styleId="Title">
    <w:name w:val="Title"/>
    <w:basedOn w:val="Normal"/>
    <w:next w:val="Normal"/>
    <w:link w:val="TitleChar"/>
    <w:uiPriority w:val="10"/>
    <w:qFormat/>
    <w:rsid w:val="001F68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8B0"/>
    <w:rPr>
      <w:rFonts w:asciiTheme="majorHAnsi" w:eastAsiaTheme="majorEastAsia" w:hAnsiTheme="majorHAnsi" w:cstheme="majorBidi"/>
      <w:noProof/>
      <w:spacing w:val="-10"/>
      <w:kern w:val="28"/>
      <w:sz w:val="56"/>
      <w:szCs w:val="56"/>
      <w:lang w:val="lv-LV"/>
    </w:rPr>
  </w:style>
  <w:style w:type="paragraph" w:styleId="Subtitle">
    <w:name w:val="Subtitle"/>
    <w:basedOn w:val="Normal"/>
    <w:next w:val="Normal"/>
    <w:link w:val="SubtitleChar"/>
    <w:uiPriority w:val="11"/>
    <w:qFormat/>
    <w:rsid w:val="001F68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8B0"/>
    <w:rPr>
      <w:rFonts w:eastAsiaTheme="majorEastAsia" w:cstheme="majorBidi"/>
      <w:noProof/>
      <w:color w:val="595959" w:themeColor="text1" w:themeTint="A6"/>
      <w:spacing w:val="15"/>
      <w:sz w:val="28"/>
      <w:szCs w:val="28"/>
      <w:lang w:val="lv-LV"/>
    </w:rPr>
  </w:style>
  <w:style w:type="paragraph" w:styleId="Quote">
    <w:name w:val="Quote"/>
    <w:basedOn w:val="Normal"/>
    <w:next w:val="Normal"/>
    <w:link w:val="QuoteChar"/>
    <w:uiPriority w:val="29"/>
    <w:qFormat/>
    <w:rsid w:val="001F68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68B0"/>
    <w:rPr>
      <w:i/>
      <w:iCs/>
      <w:noProof/>
      <w:color w:val="404040" w:themeColor="text1" w:themeTint="BF"/>
      <w:lang w:val="lv-LV"/>
    </w:rPr>
  </w:style>
  <w:style w:type="paragraph" w:styleId="ListParagraph">
    <w:name w:val="List Paragraph"/>
    <w:basedOn w:val="Normal"/>
    <w:uiPriority w:val="34"/>
    <w:qFormat/>
    <w:rsid w:val="001F68B0"/>
    <w:pPr>
      <w:ind w:left="720"/>
      <w:contextualSpacing/>
    </w:pPr>
  </w:style>
  <w:style w:type="character" w:styleId="IntenseEmphasis">
    <w:name w:val="Intense Emphasis"/>
    <w:basedOn w:val="DefaultParagraphFont"/>
    <w:uiPriority w:val="21"/>
    <w:qFormat/>
    <w:rsid w:val="001F68B0"/>
    <w:rPr>
      <w:i/>
      <w:iCs/>
      <w:color w:val="0F4761" w:themeColor="accent1" w:themeShade="BF"/>
    </w:rPr>
  </w:style>
  <w:style w:type="paragraph" w:styleId="IntenseQuote">
    <w:name w:val="Intense Quote"/>
    <w:basedOn w:val="Normal"/>
    <w:next w:val="Normal"/>
    <w:link w:val="IntenseQuoteChar"/>
    <w:uiPriority w:val="30"/>
    <w:qFormat/>
    <w:rsid w:val="001F6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8B0"/>
    <w:rPr>
      <w:i/>
      <w:iCs/>
      <w:noProof/>
      <w:color w:val="0F4761" w:themeColor="accent1" w:themeShade="BF"/>
      <w:lang w:val="lv-LV"/>
    </w:rPr>
  </w:style>
  <w:style w:type="character" w:styleId="IntenseReference">
    <w:name w:val="Intense Reference"/>
    <w:basedOn w:val="DefaultParagraphFont"/>
    <w:uiPriority w:val="32"/>
    <w:qFormat/>
    <w:rsid w:val="001F68B0"/>
    <w:rPr>
      <w:b/>
      <w:bCs/>
      <w:smallCaps/>
      <w:color w:val="0F4761" w:themeColor="accent1" w:themeShade="BF"/>
      <w:spacing w:val="5"/>
    </w:rPr>
  </w:style>
  <w:style w:type="character" w:styleId="Strong">
    <w:name w:val="Strong"/>
    <w:basedOn w:val="DefaultParagraphFont"/>
    <w:uiPriority w:val="22"/>
    <w:qFormat/>
    <w:rsid w:val="00F73F6E"/>
    <w:rPr>
      <w:b/>
      <w:bCs/>
    </w:rPr>
  </w:style>
  <w:style w:type="paragraph" w:styleId="NormalWeb">
    <w:name w:val="Normal (Web)"/>
    <w:basedOn w:val="Normal"/>
    <w:uiPriority w:val="99"/>
    <w:semiHidden/>
    <w:unhideWhenUsed/>
    <w:rsid w:val="00F73F6E"/>
    <w:pPr>
      <w:spacing w:before="100" w:beforeAutospacing="1" w:after="100" w:afterAutospacing="1"/>
    </w:pPr>
    <w:rPr>
      <w:rFonts w:ascii="Times New Roman" w:eastAsia="Times New Roman" w:hAnsi="Times New Roman" w:cs="Times New Roman"/>
      <w:noProof w:val="0"/>
      <w:kern w:val="0"/>
      <w:lang w:val="en-LV" w:eastAsia="en-GB"/>
      <w14:ligatures w14:val="none"/>
    </w:rPr>
  </w:style>
  <w:style w:type="paragraph" w:customStyle="1" w:styleId="p1">
    <w:name w:val="p1"/>
    <w:basedOn w:val="Normal"/>
    <w:rsid w:val="00F32216"/>
    <w:rPr>
      <w:rFonts w:ascii="Arial" w:eastAsia="Times New Roman" w:hAnsi="Arial" w:cs="Arial"/>
      <w:noProof w:val="0"/>
      <w:color w:val="000000"/>
      <w:kern w:val="0"/>
      <w:sz w:val="15"/>
      <w:szCs w:val="15"/>
      <w:lang w:val="en-LV" w:eastAsia="en-GB"/>
      <w14:ligatures w14:val="none"/>
    </w:rPr>
  </w:style>
  <w:style w:type="paragraph" w:styleId="Caption">
    <w:name w:val="caption"/>
    <w:basedOn w:val="Normal"/>
    <w:next w:val="Normal"/>
    <w:uiPriority w:val="35"/>
    <w:unhideWhenUsed/>
    <w:qFormat/>
    <w:rsid w:val="006F3496"/>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neizvestno</dc:creator>
  <cp:keywords/>
  <dc:description/>
  <cp:lastModifiedBy>alen neizvestno</cp:lastModifiedBy>
  <cp:revision>2</cp:revision>
  <dcterms:created xsi:type="dcterms:W3CDTF">2025-10-21T15:28:00Z</dcterms:created>
  <dcterms:modified xsi:type="dcterms:W3CDTF">2025-10-30T19:03:00Z</dcterms:modified>
</cp:coreProperties>
</file>