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7EEC7" w14:textId="77777777" w:rsidR="00B6597A" w:rsidRPr="00B6597A" w:rsidRDefault="00B6597A" w:rsidP="00B659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LV" w:eastAsia="en-GB"/>
          <w14:ligatures w14:val="none"/>
        </w:rPr>
      </w:pP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LV" w:eastAsia="en-GB"/>
          <w14:ligatures w14:val="none"/>
        </w:rPr>
        <w:t>Recommendations to Increase Customer Adoption of John Deere’s Precision Agriculture Technologies</w:t>
      </w:r>
    </w:p>
    <w:p w14:paraId="00503F5C" w14:textId="77777777" w:rsidR="00B6597A" w:rsidRPr="00B6597A" w:rsidRDefault="00B6597A" w:rsidP="00B659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LV" w:eastAsia="en-GB"/>
          <w14:ligatures w14:val="none"/>
        </w:rPr>
      </w:pP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LV" w:eastAsia="en-GB"/>
          <w14:ligatures w14:val="none"/>
        </w:rPr>
        <w:t>1. Introduce Tiered Pricing and Retrofit Solutions</w:t>
      </w:r>
    </w:p>
    <w:p w14:paraId="219B5197" w14:textId="77777777" w:rsidR="00B6597A" w:rsidRPr="00B6597A" w:rsidRDefault="00B6597A" w:rsidP="00B6597A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</w:pP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Recommendation: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br/>
        <w:t xml:space="preserve">Deere should expand access to precision agriculture technologies by offering </w:t>
      </w: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tiered pricing models and retrofit kits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 xml:space="preserve"> that allow farmers to upgrade existing equipment instead of buying new high-end models.</w:t>
      </w:r>
    </w:p>
    <w:p w14:paraId="5E95C4ED" w14:textId="77777777" w:rsidR="00B6597A" w:rsidRPr="00B6597A" w:rsidRDefault="00B6597A" w:rsidP="00B6597A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</w:pP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Rationale: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br/>
        <w:t xml:space="preserve">The case highlights that the </w:t>
      </w: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high capital costs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 xml:space="preserve"> of new autonomous tractors make them unaffordable for small and mid-sized farms, which represent over </w:t>
      </w: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90% of U.S. farms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 xml:space="preserve"> and operate on tight margins. Competitors like </w:t>
      </w: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AGCO and Sabanto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 xml:space="preserve"> already offer cost-effective retrofit options with strong adoption results. A modular retrofit approach—pay-per-feature or subscription-based—would lower the financial entry barrier and accelerate adoption across small and medium farms while preserving Deere’s premium product segment for large-scale corporate farms.</w:t>
      </w:r>
    </w:p>
    <w:p w14:paraId="32B0B3BB" w14:textId="77777777" w:rsidR="00B6597A" w:rsidRPr="00B6597A" w:rsidRDefault="00A3485D" w:rsidP="00B6597A">
      <w:pPr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</w:pPr>
      <w:r w:rsidRPr="00A3485D">
        <w:rPr>
          <w:rFonts w:ascii="Times New Roman" w:eastAsia="Times New Roman" w:hAnsi="Times New Roman" w:cs="Times New Roman"/>
          <w:kern w:val="0"/>
          <w:lang w:val="en-LV" w:eastAsia="en-GB"/>
        </w:rPr>
        <w:pict w14:anchorId="173F9EA6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FEBDB89" w14:textId="77777777" w:rsidR="00B6597A" w:rsidRPr="00B6597A" w:rsidRDefault="00B6597A" w:rsidP="00B659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LV" w:eastAsia="en-GB"/>
          <w14:ligatures w14:val="none"/>
        </w:rPr>
      </w:pP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LV" w:eastAsia="en-GB"/>
          <w14:ligatures w14:val="none"/>
        </w:rPr>
        <w:t>2. Build Trust Through Transparent Data Ownership Policies</w:t>
      </w:r>
    </w:p>
    <w:p w14:paraId="5651DF00" w14:textId="77777777" w:rsidR="00B6597A" w:rsidRPr="00B6597A" w:rsidRDefault="00B6597A" w:rsidP="00B6597A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</w:pP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Recommendation: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br/>
        <w:t xml:space="preserve">Establish a </w:t>
      </w: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clear, farmer-centric data ownership and privacy framework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>, granting users full control over their operational and yield data, and communicating this transparently through MyJohnDeere.com.</w:t>
      </w:r>
    </w:p>
    <w:p w14:paraId="1DE4E0BD" w14:textId="77777777" w:rsidR="00B6597A" w:rsidRPr="00B6597A" w:rsidRDefault="00B6597A" w:rsidP="00B6597A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</w:pP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Rationale: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br/>
        <w:t xml:space="preserve">Farmers have expressed deep mistrust toward Deere’s </w:t>
      </w: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proprietary software and unclear data ownership policies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 xml:space="preserve">. As noted by the Montana Farmers Union president, they fear “losing control of the data and ownership of the tools.” Implementing an explicit </w:t>
      </w: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“Farmer Data Bill of Rights”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>—where Deere acts as a trusted steward, not the owner, of data—would rebuild credibility, reduce resistance, and position Deere as a long-term partner rather than a data monopolist.</w:t>
      </w:r>
    </w:p>
    <w:p w14:paraId="708E6F0D" w14:textId="77777777" w:rsidR="00B6597A" w:rsidRPr="00B6597A" w:rsidRDefault="00A3485D" w:rsidP="00B6597A">
      <w:pPr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</w:pPr>
      <w:r w:rsidRPr="00A3485D">
        <w:rPr>
          <w:rFonts w:ascii="Times New Roman" w:eastAsia="Times New Roman" w:hAnsi="Times New Roman" w:cs="Times New Roman"/>
          <w:kern w:val="0"/>
          <w:lang w:val="en-LV" w:eastAsia="en-GB"/>
        </w:rPr>
        <w:pict w14:anchorId="29EF974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3472F00" w14:textId="77777777" w:rsidR="00B6597A" w:rsidRPr="00B6597A" w:rsidRDefault="00B6597A" w:rsidP="00B659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LV" w:eastAsia="en-GB"/>
          <w14:ligatures w14:val="none"/>
        </w:rPr>
      </w:pP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LV" w:eastAsia="en-GB"/>
          <w14:ligatures w14:val="none"/>
        </w:rPr>
        <w:t>3. Simplify the User Experience and Decision Interfaces</w:t>
      </w:r>
    </w:p>
    <w:p w14:paraId="7CE2CE6A" w14:textId="77777777" w:rsidR="00B6597A" w:rsidRPr="00B6597A" w:rsidRDefault="00B6597A" w:rsidP="00B6597A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</w:pP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Recommendation: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br/>
        <w:t xml:space="preserve">Invest in </w:t>
      </w: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user experience (UX) simplification and AI explainability tools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 xml:space="preserve"> that translate data analytics into clear, actionable insights for farmers.</w:t>
      </w:r>
    </w:p>
    <w:p w14:paraId="2415BA49" w14:textId="77777777" w:rsidR="00B6597A" w:rsidRPr="00B6597A" w:rsidRDefault="00B6597A" w:rsidP="00B6597A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</w:pP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Rationale: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br/>
        <w:t xml:space="preserve">Farmers report being “bogged down by data” and struggle with the complexity of current analytics dashboards. Many lack digital literacy and prefer traditional advisory methods. Deere should design </w:t>
      </w: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intuitive mobile and in-cab interfaces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 xml:space="preserve">, voice-guided assistants, and visual dashboards that highlight only key metrics (e.g., yield gains, fertilizer savings). 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lastRenderedPageBreak/>
        <w:t xml:space="preserve">Partnering with agricultural cooperatives for </w:t>
      </w: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training and field demonstrations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 xml:space="preserve"> would further ease the learning curve and enhance confidence in AI-driven decisions.</w:t>
      </w:r>
    </w:p>
    <w:p w14:paraId="70984D12" w14:textId="77777777" w:rsidR="00B6597A" w:rsidRPr="00B6597A" w:rsidRDefault="00A3485D" w:rsidP="00B6597A">
      <w:pPr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</w:pPr>
      <w:r w:rsidRPr="00A3485D">
        <w:rPr>
          <w:rFonts w:ascii="Times New Roman" w:eastAsia="Times New Roman" w:hAnsi="Times New Roman" w:cs="Times New Roman"/>
          <w:kern w:val="0"/>
          <w:lang w:val="en-LV" w:eastAsia="en-GB"/>
        </w:rPr>
        <w:pict w14:anchorId="4581CEC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DD1A17B" w14:textId="77777777" w:rsidR="00B6597A" w:rsidRPr="00B6597A" w:rsidRDefault="00B6597A" w:rsidP="00B659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LV" w:eastAsia="en-GB"/>
          <w14:ligatures w14:val="none"/>
        </w:rPr>
      </w:pP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LV" w:eastAsia="en-GB"/>
          <w14:ligatures w14:val="none"/>
        </w:rPr>
        <w:t>4. Develop a Collaborative Ecosystem via Open APIs</w:t>
      </w:r>
    </w:p>
    <w:p w14:paraId="0E2C9B6B" w14:textId="77777777" w:rsidR="00B6597A" w:rsidRPr="00B6597A" w:rsidRDefault="00B6597A" w:rsidP="00B6597A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</w:pP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Recommendation: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br/>
        <w:t xml:space="preserve">Open up the </w:t>
      </w: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MyJohnDeere.com platform and Operations Center APIs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 xml:space="preserve"> more broadly to third-party developers, universities, and agritech startups.</w:t>
      </w:r>
    </w:p>
    <w:p w14:paraId="60530008" w14:textId="77777777" w:rsidR="00B6597A" w:rsidRPr="00B6597A" w:rsidRDefault="00B6597A" w:rsidP="00B6597A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</w:pP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Rationale: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br/>
        <w:t xml:space="preserve">The case notes that Deere already connects </w:t>
      </w: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184 companies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 xml:space="preserve"> via encrypted APIs. Expanding this “App Store for Farmers” model could make Deere the </w:t>
      </w: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central orchestrator of a precision agriculture ecosystem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>, similar to Apple’s App Store or Google Play. An open ecosystem would stimulate innovation, diversify use cases, and attract new users seeking customizable solutions—strengthening Deere’s position as both a technology enabler and platform leader.</w:t>
      </w:r>
    </w:p>
    <w:p w14:paraId="6B351A88" w14:textId="77777777" w:rsidR="00B6597A" w:rsidRPr="00B6597A" w:rsidRDefault="00A3485D" w:rsidP="00B6597A">
      <w:pPr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</w:pPr>
      <w:r w:rsidRPr="00A3485D">
        <w:rPr>
          <w:rFonts w:ascii="Times New Roman" w:eastAsia="Times New Roman" w:hAnsi="Times New Roman" w:cs="Times New Roman"/>
          <w:kern w:val="0"/>
          <w:lang w:val="en-LV" w:eastAsia="en-GB"/>
        </w:rPr>
        <w:pict w14:anchorId="70C3B3F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F47B543" w14:textId="77777777" w:rsidR="00B6597A" w:rsidRPr="00B6597A" w:rsidRDefault="00B6597A" w:rsidP="00B659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LV" w:eastAsia="en-GB"/>
          <w14:ligatures w14:val="none"/>
        </w:rPr>
      </w:pP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LV" w:eastAsia="en-GB"/>
          <w14:ligatures w14:val="none"/>
        </w:rPr>
        <w:t>5. Launch “Precision-as-a-Service” Subscription Model</w:t>
      </w:r>
    </w:p>
    <w:p w14:paraId="2D01ADB9" w14:textId="77777777" w:rsidR="00B6597A" w:rsidRPr="00B6597A" w:rsidRDefault="00B6597A" w:rsidP="00B6597A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</w:pP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Recommendation: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br/>
        <w:t xml:space="preserve">Adopt a </w:t>
      </w: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Precision-as-a-Service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 xml:space="preserve"> model, charging customers based on acreage or service usage rather than full ownership of equipment.</w:t>
      </w:r>
    </w:p>
    <w:p w14:paraId="347258B7" w14:textId="77777777" w:rsidR="00B6597A" w:rsidRPr="00B6597A" w:rsidRDefault="00B6597A" w:rsidP="00B6597A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</w:pP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Rationale: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br/>
        <w:t xml:space="preserve">Subscription models would reduce up-front costs and align incentives with measurable outcomes (yield improvement, reduced input waste). The model mirrors </w:t>
      </w: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BlueWhite’s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 xml:space="preserve"> successful “autonomy-as-a-service” and would help Deere generate recurring revenue streams while farmers see direct ROI from usage-based pricing. The company already plans to make </w:t>
      </w: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10% of total revenues from software by 2030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>, suggesting readiness for this model.</w:t>
      </w:r>
    </w:p>
    <w:p w14:paraId="21C23B66" w14:textId="77777777" w:rsidR="00B6597A" w:rsidRPr="00B6597A" w:rsidRDefault="00A3485D" w:rsidP="00B6597A">
      <w:pPr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</w:pPr>
      <w:r w:rsidRPr="00A3485D">
        <w:rPr>
          <w:rFonts w:ascii="Times New Roman" w:eastAsia="Times New Roman" w:hAnsi="Times New Roman" w:cs="Times New Roman"/>
          <w:kern w:val="0"/>
          <w:lang w:val="en-LV" w:eastAsia="en-GB"/>
        </w:rPr>
        <w:pict w14:anchorId="7401E49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36D8681" w14:textId="77777777" w:rsidR="00B6597A" w:rsidRPr="00B6597A" w:rsidRDefault="00B6597A" w:rsidP="00B659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LV" w:eastAsia="en-GB"/>
          <w14:ligatures w14:val="none"/>
        </w:rPr>
      </w:pP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LV" w:eastAsia="en-GB"/>
          <w14:ligatures w14:val="none"/>
        </w:rPr>
        <w:t>6. Strengthen After-Sales and Repair Accessibility</w:t>
      </w:r>
    </w:p>
    <w:p w14:paraId="0BCDE386" w14:textId="77777777" w:rsidR="00B6597A" w:rsidRPr="00B6597A" w:rsidRDefault="00B6597A" w:rsidP="00B6597A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</w:pP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Recommendation: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br/>
        <w:t xml:space="preserve">Expand </w:t>
      </w: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right-to-repair programs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>, local technician partnerships, and remote diagnostic tools to reduce downtime and perceived monopolization of service.</w:t>
      </w:r>
    </w:p>
    <w:p w14:paraId="749E4B4A" w14:textId="77777777" w:rsidR="00B6597A" w:rsidRPr="00B6597A" w:rsidRDefault="00B6597A" w:rsidP="00B6597A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</w:pP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Rationale: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br/>
        <w:t xml:space="preserve">Many farmers criticized Deere’s restrictive repair policies and long wait times, which directly impacted productivity. By offering </w:t>
      </w: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certified repair partnerships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>, transparent repair manuals, and remote AI-guided troubleshooting, Deere can improve customer satisfaction, reduce resentment, and reinforce trust—an essential step to long-term technology adoption.</w:t>
      </w:r>
    </w:p>
    <w:p w14:paraId="77BB5E40" w14:textId="77777777" w:rsidR="00B6597A" w:rsidRPr="00B6597A" w:rsidRDefault="00A3485D" w:rsidP="00B6597A">
      <w:pPr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</w:pPr>
      <w:r w:rsidRPr="00A3485D">
        <w:rPr>
          <w:rFonts w:ascii="Times New Roman" w:eastAsia="Times New Roman" w:hAnsi="Times New Roman" w:cs="Times New Roman"/>
          <w:kern w:val="0"/>
          <w:lang w:val="en-LV" w:eastAsia="en-GB"/>
        </w:rPr>
        <w:pict w14:anchorId="638ABE0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A1BAD91" w14:textId="77777777" w:rsidR="00B6597A" w:rsidRPr="00B6597A" w:rsidRDefault="00B6597A" w:rsidP="00B659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LV" w:eastAsia="en-GB"/>
          <w14:ligatures w14:val="none"/>
        </w:rPr>
      </w:pP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LV" w:eastAsia="en-GB"/>
          <w14:ligatures w14:val="none"/>
        </w:rPr>
        <w:lastRenderedPageBreak/>
        <w:t>7. Targeted Education and Change Management Campaigns</w:t>
      </w:r>
    </w:p>
    <w:p w14:paraId="42DE784E" w14:textId="77777777" w:rsidR="00B6597A" w:rsidRPr="00B6597A" w:rsidRDefault="00B6597A" w:rsidP="00B6597A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</w:pP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Recommendation: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br/>
        <w:t xml:space="preserve">Launch a </w:t>
      </w: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global farmer education initiative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 xml:space="preserve"> focusing on training, workshops, and demonstration farms that show the tangible benefits of AI and automation.</w:t>
      </w:r>
    </w:p>
    <w:p w14:paraId="6BBA2000" w14:textId="77777777" w:rsidR="00B6597A" w:rsidRPr="00B6597A" w:rsidRDefault="00B6597A" w:rsidP="00B6597A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</w:pP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Rationale: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br/>
        <w:t xml:space="preserve">With the </w:t>
      </w: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average farmer age at 58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 xml:space="preserve"> and low willingness to experiment with digital systems, adoption depends heavily on visible, peer-driven success stories. Partnering with </w:t>
      </w: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agricultural universities, cooperatives, and government agencies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 xml:space="preserve"> to conduct demonstration projects can bridge the generational knowledge gap and highlight measurable gains—such as fertilizer savings of </w:t>
      </w: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20% through auto-steer and variable rate technologies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>, as reported by USDA.</w:t>
      </w:r>
    </w:p>
    <w:p w14:paraId="5E6A8DC5" w14:textId="77777777" w:rsidR="00B6597A" w:rsidRPr="00B6597A" w:rsidRDefault="00A3485D" w:rsidP="00B6597A">
      <w:pPr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</w:pPr>
      <w:r w:rsidRPr="00A3485D">
        <w:rPr>
          <w:rFonts w:ascii="Times New Roman" w:eastAsia="Times New Roman" w:hAnsi="Times New Roman" w:cs="Times New Roman"/>
          <w:kern w:val="0"/>
          <w:lang w:val="en-LV" w:eastAsia="en-GB"/>
        </w:rPr>
        <w:pict w14:anchorId="549CF0D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8CD9C74" w14:textId="77777777" w:rsidR="00B6597A" w:rsidRPr="00B6597A" w:rsidRDefault="00B6597A" w:rsidP="00B659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LV" w:eastAsia="en-GB"/>
          <w14:ligatures w14:val="none"/>
        </w:rPr>
      </w:pP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LV" w:eastAsia="en-GB"/>
          <w14:ligatures w14:val="none"/>
        </w:rPr>
        <w:t>Conclusion</w:t>
      </w:r>
    </w:p>
    <w:p w14:paraId="42F7D878" w14:textId="77777777" w:rsidR="00B6597A" w:rsidRPr="00B6597A" w:rsidRDefault="00B6597A" w:rsidP="00B6597A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</w:pP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 xml:space="preserve">For John Deere to realize its </w:t>
      </w:r>
      <w:r w:rsidRPr="00B6597A">
        <w:rPr>
          <w:rFonts w:ascii="Times New Roman" w:eastAsia="Times New Roman" w:hAnsi="Times New Roman" w:cs="Times New Roman"/>
          <w:i/>
          <w:iCs/>
          <w:noProof w:val="0"/>
          <w:kern w:val="0"/>
          <w:lang w:val="en-LV" w:eastAsia="en-GB"/>
          <w14:ligatures w14:val="none"/>
        </w:rPr>
        <w:t>Leap Ambitions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 xml:space="preserve"> and digitally connect 500 million acres by 2026, the company must </w:t>
      </w: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balance innovation with accessibility and trust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 xml:space="preserve">. The future success of its transformation hinges less on technological superiority and more on </w:t>
      </w: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farmer adoption, inclusivity, and perceived fairness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>.</w:t>
      </w:r>
    </w:p>
    <w:p w14:paraId="393854A0" w14:textId="77777777" w:rsidR="00B6597A" w:rsidRPr="00B6597A" w:rsidRDefault="00B6597A" w:rsidP="00B6597A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</w:pP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 xml:space="preserve">A strategic combination of </w:t>
      </w: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affordable entry paths (retrofits &amp; subscriptions)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 xml:space="preserve">, </w:t>
      </w: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transparent data governance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 xml:space="preserve">, </w:t>
      </w: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user-centric simplicity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 xml:space="preserve">, and </w:t>
      </w: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ecosystem openness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 xml:space="preserve"> will enable Deere to become not just the “Facebook of farming,” but the </w:t>
      </w:r>
      <w:r w:rsidRPr="00B6597A">
        <w:rPr>
          <w:rFonts w:ascii="Times New Roman" w:eastAsia="Times New Roman" w:hAnsi="Times New Roman" w:cs="Times New Roman"/>
          <w:b/>
          <w:bCs/>
          <w:noProof w:val="0"/>
          <w:kern w:val="0"/>
          <w:lang w:val="en-LV" w:eastAsia="en-GB"/>
          <w14:ligatures w14:val="none"/>
        </w:rPr>
        <w:t>trusted operating system of modern agriculture</w:t>
      </w:r>
      <w:r w:rsidRPr="00B6597A">
        <w:rPr>
          <w:rFonts w:ascii="Times New Roman" w:eastAsia="Times New Roman" w:hAnsi="Times New Roman" w:cs="Times New Roman"/>
          <w:noProof w:val="0"/>
          <w:kern w:val="0"/>
          <w:lang w:val="en-LV" w:eastAsia="en-GB"/>
          <w14:ligatures w14:val="none"/>
        </w:rPr>
        <w:t>—a platform where technology serves every farmer, not just the largest ones.</w:t>
      </w:r>
    </w:p>
    <w:p w14:paraId="418A2A6F" w14:textId="77777777" w:rsidR="00CC42B5" w:rsidRPr="00B6597A" w:rsidRDefault="00CC42B5">
      <w:pPr>
        <w:rPr>
          <w:lang w:val="en-LV"/>
        </w:rPr>
      </w:pPr>
    </w:p>
    <w:sectPr w:rsidR="00CC42B5" w:rsidRPr="00B65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7A"/>
    <w:rsid w:val="00135347"/>
    <w:rsid w:val="002D5CFA"/>
    <w:rsid w:val="00301508"/>
    <w:rsid w:val="00A3485D"/>
    <w:rsid w:val="00B6597A"/>
    <w:rsid w:val="00CC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2F1C99"/>
  <w15:chartTrackingRefBased/>
  <w15:docId w15:val="{92500DB7-000B-D240-B730-7EFE8D98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V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9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9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9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9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97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lv-LV"/>
    </w:rPr>
  </w:style>
  <w:style w:type="character" w:customStyle="1" w:styleId="Heading2Char">
    <w:name w:val="Heading 2 Char"/>
    <w:basedOn w:val="DefaultParagraphFont"/>
    <w:link w:val="Heading2"/>
    <w:uiPriority w:val="9"/>
    <w:rsid w:val="00B6597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lv-LV"/>
    </w:rPr>
  </w:style>
  <w:style w:type="character" w:customStyle="1" w:styleId="Heading3Char">
    <w:name w:val="Heading 3 Char"/>
    <w:basedOn w:val="DefaultParagraphFont"/>
    <w:link w:val="Heading3"/>
    <w:uiPriority w:val="9"/>
    <w:rsid w:val="00B6597A"/>
    <w:rPr>
      <w:rFonts w:eastAsiaTheme="majorEastAsia" w:cstheme="majorBidi"/>
      <w:noProof/>
      <w:color w:val="0F4761" w:themeColor="accent1" w:themeShade="BF"/>
      <w:sz w:val="28"/>
      <w:szCs w:val="28"/>
      <w:lang w:val="lv-LV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97A"/>
    <w:rPr>
      <w:rFonts w:eastAsiaTheme="majorEastAsia" w:cstheme="majorBidi"/>
      <w:i/>
      <w:iCs/>
      <w:noProof/>
      <w:color w:val="0F4761" w:themeColor="accent1" w:themeShade="BF"/>
      <w:lang w:val="lv-LV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97A"/>
    <w:rPr>
      <w:rFonts w:eastAsiaTheme="majorEastAsia" w:cstheme="majorBidi"/>
      <w:noProof/>
      <w:color w:val="0F4761" w:themeColor="accent1" w:themeShade="BF"/>
      <w:lang w:val="lv-LV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97A"/>
    <w:rPr>
      <w:rFonts w:eastAsiaTheme="majorEastAsia" w:cstheme="majorBidi"/>
      <w:i/>
      <w:iCs/>
      <w:noProof/>
      <w:color w:val="595959" w:themeColor="text1" w:themeTint="A6"/>
      <w:lang w:val="lv-LV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97A"/>
    <w:rPr>
      <w:rFonts w:eastAsiaTheme="majorEastAsia" w:cstheme="majorBidi"/>
      <w:noProof/>
      <w:color w:val="595959" w:themeColor="text1" w:themeTint="A6"/>
      <w:lang w:val="lv-LV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97A"/>
    <w:rPr>
      <w:rFonts w:eastAsiaTheme="majorEastAsia" w:cstheme="majorBidi"/>
      <w:i/>
      <w:iCs/>
      <w:noProof/>
      <w:color w:val="272727" w:themeColor="text1" w:themeTint="D8"/>
      <w:lang w:val="lv-LV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97A"/>
    <w:rPr>
      <w:rFonts w:eastAsiaTheme="majorEastAsia" w:cstheme="majorBidi"/>
      <w:noProof/>
      <w:color w:val="272727" w:themeColor="text1" w:themeTint="D8"/>
      <w:lang w:val="lv-LV"/>
    </w:rPr>
  </w:style>
  <w:style w:type="paragraph" w:styleId="Title">
    <w:name w:val="Title"/>
    <w:basedOn w:val="Normal"/>
    <w:next w:val="Normal"/>
    <w:link w:val="TitleChar"/>
    <w:uiPriority w:val="10"/>
    <w:qFormat/>
    <w:rsid w:val="00B659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97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lv-LV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97A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lv-LV"/>
    </w:rPr>
  </w:style>
  <w:style w:type="paragraph" w:styleId="Quote">
    <w:name w:val="Quote"/>
    <w:basedOn w:val="Normal"/>
    <w:next w:val="Normal"/>
    <w:link w:val="QuoteChar"/>
    <w:uiPriority w:val="29"/>
    <w:qFormat/>
    <w:rsid w:val="00B659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97A"/>
    <w:rPr>
      <w:i/>
      <w:iCs/>
      <w:noProof/>
      <w:color w:val="404040" w:themeColor="text1" w:themeTint="BF"/>
      <w:lang w:val="lv-LV"/>
    </w:rPr>
  </w:style>
  <w:style w:type="paragraph" w:styleId="ListParagraph">
    <w:name w:val="List Paragraph"/>
    <w:basedOn w:val="Normal"/>
    <w:uiPriority w:val="34"/>
    <w:qFormat/>
    <w:rsid w:val="00B65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97A"/>
    <w:rPr>
      <w:i/>
      <w:iCs/>
      <w:noProof/>
      <w:color w:val="0F4761" w:themeColor="accent1" w:themeShade="BF"/>
      <w:lang w:val="lv-LV"/>
    </w:rPr>
  </w:style>
  <w:style w:type="character" w:styleId="IntenseReference">
    <w:name w:val="Intense Reference"/>
    <w:basedOn w:val="DefaultParagraphFont"/>
    <w:uiPriority w:val="32"/>
    <w:qFormat/>
    <w:rsid w:val="00B6597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659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597A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kern w:val="0"/>
      <w:lang w:val="en-LV"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B659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neizvestno</dc:creator>
  <cp:keywords/>
  <dc:description/>
  <cp:lastModifiedBy>alen neizvestno</cp:lastModifiedBy>
  <cp:revision>1</cp:revision>
  <dcterms:created xsi:type="dcterms:W3CDTF">2025-10-21T17:14:00Z</dcterms:created>
  <dcterms:modified xsi:type="dcterms:W3CDTF">2025-10-21T17:22:00Z</dcterms:modified>
</cp:coreProperties>
</file>