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1F4E79"/>
          <w:sz w:val="44"/>
        </w:rPr>
        <w:t>Intercompany resale</w:t>
      </w:r>
    </w:p>
    <w:p>
      <w:pPr>
        <w:spacing w:after="40"/>
      </w:pPr>
      <w:r>
        <w:rPr>
          <w:rFonts w:ascii="Calibri" w:hAnsi="Calibri" w:eastAsia="Calibri"/>
          <w:b w:val="0"/>
          <w:color w:val="1F4E79"/>
          <w:sz w:val="28"/>
        </w:rPr>
        <w:t>Two end-to-end scenarios</w:t>
      </w:r>
    </w:p>
    <w:p>
      <w:pPr>
        <w:spacing w:after="240"/>
      </w:pPr>
      <w:r>
        <w:rPr>
          <w:rFonts w:ascii="Calibri" w:hAnsi="Calibri" w:eastAsia="Calibri"/>
          <w:b w:val="0"/>
          <w:color w:val="333333"/>
          <w:sz w:val="20"/>
        </w:rPr>
        <w:t>Company 1710 (United States, USD) sells trading good TG11 to company 1010 (Germany, EUR)</w:t>
        <w:br/>
        <w:t>Case 1 keeps the price, currency, and tax differences</w:t>
        <w:br/>
        <w:t>Case 2 buys from a domestic supplier, then resells at a higher price</w:t>
        <w:br/>
        <w:t>Posted in SAP. Not taken from a ZEVO extract</w:t>
      </w:r>
    </w:p>
    <w:p>
      <w:pPr>
        <w:spacing w:after="160" w:before="0" w:line="259" w:lineRule="auto"/>
      </w:pPr>
      <w:r>
        <w:rPr>
          <w:rFonts w:ascii="Calibri" w:hAnsi="Calibri" w:eastAsia="Calibri"/>
          <w:b w:val="0"/>
          <w:color w:val="1A1A1A"/>
          <w:sz w:val="22"/>
        </w:rPr>
        <w:t>Both cases use the same product and the same two companies. Case 1 is the resale in which the documents were left inconsistent. Case 2 is the resale in which company 1710 first buys the goods and then sells them to company 1010 at one agreed euro price.</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Case 1</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Case 2</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Quantity</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 PC</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 PC</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US purchase</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Not part of this posting</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13.50 USD per piece, 67.50 USD</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Price charged to Germany</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27.00 USD on the purchase order, 203.76 EUR on the invoice</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25.00 EUR on both sides, 125.00 EUR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Tax on the German invoice</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51.30 USD</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23.75 EUR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Result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Quantity matches. Value does not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Goods value matches. Tax remains only in Germany</w:t>
            </w:r>
          </w:p>
        </w:tc>
      </w:tr>
    </w:tbl>
    <w:p>
      <w:pPr>
        <w:spacing w:after="120"/>
      </w:pPr>
    </w:p>
    <w:p>
      <w:pPr>
        <w:pStyle w:val="Heading1"/>
      </w:pPr>
      <w:r>
        <w:t>How a business partner maps to a plant or a company</w:t>
      </w:r>
    </w:p>
    <w:p>
      <w:pPr>
        <w:spacing w:after="160" w:before="0" w:line="259" w:lineRule="auto"/>
      </w:pPr>
      <w:r>
        <w:rPr>
          <w:rFonts w:ascii="Calibri" w:hAnsi="Calibri" w:eastAsia="Calibri"/>
          <w:b w:val="0"/>
          <w:color w:val="1A1A1A"/>
          <w:sz w:val="22"/>
        </w:rPr>
        <w:t>The business partner number does not say whether the partner is a plant or a company. The grouping only decides which number range is used. The map is stored in master-data fields and in two customizing tables.</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Relationship</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Where it is stored</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Where you read it</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This supplier represents a plant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general data, field Plant (LFA1-WERKS). In the extract, SupplierPlant.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BP, role Supplier, Supplier: General Data, Plant</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This customer represents a plant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Customer general data, field Plant (KNA1-WERKS).</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BP, role Customer, Customer: General Data, Plant</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This partner represents a company</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Trading partner on the supplier or the customer (LFA1-VBUND, KNA1-VBUND).</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BP, Control, Trading Partner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The company code of a plant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The plant's valuation area (T001W-BWKEY) and that area's company code (T001K-BUKRS).</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Plant customizing, assign plant to company code</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Companies that can post to this partner</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company code (LFB1) and customer company code (KNB1).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BP, Supplier (Fin. Accounting) or FI Customer, Company Code</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Customer used when another plant ships to this plant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Customer number of the plant (T001W-KUNNR). The plant's sales area is T001W-VKORG, VTWEG, and SPART.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SPRO, Set up Stock Transport Order, Define Shipping Data for Plants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Customer invoiced when another company ships for this sales organization</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Internal customer of the sales organization (TVKO-KUNNR).</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SPRO, Billing, Intercompany Billing, Define Internal Customer Number by Sales Organization</w:t>
            </w:r>
          </w:p>
        </w:tc>
      </w:tr>
    </w:tbl>
    <w:p>
      <w:pPr>
        <w:spacing w:after="120"/>
      </w:pPr>
    </w:p>
    <w:p>
      <w:pPr>
        <w:spacing w:after="160" w:before="0" w:line="259" w:lineRule="auto"/>
      </w:pPr>
      <w:r>
        <w:rPr>
          <w:rFonts w:ascii="Calibri" w:hAnsi="Calibri" w:eastAsia="Calibri"/>
          <w:b w:val="0"/>
          <w:color w:val="1A1A1A"/>
          <w:sz w:val="22"/>
        </w:rPr>
        <w:t>A company code on the financial view means that company can post to the partner. It does not mean the partner represents that company. The company the partner represents is the trading partner. The plant the partner represents is the Plant field. From the plant, the company code follows the valuation area.</w:t>
      </w:r>
    </w:p>
    <w:p>
      <w:pPr>
        <w:pStyle w:val="Heading1"/>
      </w:pPr>
      <w:r>
        <w:t>How the intercompany partners were identified</w:t>
      </w:r>
    </w:p>
    <w:p>
      <w:pPr>
        <w:spacing w:after="160" w:before="0" w:line="259" w:lineRule="auto"/>
      </w:pPr>
      <w:r>
        <w:rPr>
          <w:rFonts w:ascii="Calibri" w:hAnsi="Calibri" w:eastAsia="Calibri"/>
          <w:b w:val="0"/>
          <w:color w:val="1A1A1A"/>
          <w:sz w:val="22"/>
        </w:rPr>
        <w:t>Four business partners appear in these cases. Two of them represent a plant. Two of them represent a company code. The number used on a purchase order is not always the number on the posted invoice.</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Number</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Name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represents</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How it was identified</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BP1710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Plant 1, Palo Alto</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Plant 1710, as a vendor</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field Plant is 1710. The extract field SUPPLIERPLANT is 1710. Company code 1010 and purchasing organization 1010 are maintained, so company 1010 can order from this plant.</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0017401710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SAP SE</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Company code 1710, as a vendor</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Search term COMP1710. Address 3475 Deer Creek, Palo Alto. Vendor invoice 5100001607 posted to this number, although the purchase order was entered with BP1710.</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10401010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Buchungskreis 1010 als Geschäftspartner</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 code 1010, as a customer</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The name means company code 1010 as business partner. Country DE, Walldorf, trading partner 1010. Billing document 90005786 uses this payer.</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10411010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Werk 1010 als Geschäftspartner</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Plant 1010, as a customer</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Customer general data, Plant 1010. This account had no open item for billing document 90005786.</w:t>
            </w:r>
          </w:p>
        </w:tc>
      </w:tr>
    </w:tbl>
    <w:p>
      <w:pPr>
        <w:spacing w:after="120"/>
      </w:pPr>
    </w:p>
    <w:p>
      <w:pPr>
        <w:spacing w:after="160" w:before="0" w:line="259" w:lineRule="auto"/>
      </w:pPr>
      <w:r>
        <w:rPr>
          <w:rFonts w:ascii="Calibri" w:hAnsi="Calibri" w:eastAsia="Calibri"/>
          <w:b w:val="0"/>
          <w:color w:val="1A1A1A"/>
          <w:sz w:val="22"/>
        </w:rPr>
        <w:t>BP1710 is the vendor that represents plant 1710. It does not represent company code 1710. Company code 1710 is vendor 0017401710. Customer 10401010 represents company code 1010. Customer 10411010 represents plant 1010.</w:t>
      </w:r>
    </w:p>
    <w:p>
      <w:pPr>
        <w:pStyle w:val="Heading1"/>
      </w:pPr>
      <w:r>
        <w:t>Case 1. Resale with differences</w:t>
      </w:r>
    </w:p>
    <w:p>
      <w:pPr>
        <w:spacing w:after="160" w:before="0" w:line="259" w:lineRule="auto"/>
      </w:pPr>
      <w:r>
        <w:rPr>
          <w:rFonts w:ascii="Calibri" w:hAnsi="Calibri" w:eastAsia="Calibri"/>
          <w:b w:val="0"/>
          <w:color w:val="1A1A1A"/>
          <w:sz w:val="22"/>
        </w:rPr>
        <w:t>Company 1710 sold 10 pieces of TG11 to company 1010. The purchase order and the customer invoice were posted, and the vendor invoice was paid. The two commercial prices were left different on purpose.</w:t>
      </w:r>
    </w:p>
    <w:p>
      <w:pPr>
        <w:pStyle w:val="Heading2"/>
      </w:pPr>
      <w:r>
        <w:t>1. Purpose</w:t>
      </w:r>
    </w:p>
    <w:p>
      <w:pPr>
        <w:spacing w:after="160" w:before="0" w:line="259" w:lineRule="auto"/>
      </w:pPr>
      <w:r>
        <w:rPr>
          <w:rFonts w:ascii="Calibri" w:hAnsi="Calibri" w:eastAsia="Calibri"/>
          <w:b w:val="0"/>
          <w:color w:val="1A1A1A"/>
          <w:sz w:val="22"/>
        </w:rPr>
        <w:t>This case records an intercompany resale in which the documents do not agree. Germany bought in US dollars. The United States billed in euros. Tax was charged only on the German vendor invoice. The difference is the point of the case.</w:t>
      </w:r>
    </w:p>
    <w:p>
      <w:pPr>
        <w:pStyle w:val="Heading2"/>
      </w:pPr>
      <w:r>
        <w:t>2. Document flow</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Step</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carries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 4500002162</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 1010 buys 10 PC of TG11 from BP1710 at 27.00 USD</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receipt 5000002991</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 PC received in plant 1010 on 13.10.2026, value 286.56 EUR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Billing 90005786</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 1710 invoices payer 10401010 for 203.76 EUR, tax 0.00</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Vendor invoice 5100001607</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321.30 USD to vendor 0017401710. Reference 90005786</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Outgoing payment in company 1010</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The vendor invoice was paid. The payment number was not recorded</w:t>
            </w:r>
          </w:p>
        </w:tc>
      </w:tr>
    </w:tbl>
    <w:p>
      <w:pPr>
        <w:spacing w:after="120"/>
      </w:pPr>
    </w:p>
    <w:p>
      <w:pPr>
        <w:spacing w:after="160" w:before="0" w:line="259" w:lineRule="auto"/>
      </w:pPr>
      <w:r>
        <w:rPr>
          <w:rFonts w:ascii="Calibri" w:hAnsi="Calibri" w:eastAsia="Calibri"/>
          <w:b w:val="0"/>
          <w:color w:val="1A1A1A"/>
          <w:sz w:val="22"/>
        </w:rPr>
        <w:t>The sales-order number and the outbound delivery number for this billing document were not captured. The billing document is the selling document that was kept.</w:t>
      </w:r>
    </w:p>
    <w:p>
      <w:pPr>
        <w:pStyle w:val="Heading2"/>
      </w:pPr>
      <w:r>
        <w:t>3. Business partner</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Role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Number</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Name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represents</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on the purchase order</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BP1710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Plant 1</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Plant 1710</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Vendor on the posted invoice</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0017401710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SAP SE</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Company 1710</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Payer on the customer invoice</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10401010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Buchungskreis 1010 als Geschäftspartner</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 1010</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Plant partner, not the payer</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10411010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Werk 1010 als Geschäftspartner</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Plant 1010</w:t>
            </w:r>
          </w:p>
        </w:tc>
      </w:tr>
    </w:tbl>
    <w:p>
      <w:pPr>
        <w:spacing w:after="120"/>
      </w:pPr>
    </w:p>
    <w:p>
      <w:pPr>
        <w:spacing w:after="160" w:before="0" w:line="259" w:lineRule="auto"/>
      </w:pPr>
      <w:r>
        <w:rPr>
          <w:rFonts w:ascii="Calibri" w:hAnsi="Calibri" w:eastAsia="Calibri"/>
          <w:b w:val="0"/>
          <w:color w:val="1A1A1A"/>
          <w:sz w:val="22"/>
        </w:rPr>
        <w:t>The purchase order was entered with supplier BP1710. The invoice posted to vendor 0017401710. The customer invoice posted to payer 10401010. Customer 10411010 had no open item for this billing document.</w:t>
      </w:r>
    </w:p>
    <w:p>
      <w:pPr>
        <w:pStyle w:val="Heading2"/>
      </w:pPr>
      <w:r>
        <w:t>4. Source document</w:t>
      </w:r>
    </w:p>
    <w:p>
      <w:pPr>
        <w:spacing w:after="160" w:before="0" w:line="259" w:lineRule="auto"/>
      </w:pPr>
      <w:r>
        <w:rPr>
          <w:rFonts w:ascii="Calibri" w:hAnsi="Calibri" w:eastAsia="Calibri"/>
          <w:b w:val="0"/>
          <w:color w:val="1A1A1A"/>
          <w:sz w:val="22"/>
        </w:rPr>
        <w:t>The source document on the buying side is purchase order 4500002162.</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4500002162</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 entered</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BP1710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 code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Purchasing organization</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1010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Material</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TG11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Quantity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 PC</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Net price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27.00 USD per 1 PC</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Net amount</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270.00 USD</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Receiving plant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1010, Plant 1 DE</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Document date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13.10.2026</w:t>
            </w:r>
          </w:p>
        </w:tc>
      </w:tr>
    </w:tbl>
    <w:p>
      <w:pPr>
        <w:spacing w:after="120"/>
      </w:pPr>
    </w:p>
    <w:p>
      <w:pPr>
        <w:pStyle w:val="Heading2"/>
      </w:pPr>
      <w:r>
        <w:t>5. Follow-on document</w:t>
      </w:r>
    </w:p>
    <w:p>
      <w:pPr>
        <w:spacing w:after="160" w:before="0" w:line="259" w:lineRule="auto"/>
      </w:pPr>
      <w:r>
        <w:rPr>
          <w:rFonts w:ascii="Calibri" w:hAnsi="Calibri" w:eastAsia="Calibri"/>
          <w:b w:val="0"/>
          <w:color w:val="1A1A1A"/>
          <w:sz w:val="22"/>
        </w:rPr>
        <w:t>The follow-on selling document is billing document 90005786. It invoices the same 10 pieces at a different price and in a different currency.</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Billing document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90005786</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Billing date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13.10.2026</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Payer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10401010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Material</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TG11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Quantity</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 PC</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Net value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203.76 EUR</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Tax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w:t>
            </w:r>
          </w:p>
        </w:tc>
      </w:tr>
    </w:tbl>
    <w:p>
      <w:pPr>
        <w:spacing w:after="120"/>
      </w:pPr>
    </w:p>
    <w:p>
      <w:pPr>
        <w:pStyle w:val="Heading2"/>
      </w:pPr>
      <w:r>
        <w:t>6. Goods movement</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Movement</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Quantity</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Value</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5000002991</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 goods receipt</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 PC into plant 1010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286.56 EUR</w:t>
            </w:r>
          </w:p>
        </w:tc>
      </w:tr>
    </w:tbl>
    <w:p>
      <w:pPr>
        <w:spacing w:after="120"/>
      </w:pPr>
    </w:p>
    <w:p>
      <w:pPr>
        <w:spacing w:after="160" w:before="0" w:line="259" w:lineRule="auto"/>
      </w:pPr>
      <w:r>
        <w:rPr>
          <w:rFonts w:ascii="Calibri" w:hAnsi="Calibri" w:eastAsia="Calibri"/>
          <w:b w:val="0"/>
          <w:color w:val="1A1A1A"/>
          <w:sz w:val="22"/>
        </w:rPr>
        <w:t>The goods issue in plant 1710 was posted before this receipt. Its material document number was not recorded.</w:t>
      </w:r>
    </w:p>
    <w:p>
      <w:pPr>
        <w:pStyle w:val="Heading2"/>
      </w:pPr>
      <w:r>
        <w:t>7. Invoice</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Invoice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Company</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Partner</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5100001607</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Vendor 0017401710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270.00 USD goods + 51.30 USD tax = 321.30 USD</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90005786</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Payer 10401010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203.76 EUR, tax 0.00</w:t>
            </w:r>
          </w:p>
        </w:tc>
      </w:tr>
    </w:tbl>
    <w:p>
      <w:pPr>
        <w:spacing w:after="120"/>
      </w:pPr>
    </w:p>
    <w:p>
      <w:pPr>
        <w:spacing w:after="160" w:before="0" w:line="259" w:lineRule="auto"/>
      </w:pPr>
      <w:r>
        <w:rPr>
          <w:rFonts w:ascii="Calibri" w:hAnsi="Calibri" w:eastAsia="Calibri"/>
          <w:b w:val="0"/>
          <w:color w:val="1A1A1A"/>
          <w:sz w:val="22"/>
        </w:rPr>
        <w:t>Tax code V1, input tax at the full rate, added 19 percent on the vendor invoice. 51.30 is 19 percent of 270.00. The customer invoice has no tax. The vendor invoice reference is billing document 90005786.</w:t>
      </w:r>
    </w:p>
    <w:p>
      <w:pPr>
        <w:pStyle w:val="Heading2"/>
      </w:pPr>
      <w:r>
        <w:t>8. Accounting</w:t>
      </w:r>
    </w:p>
    <w:p>
      <w:pPr>
        <w:spacing w:after="160" w:before="0" w:line="259" w:lineRule="auto"/>
      </w:pPr>
      <w:r>
        <w:rPr>
          <w:rFonts w:ascii="Calibri" w:hAnsi="Calibri" w:eastAsia="Calibri"/>
          <w:b w:val="0"/>
          <w:color w:val="1A1A1A"/>
          <w:sz w:val="22"/>
        </w:rPr>
        <w:t>The goods receipt in company 1010 valued the 10 pieces at 286.56 EUR. That is the local-currency value of the 270.00 USD purchase price. The vendor invoice then added 51.30 USD of tax. The customer invoice in company 1710 is an EUR document. Company 1710 translates it to USD at the rate on the billing date. The USD amount of that billing document was not recorded.</w:t>
      </w:r>
    </w:p>
    <w:p>
      <w:pPr>
        <w:pStyle w:val="Heading2"/>
      </w:pPr>
      <w:r>
        <w:t>9. Quantity and amount reconciliation</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Comparison</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Purchase side</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Sales side</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Quantity</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 PC</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 PC</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amount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270.00 USD</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203.76 EUR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Local value of the goods</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286.56 EUR</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203.76 EUR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Tax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51.30 USD</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Amount paid or billed</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321.30 USD paid</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203.76 EUR billed</w:t>
            </w:r>
          </w:p>
        </w:tc>
      </w:tr>
    </w:tbl>
    <w:p>
      <w:pPr>
        <w:spacing w:after="120"/>
      </w:pPr>
    </w:p>
    <w:p>
      <w:pPr>
        <w:spacing w:after="160" w:before="0" w:line="259" w:lineRule="auto"/>
      </w:pPr>
      <w:r>
        <w:rPr>
          <w:rFonts w:ascii="Calibri" w:hAnsi="Calibri" w:eastAsia="Calibri"/>
          <w:b w:val="0"/>
          <w:color w:val="1A1A1A"/>
          <w:sz w:val="22"/>
        </w:rPr>
        <w:t>Quantity matches. Value does not. The euro value of the purchase, 286.56 EUR, is 82.80 EUR higher than the customer invoice of 203.76 EUR.</w:t>
      </w:r>
    </w:p>
    <w:p>
      <w:pPr>
        <w:pStyle w:val="Heading2"/>
      </w:pPr>
      <w:r>
        <w:t>10. Clearing</w:t>
      </w:r>
    </w:p>
    <w:p>
      <w:pPr>
        <w:spacing w:after="160" w:before="0" w:line="259" w:lineRule="auto"/>
      </w:pPr>
      <w:r>
        <w:rPr>
          <w:rFonts w:ascii="Calibri" w:hAnsi="Calibri" w:eastAsia="Calibri"/>
          <w:b w:val="0"/>
          <w:color w:val="1A1A1A"/>
          <w:sz w:val="22"/>
        </w:rPr>
        <w:t>The outgoing payment in company 1010 cleared vendor invoice 5100001607. The payment document number was not recorded. The incoming payment for billing document 90005786 was not posted in this session, so the receivable on customer 10401010 was left open.</w:t>
      </w:r>
    </w:p>
    <w:p>
      <w:pPr>
        <w:pStyle w:val="Heading2"/>
      </w:pPr>
      <w:r>
        <w:t>11. How the documents are correlated</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From</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To</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Key</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 4500002162</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Goods receipt 5000002991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 and item on the material document</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4500002162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Vendor invoice 5100001607</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reference, item 10, amount 270.00 USD</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Billing 90005786</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Vendor invoice 5100001607</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Invoice reference 90005786</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Billing 90005786</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Customer 10401010</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Payer on the billing document</w:t>
            </w:r>
          </w:p>
        </w:tc>
      </w:tr>
    </w:tbl>
    <w:p>
      <w:pPr>
        <w:spacing w:after="120"/>
      </w:pPr>
    </w:p>
    <w:p>
      <w:pPr>
        <w:pStyle w:val="Heading2"/>
      </w:pPr>
      <w:r>
        <w:t>12. Extract calls for this reference</w:t>
      </w:r>
    </w:p>
    <w:p>
      <w:pPr>
        <w:spacing w:after="160" w:before="0" w:line="259" w:lineRule="auto"/>
      </w:pPr>
      <w:r>
        <w:rPr>
          <w:rFonts w:ascii="Calibri" w:hAnsi="Calibri" w:eastAsia="Calibri"/>
          <w:b w:val="0"/>
          <w:color w:val="1A1A1A"/>
          <w:sz w:val="22"/>
        </w:rPr>
        <w:t>There is no ZEVO extract for this case. The documents were posted in SAP and read from the transactions. An extract taken later would filter purchase order 4500002162, billing document 90005786, material document 5000002991, and supplier invoice 5100001607.</w:t>
      </w:r>
    </w:p>
    <w:p>
      <w:pPr>
        <w:pStyle w:val="Heading2"/>
      </w:pPr>
      <w:r>
        <w:t>13. Sample-data files</w:t>
      </w:r>
    </w:p>
    <w:p>
      <w:pPr>
        <w:spacing w:after="160" w:before="0" w:line="259" w:lineRule="auto"/>
      </w:pPr>
      <w:r>
        <w:rPr>
          <w:rFonts w:ascii="Calibri" w:hAnsi="Calibri" w:eastAsia="Calibri"/>
          <w:b w:val="0"/>
          <w:color w:val="1A1A1A"/>
          <w:sz w:val="22"/>
        </w:rPr>
        <w:t>There is no sample-data pack. The numbers in this case are the numbers posted in the system.</w:t>
      </w:r>
    </w:p>
    <w:p>
      <w:pPr>
        <w:pStyle w:val="Heading1"/>
      </w:pPr>
      <w:r>
        <w:t>Case 2. Purchase, then resale at a higher price</w:t>
      </w:r>
    </w:p>
    <w:p>
      <w:pPr>
        <w:spacing w:after="160" w:before="0" w:line="259" w:lineRule="auto"/>
      </w:pPr>
      <w:r>
        <w:rPr>
          <w:rFonts w:ascii="Calibri" w:hAnsi="Calibri" w:eastAsia="Calibri"/>
          <w:b w:val="0"/>
          <w:color w:val="1A1A1A"/>
          <w:sz w:val="22"/>
        </w:rPr>
        <w:t>Company 1710 bought 5 pieces of TG11 from a domestic supplier, then sold the same pieces to company 1010 at 25.00 EUR each. The goods amount is 125.00 EUR on both the customer invoice and the vendor invoice.</w:t>
      </w:r>
    </w:p>
    <w:p>
      <w:pPr>
        <w:pStyle w:val="Heading2"/>
      </w:pPr>
      <w:r>
        <w:t>1. Purpose</w:t>
      </w:r>
    </w:p>
    <w:p>
      <w:pPr>
        <w:spacing w:after="160" w:before="0" w:line="259" w:lineRule="auto"/>
      </w:pPr>
      <w:r>
        <w:rPr>
          <w:rFonts w:ascii="Calibri" w:hAnsi="Calibri" w:eastAsia="Calibri"/>
          <w:b w:val="0"/>
          <w:color w:val="1A1A1A"/>
          <w:sz w:val="22"/>
        </w:rPr>
        <w:t>This case shows a completed buy and a completed resale. The US company earns a markup: it bought at 13.50 USD per piece and sold at 25.00 EUR per piece. The intercompany goods price is the same on both sides. German input tax remains only on the vendor invoice.</w:t>
      </w:r>
    </w:p>
    <w:p>
      <w:pPr>
        <w:pStyle w:val="Heading2"/>
      </w:pPr>
      <w:r>
        <w:t>2. Document flow</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Step</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carries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Contract 4600000041 item 30</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Outline agreement for TG11 at 13.50 USD, supplier 1000559</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4500002164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Release of 5 PC into plant 1710</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Goods receipt 5000003010</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 PC received in plant 1710, storage location 171A</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 invoice 5100001609</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67.50 USD. Accounting document 5100000005, type RE</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Payment 1500000004</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67.50 USD to vendor 1000559 on 19.10.2026</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6</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Sales order 6323</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 PC at 25.00 EUR to customer 10401010. Value 125.00 EUR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7</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 4500002165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 1010 buys the same 5 PC at 25.00 EUR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8</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Delivery 80006442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issue 4900008971 from plant 1710</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9</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Goods receipt 5000003011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 PC received in plant 1010</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Billing 90005787</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125.00 EUR to payer 10401010</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Vendor invoice 5100001610</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148.75 EUR. Reference INV.90005787</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Payment 1500000001</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148.75 EUR paid in company 1010</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Receipt 1400000002</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125.00 EUR received in company 1710</w:t>
            </w:r>
          </w:p>
        </w:tc>
      </w:tr>
    </w:tbl>
    <w:p>
      <w:pPr>
        <w:spacing w:after="120"/>
      </w:pPr>
    </w:p>
    <w:p>
      <w:pPr>
        <w:pStyle w:val="Heading2"/>
      </w:pPr>
      <w:r>
        <w:t>3. Business partner</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Role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Number</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Name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Where it is used</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Domestic supplier</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1000559</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EVOLVER DOMESTIC SUPPLIER 1</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 4500002164 and payment 1500000004</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Supplying plant as supplier</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BP1710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Plant 1</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4500002165</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 1710 as vendor</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0017401710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SAP SE</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Vendor that carries company 1710. Used on the earlier invoice 5100001607</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Company 1010 as customer</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10401010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Buchungskreis 1010 als Geschäftspartner</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Sold-to and payer on sales order 6323 and billing 90005787</w:t>
            </w:r>
          </w:p>
        </w:tc>
      </w:tr>
    </w:tbl>
    <w:p>
      <w:pPr>
        <w:spacing w:after="120"/>
      </w:pPr>
    </w:p>
    <w:p>
      <w:pPr>
        <w:spacing w:after="160" w:before="0" w:line="259" w:lineRule="auto"/>
      </w:pPr>
      <w:r>
        <w:rPr>
          <w:rFonts w:ascii="Calibri" w:hAnsi="Calibri" w:eastAsia="Calibri"/>
          <w:b w:val="0"/>
          <w:color w:val="1A1A1A"/>
          <w:sz w:val="22"/>
        </w:rPr>
        <w:t>Sales organization 1710, distribution channel 10, division 00. Customer 10401010 is a German partner, so the sales order currency is EUR. Company 1710 still posts its books in USD.</w:t>
      </w:r>
    </w:p>
    <w:p>
      <w:pPr>
        <w:pStyle w:val="Heading2"/>
      </w:pPr>
      <w:r>
        <w:t>4. Source document</w:t>
      </w:r>
    </w:p>
    <w:p>
      <w:pPr>
        <w:spacing w:after="160" w:before="0" w:line="259" w:lineRule="auto"/>
      </w:pPr>
      <w:r>
        <w:rPr>
          <w:rFonts w:ascii="Calibri" w:hAnsi="Calibri" w:eastAsia="Calibri"/>
          <w:b w:val="0"/>
          <w:color w:val="1A1A1A"/>
          <w:sz w:val="22"/>
        </w:rPr>
        <w:t>The source document is the release purchase order against the outline agreement.</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4500002164</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Contract</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4600000041 item 30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Vendor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1000559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Company code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Purchasing organization</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Purchasing group</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Material</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TG11, Trad.Good 11, PD, Reg.Trading</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Quantity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 PC</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Net price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13.50 USD</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Plant and storage location</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 / 171A</w:t>
            </w:r>
          </w:p>
        </w:tc>
      </w:tr>
    </w:tbl>
    <w:p>
      <w:pPr>
        <w:spacing w:after="120"/>
      </w:pPr>
    </w:p>
    <w:p>
      <w:pPr>
        <w:pStyle w:val="Heading2"/>
      </w:pPr>
      <w:r>
        <w:t>5. Follow-on document</w:t>
      </w:r>
    </w:p>
    <w:p>
      <w:pPr>
        <w:spacing w:after="160" w:before="0" w:line="259" w:lineRule="auto"/>
      </w:pPr>
      <w:r>
        <w:rPr>
          <w:rFonts w:ascii="Calibri" w:hAnsi="Calibri" w:eastAsia="Calibri"/>
          <w:b w:val="0"/>
          <w:color w:val="1A1A1A"/>
          <w:sz w:val="22"/>
        </w:rPr>
        <w:t>The resale has two follow-on commercial documents, one in each company.</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Company</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Partner</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Price</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Sales order 6323</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Customer 10401010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 × 25.00 EUR = 125.00 EUR</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4500002165</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 BP1710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 × 25.00 EUR = 125.00 EUR</w:t>
            </w:r>
          </w:p>
        </w:tc>
      </w:tr>
    </w:tbl>
    <w:p>
      <w:pPr>
        <w:spacing w:after="120"/>
      </w:pPr>
    </w:p>
    <w:p>
      <w:pPr>
        <w:spacing w:after="160" w:before="0" w:line="259" w:lineRule="auto"/>
      </w:pPr>
      <w:r>
        <w:rPr>
          <w:rFonts w:ascii="Calibri" w:hAnsi="Calibri" w:eastAsia="Calibri"/>
          <w:b w:val="0"/>
          <w:color w:val="1A1A1A"/>
          <w:sz w:val="22"/>
        </w:rPr>
        <w:t>Purchase order 4500002165 uses purchasing organization 1010, purchasing group 001, company code 1010, currency EUR, and plant 1010. The header exchange rate is 1.00000 because the document currency and the company currency are both EUR. The sales order stores purchase order 4500002165 as its customer reference. The purchase order does not store sales order 6323. The sales order was released in credit control area 1000 before the delivery.</w:t>
      </w:r>
    </w:p>
    <w:p>
      <w:pPr>
        <w:pStyle w:val="Heading2"/>
      </w:pPr>
      <w:r>
        <w:t>6. Goods movement</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moved</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Quantity</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Plant</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5000003010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Goods receipt against purchase order 4500002164, movement 101</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 PC</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 / 171A</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4900008971</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issue for delivery 80006442</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 PC</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5000003011</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Goods receipt against purchase order 4500002165, movement 101</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 PC</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1010 / 101A</w:t>
            </w:r>
          </w:p>
        </w:tc>
      </w:tr>
    </w:tbl>
    <w:p>
      <w:pPr>
        <w:spacing w:after="120"/>
      </w:pPr>
    </w:p>
    <w:p>
      <w:pPr>
        <w:pStyle w:val="Heading2"/>
      </w:pPr>
      <w:r>
        <w:t>7. Invoice</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Invoice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Company</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Partner</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5100001609</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Vendor 1000559</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67.50 USD</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90005787</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Payer 10401010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125.00 EUR</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5100001610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Vendor of purchase order 4500002165</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125.00 EUR goods + 23.75 EUR tax = 148.75 EUR</w:t>
            </w:r>
          </w:p>
        </w:tc>
      </w:tr>
    </w:tbl>
    <w:p>
      <w:pPr>
        <w:spacing w:after="120"/>
      </w:pPr>
    </w:p>
    <w:p>
      <w:pPr>
        <w:spacing w:after="160" w:before="0" w:line="259" w:lineRule="auto"/>
      </w:pPr>
      <w:r>
        <w:rPr>
          <w:rFonts w:ascii="Calibri" w:hAnsi="Calibri" w:eastAsia="Calibri"/>
          <w:b w:val="0"/>
          <w:color w:val="1A1A1A"/>
          <w:sz w:val="22"/>
        </w:rPr>
        <w:t>Vendor invoice 5100001610 is dated 20.10.2026. Its reference is INV.90005787. Calculate tax was selected. Tax code V1 added 23.75 EUR, which is 19 percent of 125.00 EUR. The customer invoice is 125.00 EUR and has no tax.</w:t>
      </w:r>
    </w:p>
    <w:p>
      <w:pPr>
        <w:pStyle w:val="Heading2"/>
      </w:pPr>
      <w:r>
        <w:t>8. Accounting</w:t>
      </w:r>
    </w:p>
    <w:p>
      <w:pPr>
        <w:spacing w:after="160" w:before="0" w:line="259" w:lineRule="auto"/>
      </w:pPr>
      <w:r>
        <w:rPr>
          <w:rFonts w:ascii="Calibri" w:hAnsi="Calibri" w:eastAsia="Calibri"/>
          <w:b w:val="0"/>
          <w:color w:val="1A1A1A"/>
          <w:sz w:val="22"/>
        </w:rPr>
        <w:t>Payment 1500000004 in company 1710, fiscal year 2026, period 10, currency USD.</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Line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key</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Account</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11002000 Bank2 Main Account</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67.50- USD</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25</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1000559 EVOLVER DOMESTIC SUPPLIER 1</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67.50 USD</w:t>
            </w:r>
          </w:p>
        </w:tc>
      </w:tr>
    </w:tbl>
    <w:p>
      <w:pPr>
        <w:spacing w:after="120"/>
      </w:pPr>
    </w:p>
    <w:p>
      <w:pPr>
        <w:spacing w:after="160" w:before="0" w:line="259" w:lineRule="auto"/>
      </w:pPr>
      <w:r>
        <w:rPr>
          <w:rFonts w:ascii="Calibri" w:hAnsi="Calibri" w:eastAsia="Calibri"/>
          <w:b w:val="0"/>
          <w:color w:val="1A1A1A"/>
          <w:sz w:val="22"/>
        </w:rPr>
        <w:t>Document date and posting date are 19.10.2026. The supplier invoice 5100001609 posted to accounting document 5100000005, type RE, for the same 67.50 USD. Payment 1500000001 cleared the 148.75 EUR vendor invoice in company 1010. Receipt 1400000002 cleared the 125.00 EUR customer invoice in company 1710.</w:t>
      </w:r>
    </w:p>
    <w:p>
      <w:pPr>
        <w:pStyle w:val="Heading2"/>
      </w:pPr>
      <w:r>
        <w:t>9. Quantity and amount reconciliation</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Comparison</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US purchase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Intercompany sale</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German purchase</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Quantity</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 PC</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 PC</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 PC</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Price per piece</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13.50 USD</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25.00 EUR</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25.00 EUR</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Goods amount</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67.50 USD</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125.00 EUR</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125.00 EUR</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Tax</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None on the paid invoice</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None</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23.75 EUR</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Amount cleared</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67.50 USD</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125.00 EUR</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148.75 EUR</w:t>
            </w:r>
          </w:p>
        </w:tc>
      </w:tr>
    </w:tbl>
    <w:p>
      <w:pPr>
        <w:spacing w:after="120"/>
      </w:pPr>
    </w:p>
    <w:p>
      <w:pPr>
        <w:spacing w:after="160" w:before="0" w:line="259" w:lineRule="auto"/>
      </w:pPr>
      <w:r>
        <w:rPr>
          <w:rFonts w:ascii="Calibri" w:hAnsi="Calibri" w:eastAsia="Calibri"/>
          <w:b w:val="0"/>
          <w:color w:val="1A1A1A"/>
          <w:sz w:val="22"/>
        </w:rPr>
        <w:t>The intercompany goods amount matches at 125.00 EUR. The amount Germany paid is higher by the 23.75 EUR of input tax. The markup is the difference between the sale price of 25.00 EUR and the purchase cost of 13.50 USD, after company 1710 translates the euro invoice into dollars.</w:t>
      </w:r>
    </w:p>
    <w:p>
      <w:pPr>
        <w:pStyle w:val="Heading2"/>
      </w:pPr>
      <w:r>
        <w:t>10. Clearing</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cantSplit/>
        </w:trPr>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Payment</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Company</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Clears</w:t>
            </w:r>
          </w:p>
        </w:tc>
        <w:tc>
          <w:tcPr>
            <w:tcW w:type="dxa" w:w="2606"/>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1500000004</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invoice 5100001609, vendor 1000559</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67.50 USD</w:t>
            </w:r>
          </w:p>
        </w:tc>
      </w:tr>
      <w:tr>
        <w:trPr>
          <w:cantSplit/>
        </w:trPr>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1500000001</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Vendor invoice 5100001610</w:t>
            </w:r>
          </w:p>
        </w:tc>
        <w:tc>
          <w:tcPr>
            <w:tcW w:type="dxa" w:w="2606"/>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148.75 EUR</w:t>
            </w:r>
          </w:p>
        </w:tc>
      </w:tr>
      <w:tr>
        <w:trPr>
          <w:cantSplit/>
        </w:trPr>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1400000002</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Billing 90005787, customer 10401010</w:t>
            </w:r>
          </w:p>
        </w:tc>
        <w:tc>
          <w:tcPr>
            <w:tcW w:type="dxa" w:w="2606"/>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125.00 EUR</w:t>
            </w:r>
          </w:p>
        </w:tc>
      </w:tr>
    </w:tbl>
    <w:p>
      <w:pPr>
        <w:spacing w:after="120"/>
      </w:pPr>
    </w:p>
    <w:p>
      <w:pPr>
        <w:spacing w:after="160" w:before="0" w:line="259" w:lineRule="auto"/>
      </w:pPr>
      <w:r>
        <w:rPr>
          <w:rFonts w:ascii="Calibri" w:hAnsi="Calibri" w:eastAsia="Calibri"/>
          <w:b w:val="0"/>
          <w:color w:val="1A1A1A"/>
          <w:sz w:val="22"/>
        </w:rPr>
        <w:t>Each open item was selected in full and posted at a balance of 0.00. A 3 percent cash discount of 2.03 USD was proposed on invoice 5100001609 and was removed, so the vendor was paid the full 67.50 USD.</w:t>
      </w:r>
    </w:p>
    <w:p>
      <w:pPr>
        <w:pStyle w:val="Heading2"/>
      </w:pPr>
      <w:r>
        <w:t>11. How the documents are correlated</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From</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To</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Key</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Contract 4600000041 item 30</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 4500002164</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Outline agreement referenced on the purchase-order item</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4500002164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receipt 5000003010 and invoice 5100001609</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number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Invoice 5100001609</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Payment 1500000004</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Vendor open item 5100000005, amount 67.50 USD</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Sales order 6323</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Delivery 80006442 and billing 90005787</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Sales order, then the delivery number on the billing document</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Sales order 6323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 4500002165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Customer reference on the sales order is purchase order 4500002165</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4500002165</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receipt 5000003011 and invoice 5100001610</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number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Billing 90005787</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Vendor invoice 5100001610</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Reference INV.90005787</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Billing 90005787</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Receipt 1400000002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Customer 10401010 and amount 125.00 EUR</w:t>
            </w:r>
          </w:p>
        </w:tc>
      </w:tr>
    </w:tbl>
    <w:p>
      <w:pPr>
        <w:spacing w:after="120"/>
      </w:pPr>
    </w:p>
    <w:p>
      <w:pPr>
        <w:pStyle w:val="Heading2"/>
      </w:pPr>
      <w:r>
        <w:t>12. Extract calls for this reference</w:t>
      </w:r>
    </w:p>
    <w:p>
      <w:pPr>
        <w:spacing w:after="160" w:before="0" w:line="259" w:lineRule="auto"/>
      </w:pPr>
      <w:r>
        <w:rPr>
          <w:rFonts w:ascii="Calibri" w:hAnsi="Calibri" w:eastAsia="Calibri"/>
          <w:b w:val="0"/>
          <w:color w:val="1A1A1A"/>
          <w:sz w:val="22"/>
        </w:rPr>
        <w:t>There is no ZEVO extract for this case. The documents were posted in SAP during the session. An extract taken later would start from purchase order 4500002164 and sales order 6323, then follow purchase order 4500002165, delivery 80006442, billing document 90005787, and supplier invoice 5100001610.</w:t>
      </w:r>
    </w:p>
    <w:p>
      <w:pPr>
        <w:pStyle w:val="Heading2"/>
      </w:pPr>
      <w:r>
        <w:t>13. Sample-data files</w:t>
      </w:r>
    </w:p>
    <w:p>
      <w:pPr>
        <w:spacing w:after="160" w:before="0" w:line="259" w:lineRule="auto"/>
      </w:pPr>
      <w:r>
        <w:rPr>
          <w:rFonts w:ascii="Calibri" w:hAnsi="Calibri" w:eastAsia="Calibri"/>
          <w:b w:val="0"/>
          <w:color w:val="1A1A1A"/>
          <w:sz w:val="22"/>
        </w:rPr>
        <w:t>There is no sample-data pack. Rebuild this document with python3 docs/samples/ic/build_use_case_docx.py. The output is docs/INTERCOMPANY_RESALE.docx.</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1710 → 1010  ·  case 1 billing 90005786  ·  case 2 billing 90005787  ·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Intercompany resale — company 1710 to company 1010</dc:title>
  <dc:subject>Two live resale scenarios for TG11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Intercompany resale</cp:category>
</cp:coreProperties>
</file>