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8D789" w14:textId="30B754E2" w:rsidR="009F4D8F" w:rsidRDefault="009F4D8F" w:rsidP="00047321">
      <w:pPr>
        <w:jc w:val="center"/>
        <w:rPr>
          <w:b/>
          <w:bCs/>
          <w:noProof/>
          <w:sz w:val="48"/>
          <w:szCs w:val="48"/>
        </w:rPr>
      </w:pPr>
    </w:p>
    <w:p w14:paraId="04402B89" w14:textId="77777777" w:rsidR="00975C43" w:rsidRDefault="00975C43" w:rsidP="00047321">
      <w:pPr>
        <w:jc w:val="center"/>
        <w:rPr>
          <w:b/>
          <w:bCs/>
          <w:noProof/>
          <w:sz w:val="48"/>
          <w:szCs w:val="48"/>
        </w:rPr>
      </w:pPr>
    </w:p>
    <w:p w14:paraId="60CA6330" w14:textId="77777777" w:rsidR="00FF2626" w:rsidRDefault="009F4D8F" w:rsidP="00047321">
      <w:pPr>
        <w:jc w:val="center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>The reconciler that isn’t : Whitepaper on l</w:t>
      </w:r>
      <w:r w:rsidR="00047321" w:rsidRPr="00047321">
        <w:rPr>
          <w:b/>
          <w:bCs/>
          <w:noProof/>
          <w:sz w:val="48"/>
          <w:szCs w:val="48"/>
        </w:rPr>
        <w:t xml:space="preserve">everaging Machine learning for transaction </w:t>
      </w:r>
      <w:r w:rsidR="00E13643">
        <w:rPr>
          <w:b/>
          <w:bCs/>
          <w:noProof/>
          <w:sz w:val="48"/>
          <w:szCs w:val="48"/>
        </w:rPr>
        <w:t>reconciliations</w:t>
      </w:r>
      <w:r>
        <w:rPr>
          <w:b/>
          <w:bCs/>
          <w:noProof/>
          <w:sz w:val="48"/>
          <w:szCs w:val="48"/>
        </w:rPr>
        <w:t>.</w:t>
      </w:r>
    </w:p>
    <w:p w14:paraId="267C6CDA" w14:textId="025A6467" w:rsidR="00C83E06" w:rsidRPr="00FF2626" w:rsidRDefault="00047321" w:rsidP="00047321">
      <w:pPr>
        <w:jc w:val="center"/>
        <w:rPr>
          <w:b/>
          <w:bCs/>
          <w:noProof/>
          <w:sz w:val="36"/>
          <w:szCs w:val="36"/>
        </w:rPr>
      </w:pPr>
      <w:r w:rsidRPr="00FF2626">
        <w:rPr>
          <w:b/>
          <w:bCs/>
          <w:noProof/>
          <w:sz w:val="36"/>
          <w:szCs w:val="36"/>
          <w:highlight w:val="yellow"/>
        </w:rPr>
        <w:t>Global Reconciliations</w:t>
      </w:r>
      <w:r w:rsidR="009F4D8F" w:rsidRPr="00FF2626">
        <w:rPr>
          <w:b/>
          <w:bCs/>
          <w:noProof/>
          <w:sz w:val="36"/>
          <w:szCs w:val="36"/>
          <w:highlight w:val="yellow"/>
        </w:rPr>
        <w:t xml:space="preserve"> POC</w:t>
      </w:r>
    </w:p>
    <w:p w14:paraId="7A237D2D" w14:textId="2CD2DA8C" w:rsidR="00FF2626" w:rsidRDefault="00FF2626" w:rsidP="00047321">
      <w:pPr>
        <w:jc w:val="center"/>
        <w:rPr>
          <w:b/>
          <w:bCs/>
          <w:noProof/>
          <w:sz w:val="48"/>
          <w:szCs w:val="48"/>
        </w:rPr>
      </w:pPr>
    </w:p>
    <w:p w14:paraId="3016F40B" w14:textId="7B9D12E6" w:rsidR="00975C43" w:rsidRDefault="00975C43" w:rsidP="00047321">
      <w:pPr>
        <w:jc w:val="center"/>
        <w:rPr>
          <w:b/>
          <w:bCs/>
          <w:noProof/>
          <w:sz w:val="48"/>
          <w:szCs w:val="48"/>
        </w:rPr>
      </w:pPr>
    </w:p>
    <w:p w14:paraId="53EAF7A4" w14:textId="782B329B" w:rsidR="00975C43" w:rsidRDefault="00975C43" w:rsidP="00047321">
      <w:pPr>
        <w:jc w:val="center"/>
        <w:rPr>
          <w:b/>
          <w:bCs/>
          <w:noProof/>
          <w:sz w:val="48"/>
          <w:szCs w:val="48"/>
        </w:rPr>
      </w:pPr>
    </w:p>
    <w:p w14:paraId="2C4150F5" w14:textId="60CB892A" w:rsidR="00975C43" w:rsidRDefault="00975C43" w:rsidP="00047321">
      <w:pPr>
        <w:jc w:val="center"/>
        <w:rPr>
          <w:b/>
          <w:bCs/>
          <w:noProof/>
          <w:sz w:val="48"/>
          <w:szCs w:val="48"/>
        </w:rPr>
      </w:pPr>
    </w:p>
    <w:p w14:paraId="7B59F901" w14:textId="45B29905" w:rsidR="00975C43" w:rsidRDefault="00975C43" w:rsidP="00047321">
      <w:pPr>
        <w:jc w:val="center"/>
        <w:rPr>
          <w:b/>
          <w:bCs/>
          <w:noProof/>
          <w:sz w:val="48"/>
          <w:szCs w:val="48"/>
        </w:rPr>
      </w:pPr>
    </w:p>
    <w:p w14:paraId="6FA51FD1" w14:textId="2CC28E50" w:rsidR="00975C43" w:rsidRDefault="00975C43" w:rsidP="00047321">
      <w:pPr>
        <w:jc w:val="center"/>
        <w:rPr>
          <w:b/>
          <w:bCs/>
          <w:noProof/>
          <w:sz w:val="48"/>
          <w:szCs w:val="48"/>
        </w:rPr>
      </w:pPr>
    </w:p>
    <w:p w14:paraId="3EDA506E" w14:textId="03E7212D" w:rsidR="00975C43" w:rsidRDefault="00975C43" w:rsidP="00047321">
      <w:pPr>
        <w:jc w:val="center"/>
        <w:rPr>
          <w:b/>
          <w:bCs/>
          <w:noProof/>
          <w:sz w:val="48"/>
          <w:szCs w:val="48"/>
        </w:rPr>
      </w:pPr>
    </w:p>
    <w:p w14:paraId="54F07770" w14:textId="2822F774" w:rsidR="00E04DE1" w:rsidRDefault="00E04DE1" w:rsidP="00047321">
      <w:pPr>
        <w:jc w:val="center"/>
        <w:rPr>
          <w:b/>
          <w:bCs/>
          <w:noProof/>
          <w:sz w:val="48"/>
          <w:szCs w:val="48"/>
        </w:rPr>
      </w:pPr>
    </w:p>
    <w:p w14:paraId="607BE8F7" w14:textId="0CA5450B" w:rsidR="00E04DE1" w:rsidRDefault="00E04DE1" w:rsidP="00047321">
      <w:pPr>
        <w:jc w:val="center"/>
        <w:rPr>
          <w:b/>
          <w:bCs/>
          <w:noProof/>
          <w:sz w:val="48"/>
          <w:szCs w:val="48"/>
        </w:rPr>
      </w:pPr>
    </w:p>
    <w:p w14:paraId="3B566D65" w14:textId="7DAF9095" w:rsidR="00E04DE1" w:rsidRDefault="00E04DE1" w:rsidP="00047321">
      <w:pPr>
        <w:jc w:val="center"/>
        <w:rPr>
          <w:b/>
          <w:bCs/>
          <w:noProof/>
          <w:sz w:val="48"/>
          <w:szCs w:val="48"/>
        </w:rPr>
      </w:pPr>
    </w:p>
    <w:p w14:paraId="534A9C9D" w14:textId="70670FDE" w:rsidR="00E04DE1" w:rsidRDefault="00E04DE1" w:rsidP="00047321">
      <w:pPr>
        <w:jc w:val="center"/>
        <w:rPr>
          <w:b/>
          <w:bCs/>
          <w:noProof/>
          <w:sz w:val="48"/>
          <w:szCs w:val="48"/>
        </w:rPr>
      </w:pPr>
    </w:p>
    <w:p w14:paraId="3CD8B9E0" w14:textId="77777777" w:rsidR="00E04DE1" w:rsidRDefault="00E04DE1" w:rsidP="00047321">
      <w:pPr>
        <w:jc w:val="center"/>
        <w:rPr>
          <w:b/>
          <w:bCs/>
          <w:noProof/>
          <w:sz w:val="48"/>
          <w:szCs w:val="48"/>
        </w:rPr>
      </w:pPr>
    </w:p>
    <w:sdt>
      <w:sdtPr>
        <w:id w:val="15635214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87E1EE1" w14:textId="41FC4B27" w:rsidR="00FF2626" w:rsidRDefault="00FF2626">
          <w:pPr>
            <w:pStyle w:val="TOCHeading"/>
          </w:pPr>
          <w:r>
            <w:t>Contents</w:t>
          </w:r>
        </w:p>
        <w:p w14:paraId="233CA0B2" w14:textId="004F5149" w:rsidR="00FF2626" w:rsidRDefault="00FF2626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29387" w:history="1">
            <w:r w:rsidRPr="00D70BE7">
              <w:rPr>
                <w:rStyle w:val="Hyperlink"/>
                <w:noProof/>
              </w:rPr>
              <w:t>Overview of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D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D909F" w14:textId="300F03D2" w:rsidR="00FF2626" w:rsidRDefault="00FF2626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8229388" w:history="1">
            <w:r w:rsidRPr="00D70BE7">
              <w:rPr>
                <w:rStyle w:val="Hyperlink"/>
                <w:noProof/>
              </w:rPr>
              <w:t>The problem at hand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D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1A4D" w14:textId="1BEAAD94" w:rsidR="00FF2626" w:rsidRDefault="00FF2626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8229389" w:history="1">
            <w:r w:rsidRPr="00D70BE7">
              <w:rPr>
                <w:rStyle w:val="Hyperlink"/>
                <w:noProof/>
              </w:rPr>
              <w:t>Need for an integrated/hybrid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D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7BD16" w14:textId="648A298A" w:rsidR="00FF2626" w:rsidRDefault="00FF2626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8229390" w:history="1">
            <w:r w:rsidRPr="00D70BE7">
              <w:rPr>
                <w:rStyle w:val="Hyperlink"/>
                <w:noProof/>
              </w:rPr>
              <w:t>Pieces of the jigsaw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D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DC8EA" w14:textId="78DB961C" w:rsidR="00FF2626" w:rsidRDefault="00FF2626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8229391" w:history="1">
            <w:r w:rsidRPr="00D70BE7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D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3872A" w14:textId="03432558" w:rsidR="00FF2626" w:rsidRDefault="00FF2626">
          <w:r>
            <w:rPr>
              <w:b/>
              <w:bCs/>
              <w:noProof/>
            </w:rPr>
            <w:fldChar w:fldCharType="end"/>
          </w:r>
        </w:p>
      </w:sdtContent>
    </w:sdt>
    <w:p w14:paraId="7131B1B0" w14:textId="3E8625FA" w:rsidR="00BD5AD1" w:rsidRDefault="00BD5AD1" w:rsidP="00C562A9">
      <w:pPr>
        <w:rPr>
          <w:b/>
          <w:bCs/>
          <w:noProof/>
          <w:sz w:val="48"/>
          <w:szCs w:val="48"/>
        </w:rPr>
      </w:pPr>
    </w:p>
    <w:p w14:paraId="3B6BC0C3" w14:textId="615F9486" w:rsidR="00FF2626" w:rsidRDefault="00FF2626" w:rsidP="00C562A9">
      <w:pPr>
        <w:rPr>
          <w:b/>
          <w:bCs/>
          <w:noProof/>
          <w:sz w:val="48"/>
          <w:szCs w:val="48"/>
        </w:rPr>
      </w:pPr>
    </w:p>
    <w:p w14:paraId="2AD1C3D4" w14:textId="4C526C1D" w:rsidR="00E04DE1" w:rsidRDefault="00E04DE1" w:rsidP="00C562A9">
      <w:pPr>
        <w:rPr>
          <w:b/>
          <w:bCs/>
          <w:noProof/>
          <w:sz w:val="48"/>
          <w:szCs w:val="48"/>
        </w:rPr>
      </w:pPr>
    </w:p>
    <w:p w14:paraId="110A750C" w14:textId="70444585" w:rsidR="00E04DE1" w:rsidRDefault="00E04DE1" w:rsidP="00C562A9">
      <w:pPr>
        <w:rPr>
          <w:b/>
          <w:bCs/>
          <w:noProof/>
          <w:sz w:val="48"/>
          <w:szCs w:val="48"/>
        </w:rPr>
      </w:pPr>
    </w:p>
    <w:p w14:paraId="062BEAFE" w14:textId="11E0B389" w:rsidR="00E04DE1" w:rsidRDefault="00E04DE1" w:rsidP="00C562A9">
      <w:pPr>
        <w:rPr>
          <w:b/>
          <w:bCs/>
          <w:noProof/>
          <w:sz w:val="48"/>
          <w:szCs w:val="48"/>
        </w:rPr>
      </w:pPr>
    </w:p>
    <w:p w14:paraId="74543A60" w14:textId="2336B96A" w:rsidR="00E04DE1" w:rsidRDefault="00E04DE1" w:rsidP="00C562A9">
      <w:pPr>
        <w:rPr>
          <w:b/>
          <w:bCs/>
          <w:noProof/>
          <w:sz w:val="48"/>
          <w:szCs w:val="48"/>
        </w:rPr>
      </w:pPr>
    </w:p>
    <w:p w14:paraId="0573D148" w14:textId="1AC3638F" w:rsidR="00E04DE1" w:rsidRDefault="00E04DE1" w:rsidP="00C562A9">
      <w:pPr>
        <w:rPr>
          <w:b/>
          <w:bCs/>
          <w:noProof/>
          <w:sz w:val="48"/>
          <w:szCs w:val="48"/>
        </w:rPr>
      </w:pPr>
    </w:p>
    <w:p w14:paraId="54CF156D" w14:textId="0338559F" w:rsidR="00E04DE1" w:rsidRDefault="00E04DE1" w:rsidP="00C562A9">
      <w:pPr>
        <w:rPr>
          <w:b/>
          <w:bCs/>
          <w:noProof/>
          <w:sz w:val="48"/>
          <w:szCs w:val="48"/>
        </w:rPr>
      </w:pPr>
    </w:p>
    <w:p w14:paraId="233973EE" w14:textId="2BF644B9" w:rsidR="00E04DE1" w:rsidRDefault="00E04DE1" w:rsidP="00C562A9">
      <w:pPr>
        <w:rPr>
          <w:b/>
          <w:bCs/>
          <w:noProof/>
          <w:sz w:val="48"/>
          <w:szCs w:val="48"/>
        </w:rPr>
      </w:pPr>
    </w:p>
    <w:p w14:paraId="21B72D7F" w14:textId="688029B0" w:rsidR="00E04DE1" w:rsidRDefault="00E04DE1" w:rsidP="00C562A9">
      <w:pPr>
        <w:rPr>
          <w:b/>
          <w:bCs/>
          <w:noProof/>
          <w:sz w:val="48"/>
          <w:szCs w:val="48"/>
        </w:rPr>
      </w:pPr>
    </w:p>
    <w:p w14:paraId="17CC42BF" w14:textId="77777777" w:rsidR="00E04DE1" w:rsidRDefault="00E04DE1" w:rsidP="00C562A9">
      <w:pPr>
        <w:rPr>
          <w:b/>
          <w:bCs/>
          <w:noProof/>
          <w:sz w:val="48"/>
          <w:szCs w:val="48"/>
        </w:rPr>
      </w:pPr>
    </w:p>
    <w:p w14:paraId="747C6BB3" w14:textId="4419B409" w:rsidR="00D04ABC" w:rsidRDefault="00D04ABC" w:rsidP="00D954E8">
      <w:pPr>
        <w:pStyle w:val="Heading1"/>
        <w:rPr>
          <w:noProof/>
        </w:rPr>
      </w:pPr>
      <w:bookmarkStart w:id="0" w:name="_Hlk88197453"/>
      <w:bookmarkStart w:id="1" w:name="_Toc88229387"/>
      <w:r w:rsidRPr="00D04ABC">
        <w:rPr>
          <w:noProof/>
        </w:rPr>
        <w:t>Overview of Machine learning</w:t>
      </w:r>
      <w:bookmarkEnd w:id="1"/>
    </w:p>
    <w:p w14:paraId="291CA383" w14:textId="77777777" w:rsidR="00D954E8" w:rsidRPr="00D954E8" w:rsidRDefault="00D954E8" w:rsidP="00D954E8"/>
    <w:p w14:paraId="4202B961" w14:textId="64BE52D4" w:rsidR="004D20BB" w:rsidRDefault="00C562A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Machine learning as a concept </w:t>
      </w:r>
      <w:r w:rsidR="00C31423">
        <w:rPr>
          <w:noProof/>
          <w:sz w:val="24"/>
          <w:szCs w:val="24"/>
        </w:rPr>
        <w:t>was first formulated as early as in 1959. In the present day, we see plenty of references to this technology in usage. This would range from a simple chat bot with limited range of responses to complex algorithms used by multi national corporations to analyse customer behavior and predict preferences.</w:t>
      </w:r>
    </w:p>
    <w:p w14:paraId="3387AAA9" w14:textId="7D2B9CF6" w:rsidR="00326D55" w:rsidRDefault="00326D5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Machine learning is an off-shoot of </w:t>
      </w:r>
      <w:r w:rsidR="00E8472F">
        <w:rPr>
          <w:noProof/>
          <w:sz w:val="24"/>
          <w:szCs w:val="24"/>
        </w:rPr>
        <w:t>the bro</w:t>
      </w:r>
      <w:r w:rsidR="00D83D8E">
        <w:rPr>
          <w:noProof/>
          <w:sz w:val="24"/>
          <w:szCs w:val="24"/>
        </w:rPr>
        <w:t>a</w:t>
      </w:r>
      <w:r w:rsidR="00E8472F">
        <w:rPr>
          <w:noProof/>
          <w:sz w:val="24"/>
          <w:szCs w:val="24"/>
        </w:rPr>
        <w:t>der d</w:t>
      </w:r>
      <w:r w:rsidR="00D83D8E">
        <w:rPr>
          <w:noProof/>
          <w:sz w:val="24"/>
          <w:szCs w:val="24"/>
        </w:rPr>
        <w:t>is</w:t>
      </w:r>
      <w:r w:rsidR="00E8472F">
        <w:rPr>
          <w:noProof/>
          <w:sz w:val="24"/>
          <w:szCs w:val="24"/>
        </w:rPr>
        <w:t xml:space="preserve">cipline of </w:t>
      </w:r>
      <w:r>
        <w:rPr>
          <w:noProof/>
          <w:sz w:val="24"/>
          <w:szCs w:val="24"/>
        </w:rPr>
        <w:t>Artificial intel</w:t>
      </w:r>
      <w:r w:rsidR="00D83D8E">
        <w:rPr>
          <w:noProof/>
          <w:sz w:val="24"/>
          <w:szCs w:val="24"/>
        </w:rPr>
        <w:t>l</w:t>
      </w:r>
      <w:r>
        <w:rPr>
          <w:noProof/>
          <w:sz w:val="24"/>
          <w:szCs w:val="24"/>
        </w:rPr>
        <w:t xml:space="preserve">igence. </w:t>
      </w:r>
      <w:r w:rsidR="001870CE">
        <w:rPr>
          <w:noProof/>
          <w:sz w:val="24"/>
          <w:szCs w:val="24"/>
        </w:rPr>
        <w:t>ML is a study of computer programs/algorithms which can improve autonomously through experience. Such algorithms are capable of drawing conclusions from historic data and deciding further course of action without the need for explicit instructions</w:t>
      </w:r>
      <w:r w:rsidR="00F340DB">
        <w:rPr>
          <w:noProof/>
          <w:sz w:val="24"/>
          <w:szCs w:val="24"/>
        </w:rPr>
        <w:t>. In other words , while conventional computer programs follow a predecided sequence of steps as instructed by the programer , ML programs gain intuition from historic actions</w:t>
      </w:r>
      <w:r w:rsidR="00CF69D6">
        <w:rPr>
          <w:noProof/>
          <w:sz w:val="24"/>
          <w:szCs w:val="24"/>
        </w:rPr>
        <w:t xml:space="preserve"> undertaken.</w:t>
      </w:r>
    </w:p>
    <w:bookmarkEnd w:id="0"/>
    <w:p w14:paraId="4970905E" w14:textId="77777777" w:rsidR="00366AEC" w:rsidRDefault="00366AEC" w:rsidP="00326D55">
      <w:pPr>
        <w:jc w:val="center"/>
      </w:pPr>
    </w:p>
    <w:p w14:paraId="45EE38F8" w14:textId="219663EB" w:rsidR="004D20BB" w:rsidRDefault="004D20BB" w:rsidP="00326D55">
      <w:pPr>
        <w:jc w:val="center"/>
      </w:pPr>
      <w:r>
        <w:rPr>
          <w:noProof/>
        </w:rPr>
        <w:drawing>
          <wp:inline distT="0" distB="0" distL="0" distR="0" wp14:anchorId="2B81DCC2" wp14:editId="2FFEC788">
            <wp:extent cx="36290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11B1" w14:textId="6ED71DA6" w:rsidR="00366AEC" w:rsidRDefault="00366AEC" w:rsidP="00D954E8">
      <w:pPr>
        <w:pStyle w:val="Heading1"/>
      </w:pPr>
      <w:bookmarkStart w:id="2" w:name="_Toc88229388"/>
      <w:r w:rsidRPr="00366AEC">
        <w:t>The problem at hand</w:t>
      </w:r>
      <w:bookmarkEnd w:id="2"/>
    </w:p>
    <w:p w14:paraId="4D99543A" w14:textId="77777777" w:rsidR="00D954E8" w:rsidRPr="00D954E8" w:rsidRDefault="00D954E8" w:rsidP="00D954E8"/>
    <w:p w14:paraId="247CC8B2" w14:textId="75E04137" w:rsidR="00554CFE" w:rsidRDefault="00554CFE" w:rsidP="00554CFE">
      <w:pPr>
        <w:rPr>
          <w:sz w:val="24"/>
          <w:szCs w:val="24"/>
        </w:rPr>
      </w:pPr>
      <w:r>
        <w:rPr>
          <w:sz w:val="24"/>
          <w:szCs w:val="24"/>
        </w:rPr>
        <w:t xml:space="preserve">Reconciliations team uses TLM as </w:t>
      </w:r>
      <w:r>
        <w:rPr>
          <w:sz w:val="24"/>
          <w:szCs w:val="24"/>
        </w:rPr>
        <w:t>their</w:t>
      </w:r>
      <w:r>
        <w:rPr>
          <w:sz w:val="24"/>
          <w:szCs w:val="24"/>
        </w:rPr>
        <w:t xml:space="preserve"> primary tool to reconcile around 300 million transactions annually. Out of the 300 million, 90% of the transactions are auto-closed by TLM rules defined within TLM’s matching/STP engine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However, this would leave about </w:t>
      </w:r>
      <w:r>
        <w:rPr>
          <w:sz w:val="24"/>
          <w:szCs w:val="24"/>
        </w:rPr>
        <w:t xml:space="preserve">30 million transactions </w:t>
      </w:r>
      <w:r>
        <w:rPr>
          <w:sz w:val="24"/>
          <w:szCs w:val="24"/>
        </w:rPr>
        <w:t>to be</w:t>
      </w:r>
      <w:r>
        <w:rPr>
          <w:sz w:val="24"/>
          <w:szCs w:val="24"/>
        </w:rPr>
        <w:t xml:space="preserve"> manually handled by reconcilers. </w:t>
      </w:r>
    </w:p>
    <w:p w14:paraId="62C80966" w14:textId="369E2A5B" w:rsidR="00366AEC" w:rsidRDefault="00554CFE" w:rsidP="00366AEC">
      <w:pPr>
        <w:rPr>
          <w:sz w:val="24"/>
          <w:szCs w:val="24"/>
        </w:rPr>
      </w:pPr>
      <w:r>
        <w:rPr>
          <w:sz w:val="24"/>
          <w:szCs w:val="24"/>
        </w:rPr>
        <w:t xml:space="preserve">As is often the case, the problem </w:t>
      </w:r>
      <w:r w:rsidR="00814972">
        <w:rPr>
          <w:sz w:val="24"/>
          <w:szCs w:val="24"/>
        </w:rPr>
        <w:t>is</w:t>
      </w:r>
      <w:r>
        <w:rPr>
          <w:sz w:val="24"/>
          <w:szCs w:val="24"/>
        </w:rPr>
        <w:t xml:space="preserve"> with data structure and consistency. Reconciliations’ current version of TLM is highly capable of classifying data based on static and consistent references. </w:t>
      </w:r>
      <w:r w:rsidR="001C731C">
        <w:rPr>
          <w:sz w:val="24"/>
          <w:szCs w:val="24"/>
        </w:rPr>
        <w:t xml:space="preserve">Unfortunately, static and consistent </w:t>
      </w:r>
      <w:r w:rsidR="00D675E8">
        <w:rPr>
          <w:sz w:val="24"/>
          <w:szCs w:val="24"/>
        </w:rPr>
        <w:t xml:space="preserve">reference </w:t>
      </w:r>
      <w:r w:rsidR="001C731C">
        <w:rPr>
          <w:sz w:val="24"/>
          <w:szCs w:val="24"/>
        </w:rPr>
        <w:t xml:space="preserve">data is not </w:t>
      </w:r>
      <w:r w:rsidR="00D675E8">
        <w:rPr>
          <w:sz w:val="24"/>
          <w:szCs w:val="24"/>
        </w:rPr>
        <w:t>very</w:t>
      </w:r>
      <w:r w:rsidR="001C731C">
        <w:rPr>
          <w:sz w:val="24"/>
          <w:szCs w:val="24"/>
        </w:rPr>
        <w:t xml:space="preserve"> commonly available.</w:t>
      </w:r>
      <w:r w:rsidR="006F2032">
        <w:rPr>
          <w:sz w:val="24"/>
          <w:szCs w:val="24"/>
        </w:rPr>
        <w:t xml:space="preserve"> </w:t>
      </w:r>
      <w:r w:rsidR="00B81949">
        <w:rPr>
          <w:sz w:val="24"/>
          <w:szCs w:val="24"/>
        </w:rPr>
        <w:t>So, as it turns out, o</w:t>
      </w:r>
      <w:r w:rsidR="00D675E8">
        <w:rPr>
          <w:sz w:val="24"/>
          <w:szCs w:val="24"/>
        </w:rPr>
        <w:t xml:space="preserve">nly an experienced reconciler can accurately standardize and </w:t>
      </w:r>
      <w:r w:rsidR="00D675E8">
        <w:rPr>
          <w:sz w:val="24"/>
          <w:szCs w:val="24"/>
        </w:rPr>
        <w:t xml:space="preserve">decipher </w:t>
      </w:r>
      <w:r w:rsidR="00D675E8">
        <w:rPr>
          <w:sz w:val="24"/>
          <w:szCs w:val="24"/>
        </w:rPr>
        <w:t>such innumerable data references</w:t>
      </w:r>
      <w:r w:rsidR="00B81949">
        <w:rPr>
          <w:sz w:val="24"/>
          <w:szCs w:val="24"/>
        </w:rPr>
        <w:t>. There is indeed a sizeable group of the mentioned talent available; but surely there skills could be put to better use.</w:t>
      </w:r>
    </w:p>
    <w:p w14:paraId="6922EAB4" w14:textId="77777777" w:rsidR="00D954E8" w:rsidRDefault="00D954E8" w:rsidP="00366AEC">
      <w:pPr>
        <w:rPr>
          <w:b/>
          <w:bCs/>
          <w:i/>
          <w:iCs/>
          <w:sz w:val="24"/>
          <w:szCs w:val="24"/>
          <w:u w:val="single"/>
        </w:rPr>
      </w:pPr>
    </w:p>
    <w:p w14:paraId="7B6FA4C8" w14:textId="053C6AD2" w:rsidR="00D675E8" w:rsidRDefault="0090043F" w:rsidP="00D954E8">
      <w:pPr>
        <w:pStyle w:val="Heading1"/>
      </w:pPr>
      <w:bookmarkStart w:id="3" w:name="_Toc88229389"/>
      <w:r w:rsidRPr="0090043F">
        <w:t xml:space="preserve">Need for an integrated/hybrid </w:t>
      </w:r>
      <w:r w:rsidR="00D954E8">
        <w:t>solution</w:t>
      </w:r>
      <w:bookmarkEnd w:id="3"/>
    </w:p>
    <w:p w14:paraId="7E24234F" w14:textId="77777777" w:rsidR="00D954E8" w:rsidRPr="00D954E8" w:rsidRDefault="00D954E8" w:rsidP="00D954E8"/>
    <w:p w14:paraId="268AE7B1" w14:textId="40F4DB2D" w:rsidR="00B81949" w:rsidRDefault="00746C93" w:rsidP="00366AEC">
      <w:r>
        <w:t>TLM</w:t>
      </w:r>
      <w:r w:rsidR="005B3660">
        <w:t xml:space="preserve"> </w:t>
      </w:r>
      <w:r>
        <w:t xml:space="preserve">is the current platform for almost all teams operating within Global Reconciliations umbrella. </w:t>
      </w:r>
      <w:r w:rsidR="00884280">
        <w:t xml:space="preserve">Immense volume of data is fed into , processed (STP or manually) and reported from this framework. </w:t>
      </w:r>
      <w:r>
        <w:t>TLM also feeds data to upstream platforms like ELM. Therefore, any solution which does not involve this framework would not be much effective</w:t>
      </w:r>
      <w:r w:rsidR="00884280">
        <w:t>.</w:t>
      </w:r>
    </w:p>
    <w:p w14:paraId="517DC0C8" w14:textId="605997D0" w:rsidR="00C363D8" w:rsidRDefault="00C363D8" w:rsidP="00366AEC"/>
    <w:p w14:paraId="6821FAA0" w14:textId="555EB030" w:rsidR="00C363D8" w:rsidRDefault="00D115FA" w:rsidP="00D954E8">
      <w:pPr>
        <w:pStyle w:val="Heading1"/>
      </w:pPr>
      <w:bookmarkStart w:id="4" w:name="_Toc88229390"/>
      <w:r>
        <w:t>Pieces of the jigsaw</w:t>
      </w:r>
      <w:bookmarkEnd w:id="4"/>
    </w:p>
    <w:p w14:paraId="42B3F040" w14:textId="2C9A02C5" w:rsidR="00AD2C57" w:rsidRDefault="00AD2C57" w:rsidP="00366AEC"/>
    <w:p w14:paraId="344104FF" w14:textId="7069D2FF" w:rsidR="00FF2626" w:rsidRDefault="00D115FA" w:rsidP="00366AEC">
      <w:r>
        <w:t>A deep learning model was used over transaction data for 2 years’ time period. As expected the model learned well with minimal loss rate and performed well on test data sets. Yet , we were miles away from operationalizing this model. This kind of a problem need</w:t>
      </w:r>
      <w:r w:rsidR="00823A3E">
        <w:t>ed</w:t>
      </w:r>
      <w:r>
        <w:t xml:space="preserve"> a complex solution which </w:t>
      </w:r>
      <w:r w:rsidR="00823A3E">
        <w:t>covers various stages from sourcing live data for prediction to finally making the recommendations visible on each reconciler’s screen; this too within a small time window ensuring no disruption to business.</w:t>
      </w:r>
    </w:p>
    <w:p w14:paraId="0FCD7EE1" w14:textId="2EDDB202" w:rsidR="00FF2626" w:rsidRDefault="00FF2626" w:rsidP="00366AEC">
      <w:r>
        <w:rPr>
          <w:noProof/>
        </w:rPr>
        <w:drawing>
          <wp:inline distT="0" distB="0" distL="0" distR="0" wp14:anchorId="0A02B6CB" wp14:editId="685F212C">
            <wp:extent cx="2809875" cy="19128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555" cy="19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D0E2" w14:textId="2E2193F3" w:rsidR="00823A3E" w:rsidRDefault="00823A3E" w:rsidP="00366AEC"/>
    <w:p w14:paraId="6C1FC460" w14:textId="036FBB1C" w:rsidR="00C363D8" w:rsidRDefault="00FF2626" w:rsidP="00366AEC">
      <w:r>
        <w:t xml:space="preserve">Solution </w:t>
      </w:r>
      <w:r w:rsidR="00C363D8">
        <w:t>Components :</w:t>
      </w:r>
    </w:p>
    <w:p w14:paraId="4FC600D8" w14:textId="4A0E089A" w:rsidR="00C363D8" w:rsidRDefault="00804AA3" w:rsidP="00C363D8">
      <w:pPr>
        <w:pStyle w:val="ListParagraph"/>
        <w:numPr>
          <w:ilvl w:val="0"/>
          <w:numId w:val="1"/>
        </w:numPr>
      </w:pPr>
      <w:r>
        <w:t>Python based d</w:t>
      </w:r>
      <w:r w:rsidR="00C363D8">
        <w:t>eep learning algorithm</w:t>
      </w:r>
    </w:p>
    <w:p w14:paraId="05BF8A2D" w14:textId="00CDABB4" w:rsidR="00C363D8" w:rsidRDefault="00C363D8" w:rsidP="00C363D8">
      <w:pPr>
        <w:pStyle w:val="ListParagraph"/>
        <w:numPr>
          <w:ilvl w:val="0"/>
          <w:numId w:val="1"/>
        </w:numPr>
      </w:pPr>
      <w:r>
        <w:t>Trained/learned ML model for reuse</w:t>
      </w:r>
    </w:p>
    <w:p w14:paraId="5A84A05D" w14:textId="4608E210" w:rsidR="00C363D8" w:rsidRDefault="00C363D8" w:rsidP="00C363D8">
      <w:pPr>
        <w:pStyle w:val="ListParagraph"/>
        <w:numPr>
          <w:ilvl w:val="0"/>
          <w:numId w:val="1"/>
        </w:numPr>
      </w:pPr>
      <w:r>
        <w:t>Kubernetes and Docker</w:t>
      </w:r>
      <w:r w:rsidR="00AD2C57">
        <w:t xml:space="preserve"> containers</w:t>
      </w:r>
    </w:p>
    <w:p w14:paraId="066450DC" w14:textId="5DA51028" w:rsidR="00C363D8" w:rsidRDefault="00AD2C57" w:rsidP="00C363D8">
      <w:pPr>
        <w:pStyle w:val="ListParagraph"/>
        <w:numPr>
          <w:ilvl w:val="0"/>
          <w:numId w:val="1"/>
        </w:numPr>
      </w:pPr>
      <w:r>
        <w:t>Model orchestration – Argo</w:t>
      </w:r>
    </w:p>
    <w:p w14:paraId="6471F0F4" w14:textId="50D00A16" w:rsidR="00AD2C57" w:rsidRDefault="00AD2C57" w:rsidP="00C363D8">
      <w:pPr>
        <w:pStyle w:val="ListParagraph"/>
        <w:numPr>
          <w:ilvl w:val="0"/>
          <w:numId w:val="1"/>
        </w:numPr>
      </w:pPr>
      <w:r>
        <w:t>TLM – model augmentation</w:t>
      </w:r>
    </w:p>
    <w:p w14:paraId="55A07328" w14:textId="609B117C" w:rsidR="00AD2C57" w:rsidRDefault="00AD2C57" w:rsidP="00AD2C57">
      <w:pPr>
        <w:pStyle w:val="ListParagraph"/>
        <w:numPr>
          <w:ilvl w:val="1"/>
          <w:numId w:val="1"/>
        </w:numPr>
      </w:pPr>
      <w:r>
        <w:t>Enhanced data flow model</w:t>
      </w:r>
    </w:p>
    <w:p w14:paraId="591C2733" w14:textId="63FD81E5" w:rsidR="00AD2C57" w:rsidRDefault="00AD2C57" w:rsidP="00AD2C57">
      <w:pPr>
        <w:pStyle w:val="ListParagraph"/>
        <w:numPr>
          <w:ilvl w:val="1"/>
          <w:numId w:val="1"/>
        </w:numPr>
      </w:pPr>
      <w:r>
        <w:t>New STP components</w:t>
      </w:r>
    </w:p>
    <w:p w14:paraId="0F6D087C" w14:textId="13638BCA" w:rsidR="00AD2C57" w:rsidRDefault="00AD2C57" w:rsidP="00AD2C57">
      <w:pPr>
        <w:pStyle w:val="ListParagraph"/>
        <w:numPr>
          <w:ilvl w:val="0"/>
          <w:numId w:val="1"/>
        </w:numPr>
      </w:pPr>
      <w:r>
        <w:t>Review mechanism to measure model decay</w:t>
      </w:r>
    </w:p>
    <w:p w14:paraId="6CF675D5" w14:textId="0E90E3B7" w:rsidR="00C0179E" w:rsidRDefault="00C0179E" w:rsidP="00C0179E"/>
    <w:p w14:paraId="677C8CEA" w14:textId="26DD02F8" w:rsidR="00C0179E" w:rsidRDefault="00C0179E" w:rsidP="00D115FA">
      <w:pPr>
        <w:pStyle w:val="Heading1"/>
      </w:pPr>
      <w:bookmarkStart w:id="5" w:name="_Toc88229391"/>
      <w:r w:rsidRPr="00C0179E">
        <w:t>Conclusion</w:t>
      </w:r>
      <w:r w:rsidR="00D115FA">
        <w:t>s</w:t>
      </w:r>
      <w:bookmarkEnd w:id="5"/>
    </w:p>
    <w:p w14:paraId="367AFA31" w14:textId="77777777" w:rsidR="00D115FA" w:rsidRPr="00D115FA" w:rsidRDefault="00D115FA" w:rsidP="00D115FA"/>
    <w:p w14:paraId="0A53BED1" w14:textId="77777777" w:rsidR="00043F34" w:rsidRDefault="00804AA3" w:rsidP="00366AEC">
      <w:r>
        <w:t xml:space="preserve">Machine learning is classified as a ‘disruptive technology’. </w:t>
      </w:r>
      <w:r w:rsidR="00043F34">
        <w:t xml:space="preserve">Other members of the same group would be block chain , artificial intelligence or even quantum computing. </w:t>
      </w:r>
      <w:r>
        <w:t xml:space="preserve">This is a new age innovation which could change the entire industry quickly and massively. However, </w:t>
      </w:r>
      <w:r w:rsidR="00043F34">
        <w:t>for now this technology is in its infancy and would need to be handled with care. Recommendations or predictions provided by these models would continue to need re-affirmation from some real brains.</w:t>
      </w:r>
    </w:p>
    <w:p w14:paraId="2E134BC7" w14:textId="57F4A254" w:rsidR="00884280" w:rsidRPr="00746C93" w:rsidRDefault="00043F34" w:rsidP="00366AEC">
      <w:r>
        <w:t>Having stated the above, I would also add that the though process of adopting this tech as an ally is another absolute necessity</w:t>
      </w:r>
      <w:r w:rsidR="00BB2220">
        <w:t>. W</w:t>
      </w:r>
      <w:r>
        <w:t xml:space="preserve">e </w:t>
      </w:r>
      <w:r w:rsidR="00BB2220">
        <w:t xml:space="preserve">simply cannot afford to </w:t>
      </w:r>
      <w:r>
        <w:t xml:space="preserve">fall short in our quest to </w:t>
      </w:r>
      <w:r w:rsidR="00BB2220">
        <w:t xml:space="preserve">timely </w:t>
      </w:r>
      <w:r>
        <w:t xml:space="preserve">adapt </w:t>
      </w:r>
      <w:r w:rsidR="00BB2220">
        <w:t>to technology changes .</w:t>
      </w:r>
    </w:p>
    <w:sectPr w:rsidR="00884280" w:rsidRPr="00746C93" w:rsidSect="00975C43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951AC" w14:textId="77777777" w:rsidR="008E1D7D" w:rsidRDefault="008E1D7D" w:rsidP="004D20BB">
      <w:pPr>
        <w:spacing w:after="0" w:line="240" w:lineRule="auto"/>
      </w:pPr>
      <w:r>
        <w:separator/>
      </w:r>
    </w:p>
  </w:endnote>
  <w:endnote w:type="continuationSeparator" w:id="0">
    <w:p w14:paraId="3B482D85" w14:textId="77777777" w:rsidR="008E1D7D" w:rsidRDefault="008E1D7D" w:rsidP="004D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0B992" w14:textId="6B2083D6" w:rsidR="004D20BB" w:rsidRDefault="004D20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6EA8DE" wp14:editId="6204E2C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b45f420490138cc19e4f7f23" descr="{&quot;HashCode&quot;:-10548697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DD634D" w14:textId="5D485AC3" w:rsidR="004D20BB" w:rsidRPr="004D20BB" w:rsidRDefault="004D20BB" w:rsidP="004D20BB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4D20BB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NTAC:3NS-20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6EA8DE" id="_x0000_t202" coordsize="21600,21600" o:spt="202" path="m,l,21600r21600,l21600,xe">
              <v:stroke joinstyle="miter"/>
              <v:path gradientshapeok="t" o:connecttype="rect"/>
            </v:shapetype>
            <v:shape id="MSIPCMb45f420490138cc19e4f7f23" o:spid="_x0000_s1026" type="#_x0000_t202" alt="{&quot;HashCode&quot;:-105486975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" o:allowincell="f" filled="f" stroked="f" strokeweight=".5pt">
              <v:textbox inset="20pt,0,,0">
                <w:txbxContent>
                  <w:p w14:paraId="70DD634D" w14:textId="5D485AC3" w:rsidR="004D20BB" w:rsidRPr="004D20BB" w:rsidRDefault="004D20BB" w:rsidP="004D20BB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4D20BB">
                      <w:rPr>
                        <w:rFonts w:ascii="Calibri" w:hAnsi="Calibri" w:cs="Calibri"/>
                        <w:color w:val="008000"/>
                        <w:sz w:val="20"/>
                      </w:rPr>
                      <w:t>NTAC:3NS-20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88356" w14:textId="77777777" w:rsidR="008E1D7D" w:rsidRDefault="008E1D7D" w:rsidP="004D20BB">
      <w:pPr>
        <w:spacing w:after="0" w:line="240" w:lineRule="auto"/>
      </w:pPr>
      <w:r>
        <w:separator/>
      </w:r>
    </w:p>
  </w:footnote>
  <w:footnote w:type="continuationSeparator" w:id="0">
    <w:p w14:paraId="5A9B1DF5" w14:textId="77777777" w:rsidR="008E1D7D" w:rsidRDefault="008E1D7D" w:rsidP="004D2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760BB" w14:textId="185A84BA" w:rsidR="00047321" w:rsidRPr="00D954E8" w:rsidRDefault="009F4D8F" w:rsidP="00D954E8">
    <w:pPr>
      <w:jc w:val="center"/>
      <w:rPr>
        <w:b/>
        <w:bCs/>
        <w:i/>
        <w:iCs/>
        <w:noProof/>
        <w:color w:val="943634" w:themeColor="accent2" w:themeShade="BF"/>
        <w:sz w:val="28"/>
        <w:szCs w:val="28"/>
      </w:rPr>
    </w:pPr>
    <w:r w:rsidRPr="00D954E8">
      <w:rPr>
        <w:b/>
        <w:bCs/>
        <w:i/>
        <w:iCs/>
        <w:noProof/>
        <w:color w:val="943634" w:themeColor="accent2" w:themeShade="BF"/>
        <w:sz w:val="28"/>
        <w:szCs w:val="28"/>
      </w:rPr>
      <w:t>Whitepaper</w:t>
    </w:r>
    <w:r w:rsidR="00C75179" w:rsidRPr="00D954E8">
      <w:rPr>
        <w:b/>
        <w:bCs/>
        <w:i/>
        <w:iCs/>
        <w:noProof/>
        <w:color w:val="943634" w:themeColor="accent2" w:themeShade="BF"/>
        <w:sz w:val="28"/>
        <w:szCs w:val="28"/>
      </w:rPr>
      <w:t xml:space="preserve"> on ML for Reconciliations</w:t>
    </w:r>
  </w:p>
  <w:p w14:paraId="0254DB77" w14:textId="77777777" w:rsidR="00047321" w:rsidRDefault="000473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F42B0"/>
    <w:multiLevelType w:val="hybridMultilevel"/>
    <w:tmpl w:val="22301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BB"/>
    <w:rsid w:val="00043F34"/>
    <w:rsid w:val="00047321"/>
    <w:rsid w:val="0006442D"/>
    <w:rsid w:val="001870CE"/>
    <w:rsid w:val="001C731C"/>
    <w:rsid w:val="0025006B"/>
    <w:rsid w:val="002E1D9E"/>
    <w:rsid w:val="00326D55"/>
    <w:rsid w:val="00353F61"/>
    <w:rsid w:val="00366AEC"/>
    <w:rsid w:val="00371BA3"/>
    <w:rsid w:val="003B1ADE"/>
    <w:rsid w:val="003F4F7B"/>
    <w:rsid w:val="004D20BB"/>
    <w:rsid w:val="00554CFE"/>
    <w:rsid w:val="005B3660"/>
    <w:rsid w:val="006F2032"/>
    <w:rsid w:val="00746C93"/>
    <w:rsid w:val="00804AA3"/>
    <w:rsid w:val="00814972"/>
    <w:rsid w:val="00823A3E"/>
    <w:rsid w:val="00884280"/>
    <w:rsid w:val="008E1D7D"/>
    <w:rsid w:val="0090043F"/>
    <w:rsid w:val="00975C43"/>
    <w:rsid w:val="0098304F"/>
    <w:rsid w:val="009F4D8F"/>
    <w:rsid w:val="00AD2C57"/>
    <w:rsid w:val="00B22F4B"/>
    <w:rsid w:val="00B81949"/>
    <w:rsid w:val="00BB2220"/>
    <w:rsid w:val="00BD5AD1"/>
    <w:rsid w:val="00C0179E"/>
    <w:rsid w:val="00C31423"/>
    <w:rsid w:val="00C363D8"/>
    <w:rsid w:val="00C562A9"/>
    <w:rsid w:val="00C75179"/>
    <w:rsid w:val="00CF69D6"/>
    <w:rsid w:val="00D04ABC"/>
    <w:rsid w:val="00D115FA"/>
    <w:rsid w:val="00D675E8"/>
    <w:rsid w:val="00D83D8E"/>
    <w:rsid w:val="00D954E8"/>
    <w:rsid w:val="00E04DE1"/>
    <w:rsid w:val="00E13643"/>
    <w:rsid w:val="00E8472F"/>
    <w:rsid w:val="00F340DB"/>
    <w:rsid w:val="00FF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C5D5DA"/>
  <w15:chartTrackingRefBased/>
  <w15:docId w15:val="{D8A4B98C-E5B2-491A-81FF-D655B4B5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0BB"/>
  </w:style>
  <w:style w:type="paragraph" w:styleId="Footer">
    <w:name w:val="footer"/>
    <w:basedOn w:val="Normal"/>
    <w:link w:val="FooterChar"/>
    <w:uiPriority w:val="99"/>
    <w:unhideWhenUsed/>
    <w:rsid w:val="004D2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0BB"/>
  </w:style>
  <w:style w:type="paragraph" w:styleId="ListParagraph">
    <w:name w:val="List Paragraph"/>
    <w:basedOn w:val="Normal"/>
    <w:uiPriority w:val="34"/>
    <w:qFormat/>
    <w:rsid w:val="00C363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54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2626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F2626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2626"/>
    <w:pPr>
      <w:pBdr>
        <w:between w:val="double" w:sz="6" w:space="0" w:color="auto"/>
      </w:pBdr>
      <w:spacing w:before="120" w:after="120"/>
      <w:ind w:left="220"/>
      <w:jc w:val="center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F2626"/>
    <w:pPr>
      <w:pBdr>
        <w:between w:val="double" w:sz="6" w:space="0" w:color="auto"/>
      </w:pBdr>
      <w:spacing w:before="120" w:after="120"/>
      <w:ind w:left="44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F2626"/>
    <w:pPr>
      <w:pBdr>
        <w:between w:val="double" w:sz="6" w:space="0" w:color="auto"/>
      </w:pBdr>
      <w:spacing w:before="120" w:after="120"/>
      <w:ind w:left="66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F2626"/>
    <w:pPr>
      <w:pBdr>
        <w:between w:val="double" w:sz="6" w:space="0" w:color="auto"/>
      </w:pBdr>
      <w:spacing w:before="120" w:after="120"/>
      <w:ind w:left="88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F2626"/>
    <w:pPr>
      <w:pBdr>
        <w:between w:val="double" w:sz="6" w:space="0" w:color="auto"/>
      </w:pBdr>
      <w:spacing w:before="120" w:after="120"/>
      <w:ind w:left="11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F2626"/>
    <w:pPr>
      <w:pBdr>
        <w:between w:val="double" w:sz="6" w:space="0" w:color="auto"/>
      </w:pBdr>
      <w:spacing w:before="120" w:after="120"/>
      <w:ind w:left="132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F2626"/>
    <w:pPr>
      <w:pBdr>
        <w:between w:val="double" w:sz="6" w:space="0" w:color="auto"/>
      </w:pBdr>
      <w:spacing w:before="120" w:after="120"/>
      <w:ind w:left="1540"/>
      <w:jc w:val="center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26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F2626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Shrihari Kannissery</dc:creator>
  <cp:keywords/>
  <dc:description/>
  <cp:lastModifiedBy>Shrihari Kannissery</cp:lastModifiedBy>
  <cp:revision>3</cp:revision>
  <dcterms:created xsi:type="dcterms:W3CDTF">2021-11-19T21:56:00Z</dcterms:created>
  <dcterms:modified xsi:type="dcterms:W3CDTF">2021-11-19T21:59:00Z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3ca9ef-1496-417f-9285-25b5037985b9_Enabled">
    <vt:lpwstr>true</vt:lpwstr>
  </property>
  <property fmtid="{D5CDD505-2E9C-101B-9397-08002B2CF9AE}" pid="3" name="MSIP_Label_da3ca9ef-1496-417f-9285-25b5037985b9_SetDate">
    <vt:lpwstr>2021-11-18T21:50:14Z</vt:lpwstr>
  </property>
  <property fmtid="{D5CDD505-2E9C-101B-9397-08002B2CF9AE}" pid="4" name="MSIP_Label_da3ca9ef-1496-417f-9285-25b5037985b9_Method">
    <vt:lpwstr>Standard</vt:lpwstr>
  </property>
  <property fmtid="{D5CDD505-2E9C-101B-9397-08002B2CF9AE}" pid="5" name="MSIP_Label_da3ca9ef-1496-417f-9285-25b5037985b9_Name">
    <vt:lpwstr>Non-Sensitive Business Use - Footer</vt:lpwstr>
  </property>
  <property fmtid="{D5CDD505-2E9C-101B-9397-08002B2CF9AE}" pid="6" name="MSIP_Label_da3ca9ef-1496-417f-9285-25b5037985b9_SiteId">
    <vt:lpwstr>2434528d-4270-4977-81dd-a6308c1761a3</vt:lpwstr>
  </property>
  <property fmtid="{D5CDD505-2E9C-101B-9397-08002B2CF9AE}" pid="7" name="MSIP_Label_da3ca9ef-1496-417f-9285-25b5037985b9_ActionId">
    <vt:lpwstr>0a6fd826-62e5-4d08-8da3-149238731309</vt:lpwstr>
  </property>
  <property fmtid="{D5CDD505-2E9C-101B-9397-08002B2CF9AE}" pid="8" name="MSIP_Label_da3ca9ef-1496-417f-9285-25b5037985b9_ContentBits">
    <vt:lpwstr>2</vt:lpwstr>
  </property>
</Properties>
</file>