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B96E1" w14:textId="77777777" w:rsidR="00DC65D5" w:rsidRPr="009634CB" w:rsidRDefault="00E97185" w:rsidP="009634C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  <w:r w:rsidRPr="009634CB">
        <w:rPr>
          <w:rFonts w:ascii="Arial" w:hAnsi="Arial" w:cs="Arial"/>
          <w:b/>
          <w:bCs/>
        </w:rPr>
        <w:t>PROJETO TÉCNICO BÁSICO DE SCM – SEVIÇO DE COMUNICAÇÃO MULTIMÍDIA</w:t>
      </w:r>
    </w:p>
    <w:p w14:paraId="29A81D84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31811A76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9634CB">
        <w:rPr>
          <w:rFonts w:ascii="Arial" w:hAnsi="Arial" w:cs="Arial"/>
          <w:b/>
          <w:bCs/>
        </w:rPr>
        <w:t>OBJETO</w:t>
      </w:r>
    </w:p>
    <w:p w14:paraId="40E0DB9C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0D55D919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OUTORGA DE SERVIÇO DE COMUNICAÇÃO MULTIMÍDIA – SCM</w:t>
      </w:r>
      <w:r w:rsidR="00907CE4" w:rsidRPr="009634CB">
        <w:rPr>
          <w:rFonts w:ascii="Arial" w:hAnsi="Arial" w:cs="Arial"/>
        </w:rPr>
        <w:t>,</w:t>
      </w:r>
      <w:r w:rsidRPr="009634CB">
        <w:rPr>
          <w:rFonts w:ascii="Arial" w:hAnsi="Arial" w:cs="Arial"/>
        </w:rPr>
        <w:t xml:space="preserve"> sendo um serviço fixo de telecomunicações de interesse coletivo, prestado em âmbito nacional e internacional, no regime privado, que possibilita a oferta de capacidade de transmissão, emissão e recepção de informações multimídia, utilizando quaisquer meios, a assinantes dentro de uma área de prestação de serviço, distinguindo-se de o Serviço Telefônico Fixo Comutado destinado ao uso do público em geral (STFC). Sendo assim, declaramos que estamos em conformidade e cumprimento ao ANEXO I À RESOLUÇÃO Nº 614, DE 28 DE MAIO DE 2013, </w:t>
      </w:r>
      <w:r w:rsidR="00907CE4" w:rsidRPr="009634CB">
        <w:rPr>
          <w:rFonts w:ascii="Arial" w:hAnsi="Arial" w:cs="Arial"/>
        </w:rPr>
        <w:t xml:space="preserve">que aprova o Regulamento do Serviço de Comunicação Multimídia (RSCM), </w:t>
      </w:r>
      <w:r w:rsidRPr="009634CB">
        <w:rPr>
          <w:rFonts w:ascii="Arial" w:hAnsi="Arial" w:cs="Arial"/>
        </w:rPr>
        <w:t>que diz:</w:t>
      </w:r>
    </w:p>
    <w:p w14:paraId="31765D5D" w14:textId="77777777" w:rsidR="007A503A" w:rsidRPr="009634CB" w:rsidRDefault="007A503A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24E884FD" w14:textId="77777777" w:rsidR="00E97185" w:rsidRPr="009634CB" w:rsidRDefault="00907CE4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  <w:r w:rsidRPr="009634CB">
        <w:rPr>
          <w:rFonts w:ascii="Arial" w:hAnsi="Arial" w:cs="Arial"/>
        </w:rPr>
        <w:t>“</w:t>
      </w:r>
      <w:r w:rsidR="00E97185" w:rsidRPr="009634CB">
        <w:rPr>
          <w:rFonts w:ascii="Arial" w:hAnsi="Arial" w:cs="Arial"/>
          <w:i/>
        </w:rPr>
        <w:t>Art. 3º O SCM é um serviço fixo de telecomunicações de interesse coletivo, prestado em âmbito nacional e internacional, no regime privado, que possibilita a oferta de capacidade de transmissão, emissão e recepção de informações multimídia, permitindo inclusive o provimento de conexão à internet, utilizando quaisquer meios, a Assinantes dentro de uma Área de Prestação de Serviço.</w:t>
      </w:r>
    </w:p>
    <w:p w14:paraId="0742AD57" w14:textId="77777777" w:rsidR="007A503A" w:rsidRPr="009634CB" w:rsidRDefault="007A503A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</w:p>
    <w:p w14:paraId="24008466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  <w:r w:rsidRPr="009634CB">
        <w:rPr>
          <w:rFonts w:ascii="Arial" w:hAnsi="Arial" w:cs="Arial"/>
          <w:i/>
        </w:rPr>
        <w:t>§ 1º A prestação do SCM não admite a transmissão, emissão e recepção de informações de qualquer natureza que possam configurar a prestação de serviços de radiodifusão, de televisão por assinatura ou de acesso condicionado, assim como o fornecimento de sinais de vídeos e áudio, de forma irrestrita e simultânea, para os Assinantes, na forma e condições previstas na regulamentação desses serviços.</w:t>
      </w:r>
    </w:p>
    <w:p w14:paraId="42E413D2" w14:textId="77777777" w:rsidR="007A503A" w:rsidRPr="009634CB" w:rsidRDefault="007A503A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</w:p>
    <w:p w14:paraId="42D9462A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  <w:r w:rsidRPr="009634CB">
        <w:rPr>
          <w:rFonts w:ascii="Arial" w:hAnsi="Arial" w:cs="Arial"/>
          <w:i/>
        </w:rPr>
        <w:t>§ 2º Na prestação do SCM não é permitida a oferta de serviço com as características do Serviço Telefônico Fixo Comutado destinado ao uso do público em geral (STFC), em especial o encaminhamento de tráfego telefônico por meio da rede de SCM simultaneamente originado e terminado nas redes do STFC.</w:t>
      </w:r>
    </w:p>
    <w:p w14:paraId="2465A229" w14:textId="77777777" w:rsidR="007A503A" w:rsidRPr="009634CB" w:rsidRDefault="007A503A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</w:p>
    <w:p w14:paraId="6A0ABDC2" w14:textId="77777777" w:rsidR="00E97185" w:rsidRPr="009634CB" w:rsidRDefault="00E97185" w:rsidP="00E971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  <w:i/>
        </w:rPr>
        <w:t>§ 3º Na prestação do SCM é permitida a implementação da função de mobilidade restrita nas condições previstas na regulamentação específica de uso de radiofrequência</w:t>
      </w:r>
      <w:r w:rsidRPr="009634CB">
        <w:rPr>
          <w:rFonts w:ascii="Arial" w:hAnsi="Arial" w:cs="Arial"/>
        </w:rPr>
        <w:t>.</w:t>
      </w:r>
      <w:r w:rsidR="00907CE4" w:rsidRPr="009634CB">
        <w:rPr>
          <w:rFonts w:ascii="Arial" w:hAnsi="Arial" w:cs="Arial"/>
        </w:rPr>
        <w:t>”</w:t>
      </w:r>
    </w:p>
    <w:p w14:paraId="391EA487" w14:textId="77777777" w:rsidR="00E97185" w:rsidRPr="009634CB" w:rsidRDefault="00E97185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679A9BD8" w14:textId="77777777" w:rsidR="007A503A" w:rsidRPr="009634CB" w:rsidRDefault="007A503A" w:rsidP="007A50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31598E47" w14:textId="77777777" w:rsidR="007A503A" w:rsidRPr="009634CB" w:rsidRDefault="007A503A" w:rsidP="007A50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9634CB">
        <w:rPr>
          <w:rFonts w:ascii="Arial" w:hAnsi="Arial" w:cs="Arial"/>
          <w:b/>
          <w:bCs/>
        </w:rPr>
        <w:t>PROPONENTE</w:t>
      </w:r>
      <w:r w:rsidR="00C206FA" w:rsidRPr="009634CB">
        <w:rPr>
          <w:rFonts w:ascii="Arial" w:hAnsi="Arial" w:cs="Arial"/>
          <w:b/>
          <w:bCs/>
        </w:rPr>
        <w:t>S</w:t>
      </w:r>
      <w:r w:rsidRPr="009634CB">
        <w:rPr>
          <w:rFonts w:ascii="Arial" w:hAnsi="Arial" w:cs="Arial"/>
          <w:b/>
          <w:bCs/>
        </w:rPr>
        <w:t>:</w:t>
      </w:r>
    </w:p>
    <w:p w14:paraId="53B40758" w14:textId="77777777" w:rsidR="007A503A" w:rsidRPr="009634CB" w:rsidRDefault="007A503A" w:rsidP="007A50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tbl>
      <w:tblPr>
        <w:tblW w:w="72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19"/>
        <w:gridCol w:w="2232"/>
      </w:tblGrid>
      <w:tr w:rsidR="009634CB" w:rsidRPr="009634CB" w14:paraId="20748B71" w14:textId="77777777" w:rsidTr="009634CB">
        <w:trPr>
          <w:trHeight w:val="402"/>
        </w:trPr>
        <w:tc>
          <w:tcPr>
            <w:tcW w:w="5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2B78BB01" w14:textId="77777777" w:rsidR="00C206FA" w:rsidRPr="009634CB" w:rsidRDefault="00C206FA" w:rsidP="00C20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9634CB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Empresa 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1AACC82" w14:textId="77777777" w:rsidR="00C206FA" w:rsidRPr="009634CB" w:rsidRDefault="00C206FA" w:rsidP="00C206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9634CB">
              <w:rPr>
                <w:rFonts w:ascii="Arial" w:eastAsia="Times New Roman" w:hAnsi="Arial" w:cs="Arial"/>
                <w:b/>
                <w:bCs/>
                <w:lang w:eastAsia="pt-BR"/>
              </w:rPr>
              <w:t>CNPJ</w:t>
            </w:r>
          </w:p>
        </w:tc>
      </w:tr>
      <w:tr w:rsidR="009634CB" w:rsidRPr="009634CB" w14:paraId="7073808F" w14:textId="77777777" w:rsidTr="009634CB">
        <w:trPr>
          <w:trHeight w:val="402"/>
        </w:trPr>
        <w:tc>
          <w:tcPr>
            <w:tcW w:w="50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57B5E19F" w14:textId="1BCE921B" w:rsidR="00C206FA" w:rsidRPr="009634CB" w:rsidRDefault="00C206FA" w:rsidP="00C206FA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9634CB">
              <w:rPr>
                <w:rFonts w:ascii="Arial" w:eastAsia="Times New Roman" w:hAnsi="Arial" w:cs="Arial"/>
                <w:lang w:eastAsia="pt-BR"/>
              </w:rPr>
              <w:t>CLIENT CO Serviços de Rede Nordeste S.A</w:t>
            </w:r>
            <w:r w:rsidR="003142A0" w:rsidRPr="009634CB">
              <w:rPr>
                <w:rFonts w:ascii="Arial" w:eastAsia="Times New Roman" w:hAnsi="Arial" w:cs="Arial"/>
                <w:lang w:eastAsia="pt-BR"/>
              </w:rPr>
              <w:t>.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uto"/>
            <w:noWrap/>
            <w:vAlign w:val="center"/>
            <w:hideMark/>
          </w:tcPr>
          <w:p w14:paraId="779D813A" w14:textId="77777777" w:rsidR="00C206FA" w:rsidRPr="009634CB" w:rsidRDefault="00C206FA" w:rsidP="00C206FA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9634CB">
              <w:rPr>
                <w:rFonts w:ascii="Arial" w:eastAsia="Times New Roman" w:hAnsi="Arial" w:cs="Arial"/>
                <w:lang w:eastAsia="pt-BR"/>
              </w:rPr>
              <w:t>53.420.564/0001-40</w:t>
            </w:r>
          </w:p>
        </w:tc>
      </w:tr>
    </w:tbl>
    <w:p w14:paraId="23CA8305" w14:textId="77777777" w:rsidR="00C206FA" w:rsidRPr="009634CB" w:rsidRDefault="00C206FA" w:rsidP="007A503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2B1119CE" w14:textId="77777777" w:rsidR="006C63FA" w:rsidRPr="009634CB" w:rsidRDefault="006C63FA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14:paraId="4A17B626" w14:textId="77777777" w:rsidR="00DC65D5" w:rsidRPr="009634CB" w:rsidRDefault="00DC65D5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  <w:r w:rsidRPr="009634CB">
        <w:rPr>
          <w:rFonts w:ascii="Arial" w:hAnsi="Arial" w:cs="Arial"/>
          <w:b/>
        </w:rPr>
        <w:t>1 – Introdução</w:t>
      </w:r>
    </w:p>
    <w:p w14:paraId="0AB3A022" w14:textId="77777777" w:rsidR="00DC65D5" w:rsidRPr="009634CB" w:rsidRDefault="00DC65D5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2812E10A" w14:textId="445ACFEB" w:rsidR="00DC65D5" w:rsidRPr="009634CB" w:rsidRDefault="00DC65D5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O sistema de telecomunicações da rede da </w:t>
      </w:r>
      <w:r w:rsidR="00C206FA" w:rsidRPr="009634CB">
        <w:rPr>
          <w:rFonts w:ascii="Arial" w:hAnsi="Arial" w:cs="Arial"/>
        </w:rPr>
        <w:t>CLIENT</w:t>
      </w:r>
      <w:r w:rsidR="00E65AE4" w:rsidRPr="009634CB">
        <w:rPr>
          <w:rFonts w:ascii="Arial" w:hAnsi="Arial" w:cs="Arial"/>
        </w:rPr>
        <w:t xml:space="preserve"> </w:t>
      </w:r>
      <w:r w:rsidR="00C206FA" w:rsidRPr="009634CB">
        <w:rPr>
          <w:rFonts w:ascii="Arial" w:hAnsi="Arial" w:cs="Arial"/>
        </w:rPr>
        <w:t xml:space="preserve">CO </w:t>
      </w:r>
      <w:r w:rsidR="006C63FA" w:rsidRPr="009634CB">
        <w:rPr>
          <w:rFonts w:ascii="Arial" w:hAnsi="Arial" w:cs="Arial"/>
        </w:rPr>
        <w:t>será</w:t>
      </w:r>
      <w:r w:rsidRPr="009634CB">
        <w:rPr>
          <w:rFonts w:ascii="Arial" w:hAnsi="Arial" w:cs="Arial"/>
        </w:rPr>
        <w:t xml:space="preserve"> constituído, inicialmente, de 05 (cinco) POPs operando com equipamentos e conexões suficientes para suprir a necessidade de conectividade dos links de terceiros</w:t>
      </w:r>
      <w:r w:rsidR="00404D3E" w:rsidRPr="009634CB">
        <w:rPr>
          <w:rFonts w:ascii="Arial" w:hAnsi="Arial" w:cs="Arial"/>
        </w:rPr>
        <w:t xml:space="preserve"> e interligação dos </w:t>
      </w:r>
      <w:r w:rsidR="006C63FA" w:rsidRPr="009634CB">
        <w:rPr>
          <w:rFonts w:ascii="Arial" w:hAnsi="Arial" w:cs="Arial"/>
        </w:rPr>
        <w:t>POPs entre si</w:t>
      </w:r>
      <w:r w:rsidR="00404D3E" w:rsidRPr="009634CB">
        <w:rPr>
          <w:rFonts w:ascii="Arial" w:hAnsi="Arial" w:cs="Arial"/>
        </w:rPr>
        <w:t xml:space="preserve">, </w:t>
      </w:r>
      <w:r w:rsidRPr="009634CB">
        <w:rPr>
          <w:rFonts w:ascii="Arial" w:hAnsi="Arial" w:cs="Arial"/>
        </w:rPr>
        <w:t>usando-se</w:t>
      </w:r>
      <w:r w:rsidR="00404D3E" w:rsidRPr="009634CB">
        <w:rPr>
          <w:rFonts w:ascii="Arial" w:hAnsi="Arial" w:cs="Arial"/>
        </w:rPr>
        <w:t xml:space="preserve"> tecnologias </w:t>
      </w:r>
      <w:r w:rsidR="003142A0" w:rsidRPr="009634CB">
        <w:rPr>
          <w:rFonts w:ascii="Arial" w:hAnsi="Arial" w:cs="Arial"/>
        </w:rPr>
        <w:t xml:space="preserve">IP, </w:t>
      </w:r>
      <w:r w:rsidR="006C63FA" w:rsidRPr="009634CB">
        <w:rPr>
          <w:rFonts w:ascii="Arial" w:hAnsi="Arial" w:cs="Arial"/>
        </w:rPr>
        <w:t>Ethernet, DWDM</w:t>
      </w:r>
      <w:r w:rsidR="003142A0" w:rsidRPr="009634CB">
        <w:rPr>
          <w:rFonts w:ascii="Arial" w:hAnsi="Arial" w:cs="Arial"/>
        </w:rPr>
        <w:t>, OTN e</w:t>
      </w:r>
      <w:r w:rsidR="006C63FA" w:rsidRPr="009634CB">
        <w:rPr>
          <w:rFonts w:ascii="Arial" w:hAnsi="Arial" w:cs="Arial"/>
        </w:rPr>
        <w:t xml:space="preserve"> GPON</w:t>
      </w:r>
      <w:r w:rsidR="00E97185" w:rsidRPr="009634CB">
        <w:rPr>
          <w:rFonts w:ascii="Arial" w:hAnsi="Arial" w:cs="Arial"/>
        </w:rPr>
        <w:t>.</w:t>
      </w:r>
    </w:p>
    <w:p w14:paraId="7750084F" w14:textId="77777777" w:rsidR="00E97185" w:rsidRPr="009634CB" w:rsidRDefault="00E97185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545BAA12" w14:textId="4A5A9C89" w:rsidR="00DC65D5" w:rsidRPr="009634CB" w:rsidRDefault="00EC6123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Esse</w:t>
      </w:r>
      <w:r w:rsidR="00DC65D5" w:rsidRPr="009634CB">
        <w:rPr>
          <w:rFonts w:ascii="Arial" w:hAnsi="Arial" w:cs="Arial"/>
        </w:rPr>
        <w:t xml:space="preserve"> sistema irá funcionar com base na tecnologia de rede óptica com capacidade mínima de 10</w:t>
      </w:r>
      <w:r w:rsidR="00C206FA" w:rsidRPr="009634CB">
        <w:rPr>
          <w:rFonts w:ascii="Arial" w:hAnsi="Arial" w:cs="Arial"/>
        </w:rPr>
        <w:t>0</w:t>
      </w:r>
      <w:r w:rsidR="00DC65D5" w:rsidRPr="009634CB">
        <w:rPr>
          <w:rFonts w:ascii="Arial" w:hAnsi="Arial" w:cs="Arial"/>
        </w:rPr>
        <w:t>Mb</w:t>
      </w:r>
      <w:r w:rsidR="003142A0" w:rsidRPr="009634CB">
        <w:rPr>
          <w:rFonts w:ascii="Arial" w:hAnsi="Arial" w:cs="Arial"/>
        </w:rPr>
        <w:t>ps</w:t>
      </w:r>
      <w:r w:rsidR="00DC65D5" w:rsidRPr="009634CB">
        <w:rPr>
          <w:rFonts w:ascii="Arial" w:hAnsi="Arial" w:cs="Arial"/>
        </w:rPr>
        <w:t xml:space="preserve"> por cliente, que permite internet com alta capacidade de transmissão, provendo assim maior qualidade e velocidade na transmissão de dados.</w:t>
      </w:r>
    </w:p>
    <w:p w14:paraId="5B98599E" w14:textId="78CEF285" w:rsidR="00D478C0" w:rsidRDefault="00D478C0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CIDFont+F3" w:hAnsi="CIDFont+F3" w:cs="CIDFont+F3"/>
          <w:sz w:val="24"/>
          <w:szCs w:val="24"/>
        </w:rPr>
      </w:pPr>
    </w:p>
    <w:p w14:paraId="363AC2A4" w14:textId="77777777" w:rsidR="001572B9" w:rsidRPr="009634CB" w:rsidRDefault="001572B9" w:rsidP="00DE5AC7">
      <w:pPr>
        <w:autoSpaceDE w:val="0"/>
        <w:autoSpaceDN w:val="0"/>
        <w:adjustRightInd w:val="0"/>
        <w:spacing w:after="0" w:line="240" w:lineRule="auto"/>
        <w:jc w:val="both"/>
        <w:rPr>
          <w:rFonts w:ascii="CIDFont+F3" w:hAnsi="CIDFont+F3" w:cs="CIDFont+F3"/>
          <w:sz w:val="24"/>
          <w:szCs w:val="24"/>
        </w:rPr>
      </w:pPr>
    </w:p>
    <w:p w14:paraId="7EB2DD82" w14:textId="77777777" w:rsidR="00DC65D5" w:rsidRPr="009634CB" w:rsidRDefault="00DC65D5" w:rsidP="00DC65D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b/>
          <w:sz w:val="24"/>
          <w:szCs w:val="24"/>
        </w:rPr>
      </w:pPr>
      <w:r w:rsidRPr="009634CB">
        <w:rPr>
          <w:rFonts w:ascii="CIDFont+F2" w:hAnsi="CIDFont+F2" w:cs="CIDFont+F2"/>
          <w:b/>
          <w:sz w:val="24"/>
          <w:szCs w:val="24"/>
        </w:rPr>
        <w:lastRenderedPageBreak/>
        <w:t>2 - Descrição do</w:t>
      </w:r>
      <w:r w:rsidR="00404D3E" w:rsidRPr="009634CB">
        <w:rPr>
          <w:rFonts w:ascii="CIDFont+F2" w:hAnsi="CIDFont+F2" w:cs="CIDFont+F2"/>
          <w:b/>
          <w:sz w:val="24"/>
          <w:szCs w:val="24"/>
        </w:rPr>
        <w:t>s</w:t>
      </w:r>
      <w:r w:rsidR="00613D48" w:rsidRPr="009634CB">
        <w:rPr>
          <w:rFonts w:ascii="CIDFont+F2" w:hAnsi="CIDFont+F2" w:cs="CIDFont+F2"/>
          <w:b/>
          <w:sz w:val="24"/>
          <w:szCs w:val="24"/>
        </w:rPr>
        <w:t xml:space="preserve"> s</w:t>
      </w:r>
      <w:r w:rsidRPr="009634CB">
        <w:rPr>
          <w:rFonts w:ascii="CIDFont+F2" w:hAnsi="CIDFont+F2" w:cs="CIDFont+F2"/>
          <w:b/>
          <w:sz w:val="24"/>
          <w:szCs w:val="24"/>
        </w:rPr>
        <w:t>erviço</w:t>
      </w:r>
      <w:r w:rsidR="00404D3E" w:rsidRPr="009634CB">
        <w:rPr>
          <w:rFonts w:ascii="CIDFont+F2" w:hAnsi="CIDFont+F2" w:cs="CIDFont+F2"/>
          <w:b/>
          <w:sz w:val="24"/>
          <w:szCs w:val="24"/>
        </w:rPr>
        <w:t>s</w:t>
      </w:r>
      <w:r w:rsidR="00613D48" w:rsidRPr="009634CB">
        <w:rPr>
          <w:rFonts w:ascii="CIDFont+F2" w:hAnsi="CIDFont+F2" w:cs="CIDFont+F2"/>
          <w:b/>
          <w:sz w:val="24"/>
          <w:szCs w:val="24"/>
        </w:rPr>
        <w:t xml:space="preserve"> a s</w:t>
      </w:r>
      <w:r w:rsidRPr="009634CB">
        <w:rPr>
          <w:rFonts w:ascii="CIDFont+F2" w:hAnsi="CIDFont+F2" w:cs="CIDFont+F2"/>
          <w:b/>
          <w:sz w:val="24"/>
          <w:szCs w:val="24"/>
        </w:rPr>
        <w:t>er</w:t>
      </w:r>
      <w:r w:rsidR="00404D3E" w:rsidRPr="009634CB">
        <w:rPr>
          <w:rFonts w:ascii="CIDFont+F2" w:hAnsi="CIDFont+F2" w:cs="CIDFont+F2"/>
          <w:b/>
          <w:sz w:val="24"/>
          <w:szCs w:val="24"/>
        </w:rPr>
        <w:t>em</w:t>
      </w:r>
      <w:r w:rsidRPr="009634CB">
        <w:rPr>
          <w:rFonts w:ascii="CIDFont+F2" w:hAnsi="CIDFont+F2" w:cs="CIDFont+F2"/>
          <w:b/>
          <w:sz w:val="24"/>
          <w:szCs w:val="24"/>
        </w:rPr>
        <w:t xml:space="preserve"> prestado</w:t>
      </w:r>
      <w:r w:rsidR="00404D3E" w:rsidRPr="009634CB">
        <w:rPr>
          <w:rFonts w:ascii="CIDFont+F2" w:hAnsi="CIDFont+F2" w:cs="CIDFont+F2"/>
          <w:b/>
          <w:sz w:val="24"/>
          <w:szCs w:val="24"/>
        </w:rPr>
        <w:t>s:</w:t>
      </w:r>
    </w:p>
    <w:p w14:paraId="2EE8BFA3" w14:textId="77777777" w:rsidR="00DC65D5" w:rsidRPr="009634CB" w:rsidRDefault="00DC65D5" w:rsidP="00DC65D5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</w:rPr>
      </w:pPr>
    </w:p>
    <w:p w14:paraId="320C89FC" w14:textId="6C91AC8E" w:rsidR="00C206FA" w:rsidRPr="009634CB" w:rsidRDefault="00DC65D5" w:rsidP="00404D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O objetivo da </w:t>
      </w:r>
      <w:r w:rsidR="00C206FA" w:rsidRPr="009634CB">
        <w:rPr>
          <w:rFonts w:ascii="Arial" w:hAnsi="Arial" w:cs="Arial"/>
        </w:rPr>
        <w:t>CLIENT_CO - Serviços de Rede S.A</w:t>
      </w:r>
      <w:r w:rsidR="006C63FA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será prover soluções em telecomunicações</w:t>
      </w:r>
      <w:r w:rsidR="00404D3E" w:rsidRPr="009634CB">
        <w:rPr>
          <w:rFonts w:ascii="Arial" w:hAnsi="Arial" w:cs="Arial"/>
        </w:rPr>
        <w:t xml:space="preserve"> e TI</w:t>
      </w:r>
      <w:r w:rsidRPr="009634CB">
        <w:rPr>
          <w:rFonts w:ascii="Arial" w:hAnsi="Arial" w:cs="Arial"/>
        </w:rPr>
        <w:t xml:space="preserve"> para os clientes, disponibilizando aos usuá</w:t>
      </w:r>
      <w:r w:rsidR="00404D3E" w:rsidRPr="009634CB">
        <w:rPr>
          <w:rFonts w:ascii="Arial" w:hAnsi="Arial" w:cs="Arial"/>
        </w:rPr>
        <w:t>rios serviços</w:t>
      </w:r>
      <w:r w:rsidR="00C206FA" w:rsidRPr="009634CB">
        <w:rPr>
          <w:rFonts w:ascii="Arial" w:hAnsi="Arial" w:cs="Arial"/>
        </w:rPr>
        <w:t xml:space="preserve"> de Internet Banda Larga; Acesso à Internet dedicado; Virtual Private Network (VPN); VoIP (Voice over Internet Protocol); não sendo serviço com as características do Serviço Telefônico Fixo Comutado destinado ao uso do público em geral (STFC); Hospedagem de servidores Web e de correio eletrônico; Serviços de autenticação de usuários remotos para acesso </w:t>
      </w:r>
      <w:r w:rsidR="00DF646B" w:rsidRPr="009634CB">
        <w:rPr>
          <w:rFonts w:ascii="Arial" w:hAnsi="Arial" w:cs="Arial"/>
        </w:rPr>
        <w:t>à</w:t>
      </w:r>
      <w:r w:rsidR="00C206FA" w:rsidRPr="009634CB">
        <w:rPr>
          <w:rFonts w:ascii="Arial" w:hAnsi="Arial" w:cs="Arial"/>
        </w:rPr>
        <w:t xml:space="preserve"> Internet.</w:t>
      </w:r>
    </w:p>
    <w:p w14:paraId="2616641C" w14:textId="77777777" w:rsidR="00404D3E" w:rsidRPr="009634CB" w:rsidRDefault="00404D3E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B9144A8" w14:textId="77777777" w:rsidR="00DF646B" w:rsidRPr="009634CB" w:rsidRDefault="00B22D16" w:rsidP="00404D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  <w:b/>
        </w:rPr>
        <w:t>3 – Área de prestação do serviço, relacionado as localidades geográficas abrangidas e a unidade de federação</w:t>
      </w:r>
      <w:r w:rsidRPr="009634CB" w:rsidDel="00C206FA">
        <w:rPr>
          <w:rFonts w:ascii="Arial" w:hAnsi="Arial" w:cs="Arial"/>
        </w:rPr>
        <w:t xml:space="preserve"> </w:t>
      </w:r>
    </w:p>
    <w:p w14:paraId="582B2A4C" w14:textId="77777777" w:rsidR="00DF646B" w:rsidRPr="009634CB" w:rsidRDefault="00DF646B" w:rsidP="00404D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B6A004A" w14:textId="61158FF0" w:rsidR="00404D3E" w:rsidRPr="009634CB" w:rsidRDefault="00DF646B" w:rsidP="00404D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Nacional</w:t>
      </w:r>
    </w:p>
    <w:p w14:paraId="4C99CC4E" w14:textId="77777777" w:rsidR="00404D3E" w:rsidRPr="009634CB" w:rsidRDefault="00404D3E" w:rsidP="00404D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33FB9BB" w14:textId="133FC6CD" w:rsidR="00DC65D5" w:rsidRPr="009634CB" w:rsidRDefault="00B22D16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9634CB">
        <w:rPr>
          <w:rFonts w:ascii="Arial" w:hAnsi="Arial" w:cs="Arial"/>
          <w:b/>
        </w:rPr>
        <w:t>4</w:t>
      </w:r>
      <w:r w:rsidR="00404D3E" w:rsidRPr="009634CB">
        <w:rPr>
          <w:rFonts w:ascii="Arial" w:hAnsi="Arial" w:cs="Arial"/>
          <w:b/>
        </w:rPr>
        <w:t xml:space="preserve"> </w:t>
      </w:r>
      <w:r w:rsidR="00DC65D5" w:rsidRPr="009634CB">
        <w:rPr>
          <w:rFonts w:ascii="Arial" w:hAnsi="Arial" w:cs="Arial"/>
          <w:b/>
        </w:rPr>
        <w:t xml:space="preserve">- </w:t>
      </w:r>
      <w:r w:rsidR="00613D48" w:rsidRPr="009634CB">
        <w:rPr>
          <w:rFonts w:ascii="Arial" w:hAnsi="Arial" w:cs="Arial"/>
          <w:b/>
        </w:rPr>
        <w:t>Pontos de p</w:t>
      </w:r>
      <w:r w:rsidR="00DC65D5" w:rsidRPr="009634CB">
        <w:rPr>
          <w:rFonts w:ascii="Arial" w:hAnsi="Arial" w:cs="Arial"/>
          <w:b/>
        </w:rPr>
        <w:t>resença</w:t>
      </w:r>
    </w:p>
    <w:p w14:paraId="7EC51C43" w14:textId="77777777" w:rsidR="00404D3E" w:rsidRPr="009634CB" w:rsidRDefault="00404D3E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ADA34AB" w14:textId="5B04EF53" w:rsidR="00DC65D5" w:rsidRPr="009634CB" w:rsidRDefault="00404D3E" w:rsidP="00601B1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Os </w:t>
      </w:r>
      <w:r w:rsidR="00C206FA" w:rsidRPr="009634CB">
        <w:rPr>
          <w:rFonts w:ascii="Arial" w:hAnsi="Arial" w:cs="Arial"/>
          <w:i/>
        </w:rPr>
        <w:t>POPs</w:t>
      </w:r>
      <w:r w:rsidR="00601B14" w:rsidRPr="009634CB">
        <w:rPr>
          <w:rFonts w:ascii="Arial" w:hAnsi="Arial" w:cs="Arial"/>
        </w:rPr>
        <w:t xml:space="preserve"> </w:t>
      </w:r>
      <w:r w:rsidR="00DC65D5" w:rsidRPr="009634CB">
        <w:rPr>
          <w:rFonts w:ascii="Arial" w:hAnsi="Arial" w:cs="Arial"/>
        </w:rPr>
        <w:t>estarão localizados nas cidades de</w:t>
      </w:r>
      <w:r w:rsidRPr="009634CB">
        <w:rPr>
          <w:rFonts w:ascii="Arial" w:hAnsi="Arial" w:cs="Arial"/>
        </w:rPr>
        <w:t xml:space="preserve"> Brasília, São Paulo, Curitiba e Porto Alegre, com oferta de serviços em todo território nacional, podendo ser ofertado para clientes em outros países utilizando rede de transporte de terceiro.</w:t>
      </w:r>
    </w:p>
    <w:p w14:paraId="5023678D" w14:textId="77777777" w:rsidR="00404D3E" w:rsidRPr="009634CB" w:rsidRDefault="00404D3E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948678F" w14:textId="77777777" w:rsidR="00404D3E" w:rsidRPr="009634CB" w:rsidRDefault="00404D3E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  <w:noProof/>
          <w:lang w:eastAsia="pt-BR"/>
        </w:rPr>
        <w:drawing>
          <wp:inline distT="0" distB="0" distL="0" distR="0" wp14:anchorId="7DB35862" wp14:editId="6452A0C2">
            <wp:extent cx="2945958" cy="135967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952" cy="136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C2E5" w14:textId="77777777" w:rsidR="00404D3E" w:rsidRPr="009634CB" w:rsidRDefault="00404D3E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676C567" w14:textId="77777777" w:rsidR="00D478C0" w:rsidRPr="009634CB" w:rsidRDefault="00D478C0" w:rsidP="00D739B2">
      <w:p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</w:p>
    <w:p w14:paraId="657FBDB5" w14:textId="77777777" w:rsidR="00D478C0" w:rsidRPr="009634CB" w:rsidRDefault="00D478C0" w:rsidP="00D739B2">
      <w:p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</w:p>
    <w:p w14:paraId="709DB8EB" w14:textId="5B6CEB16" w:rsidR="00D739B2" w:rsidRPr="009634CB" w:rsidRDefault="00D739B2" w:rsidP="00D739B2">
      <w:pPr>
        <w:spacing w:after="0" w:line="240" w:lineRule="auto"/>
        <w:rPr>
          <w:rFonts w:ascii="Arial" w:eastAsia="Times New Roman" w:hAnsi="Arial" w:cs="Arial"/>
          <w:b/>
          <w:bCs/>
          <w:lang w:eastAsia="pt-BR"/>
        </w:rPr>
      </w:pPr>
      <w:r w:rsidRPr="009634CB">
        <w:rPr>
          <w:rFonts w:ascii="Arial" w:eastAsia="Times New Roman" w:hAnsi="Arial" w:cs="Arial"/>
          <w:b/>
          <w:bCs/>
          <w:lang w:eastAsia="pt-BR"/>
        </w:rPr>
        <w:t xml:space="preserve">Endereços dos </w:t>
      </w:r>
      <w:r w:rsidR="00AD60D7" w:rsidRPr="009634CB">
        <w:rPr>
          <w:rFonts w:ascii="Arial" w:eastAsia="Times New Roman" w:hAnsi="Arial" w:cs="Arial"/>
          <w:b/>
          <w:bCs/>
          <w:lang w:eastAsia="pt-BR"/>
        </w:rPr>
        <w:t xml:space="preserve">POPs </w:t>
      </w:r>
    </w:p>
    <w:p w14:paraId="6DCC0C59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</w:p>
    <w:p w14:paraId="4802B1A3" w14:textId="77777777" w:rsidR="00D739B2" w:rsidRPr="009634CB" w:rsidRDefault="00D739B2" w:rsidP="00D739B2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b/>
        </w:rPr>
      </w:pPr>
      <w:r w:rsidRPr="009634CB">
        <w:rPr>
          <w:rFonts w:ascii="Arial" w:eastAsia="Times New Roman" w:hAnsi="Arial" w:cs="Arial"/>
          <w:b/>
          <w:bCs/>
          <w:lang w:eastAsia="pt-BR"/>
        </w:rPr>
        <w:t>Brasília – DF / SCN</w:t>
      </w:r>
    </w:p>
    <w:p w14:paraId="2A658512" w14:textId="77777777" w:rsidR="00613D48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  <w:r w:rsidRPr="009634CB">
        <w:rPr>
          <w:rFonts w:ascii="Arial" w:eastAsia="Times New Roman" w:hAnsi="Arial" w:cs="Arial"/>
          <w:i/>
          <w:iCs/>
          <w:lang w:eastAsia="pt-BR"/>
        </w:rPr>
        <w:t>Endereço: SCN Q.03 Bloco A Lote F - 1º subsolo - Edifício Estação Telefônica Centro Norte. – Asa Norte Brasília</w:t>
      </w:r>
    </w:p>
    <w:p w14:paraId="13AEC8A0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</w:p>
    <w:p w14:paraId="335367BC" w14:textId="77777777" w:rsidR="00D739B2" w:rsidRPr="009634CB" w:rsidRDefault="00D739B2" w:rsidP="00D739B2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eastAsia="Times New Roman" w:hAnsi="Arial" w:cs="Arial"/>
          <w:b/>
          <w:bCs/>
          <w:lang w:eastAsia="pt-BR"/>
        </w:rPr>
      </w:pPr>
      <w:r w:rsidRPr="009634CB">
        <w:rPr>
          <w:rFonts w:ascii="Arial" w:eastAsia="Times New Roman" w:hAnsi="Arial" w:cs="Arial"/>
          <w:b/>
          <w:bCs/>
          <w:lang w:eastAsia="pt-BR"/>
        </w:rPr>
        <w:t>Brasília – DF / SIG</w:t>
      </w:r>
    </w:p>
    <w:p w14:paraId="21BF6753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  <w:r w:rsidRPr="009634CB">
        <w:rPr>
          <w:rFonts w:ascii="Arial" w:eastAsia="Times New Roman" w:hAnsi="Arial" w:cs="Arial"/>
          <w:i/>
          <w:iCs/>
          <w:lang w:eastAsia="pt-BR"/>
        </w:rPr>
        <w:t>Endereço: SIG Q.2 Lote 470 a 520 - Setor de Industrias Gráficas</w:t>
      </w:r>
    </w:p>
    <w:p w14:paraId="46EB8E54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</w:p>
    <w:p w14:paraId="55C008AD" w14:textId="77777777" w:rsidR="00D739B2" w:rsidRPr="009634CB" w:rsidRDefault="00D739B2" w:rsidP="00D739B2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eastAsia="Times New Roman" w:hAnsi="Arial" w:cs="Arial"/>
          <w:b/>
          <w:bCs/>
          <w:lang w:eastAsia="pt-BR"/>
        </w:rPr>
      </w:pPr>
      <w:r w:rsidRPr="009634CB">
        <w:rPr>
          <w:rFonts w:ascii="Arial" w:eastAsia="Times New Roman" w:hAnsi="Arial" w:cs="Arial"/>
          <w:b/>
          <w:bCs/>
          <w:lang w:eastAsia="pt-BR"/>
        </w:rPr>
        <w:t>São Paulo – SP</w:t>
      </w:r>
    </w:p>
    <w:p w14:paraId="4319BEB9" w14:textId="77777777" w:rsidR="00D739B2" w:rsidRPr="009634CB" w:rsidRDefault="00D739B2" w:rsidP="00D739B2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  <w:lang w:eastAsia="pt-BR"/>
        </w:rPr>
      </w:pPr>
      <w:r w:rsidRPr="009634CB">
        <w:rPr>
          <w:rFonts w:ascii="Arial" w:eastAsia="Times New Roman" w:hAnsi="Arial" w:cs="Arial"/>
          <w:i/>
          <w:iCs/>
          <w:lang w:eastAsia="pt-BR"/>
        </w:rPr>
        <w:t>Av. Guido Caloi, 1000 – Edifício 7 – Jardim São Luiz</w:t>
      </w:r>
    </w:p>
    <w:p w14:paraId="4DB68BEF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</w:p>
    <w:p w14:paraId="6F2329A9" w14:textId="77777777" w:rsidR="00D739B2" w:rsidRPr="009634CB" w:rsidRDefault="00D739B2" w:rsidP="00D739B2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eastAsia="Times New Roman" w:hAnsi="Arial" w:cs="Arial"/>
          <w:b/>
          <w:bCs/>
          <w:lang w:eastAsia="pt-BR"/>
        </w:rPr>
      </w:pPr>
      <w:r w:rsidRPr="009634CB">
        <w:rPr>
          <w:rFonts w:ascii="Arial" w:eastAsia="Times New Roman" w:hAnsi="Arial" w:cs="Arial"/>
          <w:b/>
          <w:bCs/>
          <w:lang w:eastAsia="pt-BR"/>
        </w:rPr>
        <w:t>Curitiba – PR</w:t>
      </w:r>
    </w:p>
    <w:p w14:paraId="3302306E" w14:textId="77777777" w:rsidR="00D739B2" w:rsidRPr="009634CB" w:rsidRDefault="00D739B2" w:rsidP="00D739B2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  <w:r w:rsidRPr="009634CB">
        <w:rPr>
          <w:rFonts w:ascii="Arial" w:eastAsia="Times New Roman" w:hAnsi="Arial" w:cs="Arial"/>
          <w:i/>
          <w:iCs/>
          <w:lang w:eastAsia="pt-BR"/>
        </w:rPr>
        <w:t xml:space="preserve">Endereço: Travessa Teixeira de Freitas, 75 – São Francisco - Curitiba   </w:t>
      </w:r>
    </w:p>
    <w:p w14:paraId="7608C57F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</w:p>
    <w:p w14:paraId="498D9BA9" w14:textId="77777777" w:rsidR="00D739B2" w:rsidRPr="009634CB" w:rsidRDefault="00D739B2" w:rsidP="00D739B2">
      <w:pPr>
        <w:pStyle w:val="PargrafodaLista"/>
        <w:numPr>
          <w:ilvl w:val="0"/>
          <w:numId w:val="5"/>
        </w:numPr>
        <w:autoSpaceDE w:val="0"/>
        <w:autoSpaceDN w:val="0"/>
        <w:adjustRightInd w:val="0"/>
        <w:rPr>
          <w:rFonts w:ascii="Arial" w:eastAsia="Times New Roman" w:hAnsi="Arial" w:cs="Arial"/>
          <w:b/>
          <w:i/>
          <w:iCs/>
          <w:lang w:eastAsia="pt-BR"/>
        </w:rPr>
      </w:pPr>
      <w:r w:rsidRPr="009634CB">
        <w:rPr>
          <w:rFonts w:ascii="Arial" w:eastAsia="Times New Roman" w:hAnsi="Arial" w:cs="Arial"/>
          <w:b/>
          <w:bCs/>
          <w:lang w:eastAsia="pt-BR"/>
        </w:rPr>
        <w:t>Porto Alegre - RS</w:t>
      </w:r>
    </w:p>
    <w:p w14:paraId="58998C6B" w14:textId="77777777" w:rsidR="00D739B2" w:rsidRPr="009634CB" w:rsidRDefault="00D739B2" w:rsidP="00DC65D5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i/>
          <w:iCs/>
          <w:lang w:eastAsia="pt-BR"/>
        </w:rPr>
      </w:pPr>
      <w:r w:rsidRPr="009634CB">
        <w:rPr>
          <w:rFonts w:ascii="Arial" w:eastAsia="Times New Roman" w:hAnsi="Arial" w:cs="Arial"/>
          <w:i/>
          <w:iCs/>
          <w:lang w:eastAsia="pt-BR"/>
        </w:rPr>
        <w:t>Rua Engenheiro Afonso Cavalcanti, 100 3º Andar - Bairro Bela Vista</w:t>
      </w:r>
    </w:p>
    <w:p w14:paraId="15ACBF8A" w14:textId="77777777" w:rsidR="00404D3E" w:rsidRPr="009634CB" w:rsidRDefault="00404D3E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F3CBC5E" w14:textId="0749DDD5" w:rsidR="00613D48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7CFD619" w14:textId="3B554CE2" w:rsidR="001572B9" w:rsidRDefault="001572B9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2733EBC" w14:textId="2A3A9AD3" w:rsidR="001572B9" w:rsidRDefault="001572B9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552530A" w14:textId="77777777" w:rsidR="001572B9" w:rsidRPr="009634CB" w:rsidRDefault="001572B9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8133491" w14:textId="7C839576" w:rsidR="00613D48" w:rsidRPr="009634CB" w:rsidRDefault="00B22D16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9634CB">
        <w:rPr>
          <w:rFonts w:ascii="Arial" w:hAnsi="Arial" w:cs="Arial"/>
          <w:b/>
        </w:rPr>
        <w:lastRenderedPageBreak/>
        <w:t>5</w:t>
      </w:r>
      <w:r w:rsidR="00613D48" w:rsidRPr="009634CB">
        <w:rPr>
          <w:rFonts w:ascii="Arial" w:hAnsi="Arial" w:cs="Arial"/>
          <w:b/>
        </w:rPr>
        <w:t xml:space="preserve"> - Pontos de interconexão previstos</w:t>
      </w:r>
    </w:p>
    <w:p w14:paraId="13D49763" w14:textId="77777777" w:rsidR="00D739B2" w:rsidRPr="009634CB" w:rsidRDefault="00D739B2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DC07C6B" w14:textId="77777777" w:rsidR="00D739B2" w:rsidRPr="009634CB" w:rsidRDefault="00D739B2" w:rsidP="00D739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No Regulamento Geral de Interconexão (RGI)</w:t>
      </w:r>
      <w:r w:rsidR="00333AD5" w:rsidRPr="009634CB">
        <w:rPr>
          <w:rFonts w:ascii="Arial" w:hAnsi="Arial" w:cs="Arial"/>
        </w:rPr>
        <w:t>, aprovado pela Resolução nº 693, de 17 de julho de 2018,</w:t>
      </w:r>
      <w:r w:rsidRPr="009634CB">
        <w:rPr>
          <w:rFonts w:ascii="Arial" w:hAnsi="Arial" w:cs="Arial"/>
        </w:rPr>
        <w:t xml:space="preserve"> temos a seguinte definição de interconexão: </w:t>
      </w:r>
    </w:p>
    <w:p w14:paraId="3C71EB57" w14:textId="77777777" w:rsidR="00D739B2" w:rsidRPr="009634CB" w:rsidRDefault="00D739B2" w:rsidP="00D739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795E339B" w14:textId="77777777" w:rsidR="00D739B2" w:rsidRPr="009634CB" w:rsidRDefault="00D739B2" w:rsidP="00D739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</w:rPr>
      </w:pPr>
      <w:r w:rsidRPr="009634CB">
        <w:rPr>
          <w:rFonts w:ascii="Arial" w:hAnsi="Arial" w:cs="Arial"/>
          <w:i/>
        </w:rPr>
        <w:t xml:space="preserve">“Ligação entre redes de telecomunicações funcionalmente compatíveis, de modo que usuários dos serviços de uma rede possam comunicar-se com os usuários de serviços de outra ou acessar serviços nela disponíveis.” </w:t>
      </w:r>
    </w:p>
    <w:p w14:paraId="2DEEBAB2" w14:textId="77777777" w:rsidR="00D739B2" w:rsidRPr="009634CB" w:rsidRDefault="00D739B2" w:rsidP="00D739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3A7CFC08" w14:textId="77777777" w:rsidR="00613D48" w:rsidRPr="009634CB" w:rsidRDefault="00D739B2" w:rsidP="00D739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Seguindo a finalidade do sistema, h</w:t>
      </w:r>
      <w:r w:rsidR="00613D48" w:rsidRPr="009634CB">
        <w:rPr>
          <w:rFonts w:ascii="Arial" w:hAnsi="Arial" w:cs="Arial"/>
        </w:rPr>
        <w:t xml:space="preserve">averá </w:t>
      </w:r>
      <w:r w:rsidR="00907CE4" w:rsidRPr="009634CB">
        <w:rPr>
          <w:rFonts w:ascii="Arial" w:hAnsi="Arial" w:cs="Arial"/>
        </w:rPr>
        <w:t>0</w:t>
      </w:r>
      <w:r w:rsidR="00613D48" w:rsidRPr="009634CB">
        <w:rPr>
          <w:rFonts w:ascii="Arial" w:hAnsi="Arial" w:cs="Arial"/>
        </w:rPr>
        <w:t>5</w:t>
      </w:r>
      <w:r w:rsidR="00907CE4" w:rsidRPr="009634CB">
        <w:rPr>
          <w:rFonts w:ascii="Arial" w:hAnsi="Arial" w:cs="Arial"/>
        </w:rPr>
        <w:t xml:space="preserve"> (cinco)</w:t>
      </w:r>
      <w:r w:rsidR="00613D48" w:rsidRPr="009634CB">
        <w:rPr>
          <w:rFonts w:ascii="Arial" w:hAnsi="Arial" w:cs="Arial"/>
        </w:rPr>
        <w:t xml:space="preserve"> pontos de interconexão previsto</w:t>
      </w:r>
      <w:r w:rsidR="00907CE4" w:rsidRPr="009634CB">
        <w:rPr>
          <w:rFonts w:ascii="Arial" w:hAnsi="Arial" w:cs="Arial"/>
        </w:rPr>
        <w:t>s</w:t>
      </w:r>
      <w:r w:rsidR="00613D48" w:rsidRPr="009634CB">
        <w:rPr>
          <w:rFonts w:ascii="Arial" w:hAnsi="Arial" w:cs="Arial"/>
        </w:rPr>
        <w:t xml:space="preserve"> com outras redes de telecomunicações localizados nos endereços</w:t>
      </w:r>
      <w:r w:rsidRPr="009634CB">
        <w:rPr>
          <w:rFonts w:ascii="Arial" w:hAnsi="Arial" w:cs="Arial"/>
        </w:rPr>
        <w:t xml:space="preserve"> supracitados.</w:t>
      </w:r>
    </w:p>
    <w:p w14:paraId="67DD8FAD" w14:textId="77777777" w:rsidR="00613D48" w:rsidRPr="009634CB" w:rsidRDefault="00613D48" w:rsidP="00D739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39DDD8B5" w14:textId="77777777" w:rsidR="00613D48" w:rsidRPr="009634CB" w:rsidRDefault="00613D48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ECF7112" w14:textId="5F09D457" w:rsidR="00613D48" w:rsidRPr="009634CB" w:rsidRDefault="00B22D16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9634CB">
        <w:rPr>
          <w:rFonts w:ascii="Arial" w:hAnsi="Arial" w:cs="Arial"/>
          <w:b/>
        </w:rPr>
        <w:t>6</w:t>
      </w:r>
      <w:r w:rsidR="00613D48" w:rsidRPr="009634CB">
        <w:rPr>
          <w:rFonts w:ascii="Arial" w:hAnsi="Arial" w:cs="Arial"/>
          <w:b/>
        </w:rPr>
        <w:t xml:space="preserve"> - Capacidade dos uplinks de internet de cada POP</w:t>
      </w:r>
    </w:p>
    <w:p w14:paraId="473186CC" w14:textId="77777777" w:rsidR="00613D48" w:rsidRPr="009634CB" w:rsidRDefault="00613D48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520D0FFB" w14:textId="77777777" w:rsidR="00613D48" w:rsidRPr="009634CB" w:rsidRDefault="00613D48" w:rsidP="00613D48">
      <w:pPr>
        <w:pStyle w:val="Pargrafoda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Brasília SCN </w:t>
      </w:r>
      <w:r w:rsidRPr="009634CB">
        <w:rPr>
          <w:rFonts w:ascii="Arial" w:hAnsi="Arial" w:cs="Arial"/>
        </w:rPr>
        <w:sym w:font="Wingdings" w:char="F0E0"/>
      </w:r>
      <w:r w:rsidRPr="009634CB">
        <w:rPr>
          <w:rFonts w:ascii="Arial" w:hAnsi="Arial" w:cs="Arial"/>
        </w:rPr>
        <w:t xml:space="preserve"> 2x10Gb</w:t>
      </w:r>
      <w:r w:rsidR="00D478C0" w:rsidRPr="009634CB">
        <w:rPr>
          <w:rFonts w:ascii="Arial" w:hAnsi="Arial" w:cs="Arial"/>
        </w:rPr>
        <w:t>ps</w:t>
      </w:r>
    </w:p>
    <w:p w14:paraId="5A2B0226" w14:textId="77777777" w:rsidR="00613D48" w:rsidRPr="009634CB" w:rsidRDefault="00613D48" w:rsidP="00613D48">
      <w:pPr>
        <w:pStyle w:val="Pargrafoda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Brasília SIG </w:t>
      </w:r>
      <w:r w:rsidRPr="009634CB">
        <w:rPr>
          <w:rFonts w:ascii="Arial" w:hAnsi="Arial" w:cs="Arial"/>
        </w:rPr>
        <w:sym w:font="Wingdings" w:char="F0E0"/>
      </w:r>
      <w:r w:rsidRPr="009634CB">
        <w:rPr>
          <w:rFonts w:ascii="Arial" w:hAnsi="Arial" w:cs="Arial"/>
        </w:rPr>
        <w:t xml:space="preserve"> 2x10Gb</w:t>
      </w:r>
      <w:r w:rsidR="00D478C0" w:rsidRPr="009634CB">
        <w:rPr>
          <w:rFonts w:ascii="Arial" w:hAnsi="Arial" w:cs="Arial"/>
        </w:rPr>
        <w:t>ps</w:t>
      </w:r>
    </w:p>
    <w:p w14:paraId="3EFE5036" w14:textId="77777777" w:rsidR="00613D48" w:rsidRPr="009634CB" w:rsidRDefault="00613D48" w:rsidP="00613D48">
      <w:pPr>
        <w:pStyle w:val="Pargrafoda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São Paulo </w:t>
      </w:r>
      <w:r w:rsidRPr="009634CB">
        <w:rPr>
          <w:rFonts w:ascii="Arial" w:hAnsi="Arial" w:cs="Arial"/>
        </w:rPr>
        <w:sym w:font="Wingdings" w:char="F0E0"/>
      </w:r>
      <w:r w:rsidRPr="009634CB">
        <w:rPr>
          <w:rFonts w:ascii="Arial" w:hAnsi="Arial" w:cs="Arial"/>
        </w:rPr>
        <w:t xml:space="preserve"> 2x10Gb</w:t>
      </w:r>
      <w:r w:rsidR="00D478C0" w:rsidRPr="009634CB">
        <w:rPr>
          <w:rFonts w:ascii="Arial" w:hAnsi="Arial" w:cs="Arial"/>
        </w:rPr>
        <w:t>ps</w:t>
      </w:r>
    </w:p>
    <w:p w14:paraId="3D57EA61" w14:textId="77777777" w:rsidR="00613D48" w:rsidRPr="009634CB" w:rsidRDefault="00613D48" w:rsidP="00613D48">
      <w:pPr>
        <w:pStyle w:val="Pargrafoda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Porto Alegre </w:t>
      </w:r>
      <w:r w:rsidRPr="009634CB">
        <w:rPr>
          <w:rFonts w:ascii="Arial" w:hAnsi="Arial" w:cs="Arial"/>
        </w:rPr>
        <w:sym w:font="Wingdings" w:char="F0E0"/>
      </w:r>
      <w:r w:rsidRPr="009634CB">
        <w:rPr>
          <w:rFonts w:ascii="Arial" w:hAnsi="Arial" w:cs="Arial"/>
        </w:rPr>
        <w:t xml:space="preserve"> 2x1Gb</w:t>
      </w:r>
      <w:r w:rsidR="00D478C0" w:rsidRPr="009634CB">
        <w:rPr>
          <w:rFonts w:ascii="Arial" w:hAnsi="Arial" w:cs="Arial"/>
        </w:rPr>
        <w:t>ps</w:t>
      </w:r>
    </w:p>
    <w:p w14:paraId="70C75F01" w14:textId="77777777" w:rsidR="00613D48" w:rsidRPr="009634CB" w:rsidRDefault="00613D48" w:rsidP="00613D48">
      <w:pPr>
        <w:pStyle w:val="PargrafodaLista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Curitiba </w:t>
      </w:r>
      <w:r w:rsidRPr="009634CB">
        <w:rPr>
          <w:rFonts w:ascii="Arial" w:hAnsi="Arial" w:cs="Arial"/>
        </w:rPr>
        <w:sym w:font="Wingdings" w:char="F0E0"/>
      </w:r>
      <w:r w:rsidRPr="009634CB">
        <w:rPr>
          <w:rFonts w:ascii="Arial" w:hAnsi="Arial" w:cs="Arial"/>
        </w:rPr>
        <w:t xml:space="preserve"> 2x1Gb</w:t>
      </w:r>
      <w:r w:rsidR="00D478C0" w:rsidRPr="009634CB">
        <w:rPr>
          <w:rFonts w:ascii="Arial" w:hAnsi="Arial" w:cs="Arial"/>
        </w:rPr>
        <w:t>ps</w:t>
      </w:r>
    </w:p>
    <w:p w14:paraId="2B94AC6A" w14:textId="77777777" w:rsidR="00613D48" w:rsidRPr="009634CB" w:rsidRDefault="00613D48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1A72C83" w14:textId="5841C8C6" w:rsidR="00613D48" w:rsidRPr="009634CB" w:rsidRDefault="00613D48" w:rsidP="00613D4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  <w:u w:val="single"/>
        </w:rPr>
        <w:t>Os serviços</w:t>
      </w:r>
      <w:r w:rsidRPr="009634CB">
        <w:rPr>
          <w:rFonts w:ascii="Arial" w:hAnsi="Arial" w:cs="Arial"/>
        </w:rPr>
        <w:t xml:space="preserve"> de colocation (hospedagem física), </w:t>
      </w:r>
      <w:r w:rsidRPr="009634CB">
        <w:rPr>
          <w:rFonts w:ascii="Arial" w:hAnsi="Arial" w:cs="Arial"/>
          <w:i/>
        </w:rPr>
        <w:t>hosting</w:t>
      </w:r>
      <w:r w:rsidRPr="009634CB">
        <w:rPr>
          <w:rFonts w:ascii="Arial" w:hAnsi="Arial" w:cs="Arial"/>
        </w:rPr>
        <w:t xml:space="preserve"> (serviços, equipamentos e dados), </w:t>
      </w:r>
      <w:r w:rsidR="001A0FD5" w:rsidRPr="009634CB">
        <w:rPr>
          <w:rFonts w:ascii="Arial" w:hAnsi="Arial" w:cs="Arial"/>
        </w:rPr>
        <w:t>e serviços de conectividade (</w:t>
      </w:r>
      <w:r w:rsidR="00D478C0" w:rsidRPr="009634CB">
        <w:rPr>
          <w:rFonts w:ascii="Arial" w:hAnsi="Arial" w:cs="Arial"/>
        </w:rPr>
        <w:t>acesso à internet, rede MPLS e interligação entre pontos fixos locais, intraestaduais e interestaduais</w:t>
      </w:r>
      <w:r w:rsidR="001A0FD5" w:rsidRPr="009634CB">
        <w:rPr>
          <w:rFonts w:ascii="Arial" w:hAnsi="Arial" w:cs="Arial"/>
        </w:rPr>
        <w:t xml:space="preserve">) </w:t>
      </w:r>
      <w:r w:rsidRPr="009634CB">
        <w:rPr>
          <w:rFonts w:ascii="Arial" w:hAnsi="Arial" w:cs="Arial"/>
        </w:rPr>
        <w:t>serão ofertados</w:t>
      </w:r>
      <w:r w:rsidR="00D478C0" w:rsidRPr="009634CB">
        <w:rPr>
          <w:rFonts w:ascii="Arial" w:hAnsi="Arial" w:cs="Arial"/>
        </w:rPr>
        <w:t>,</w:t>
      </w:r>
      <w:r w:rsidRPr="009634CB">
        <w:rPr>
          <w:rFonts w:ascii="Arial" w:hAnsi="Arial" w:cs="Arial"/>
        </w:rPr>
        <w:t xml:space="preserve"> </w:t>
      </w:r>
      <w:r w:rsidR="00D478C0" w:rsidRPr="009634CB">
        <w:rPr>
          <w:rFonts w:ascii="Arial" w:hAnsi="Arial" w:cs="Arial"/>
        </w:rPr>
        <w:t xml:space="preserve">inicialmente, </w:t>
      </w:r>
      <w:r w:rsidRPr="009634CB">
        <w:rPr>
          <w:rFonts w:ascii="Arial" w:hAnsi="Arial" w:cs="Arial"/>
        </w:rPr>
        <w:t>com conexões nas capacidades abaixo:</w:t>
      </w:r>
    </w:p>
    <w:p w14:paraId="05635471" w14:textId="77777777" w:rsidR="00613D48" w:rsidRPr="009634CB" w:rsidRDefault="00613D48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49"/>
      </w:tblGrid>
      <w:tr w:rsidR="009634CB" w:rsidRPr="009634CB" w14:paraId="16B868CD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4EAB2507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10 Mbps</w:t>
            </w:r>
          </w:p>
        </w:tc>
      </w:tr>
      <w:tr w:rsidR="009634CB" w:rsidRPr="009634CB" w14:paraId="01422DBE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3B99403D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20 Mbps</w:t>
            </w:r>
          </w:p>
        </w:tc>
      </w:tr>
      <w:tr w:rsidR="009634CB" w:rsidRPr="009634CB" w14:paraId="02ED789B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62E193BC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50 Mbps</w:t>
            </w:r>
          </w:p>
        </w:tc>
      </w:tr>
      <w:tr w:rsidR="009634CB" w:rsidRPr="009634CB" w14:paraId="71BC29D7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6B388110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100 Mbps</w:t>
            </w:r>
          </w:p>
        </w:tc>
      </w:tr>
      <w:tr w:rsidR="009634CB" w:rsidRPr="009634CB" w14:paraId="7B229C1F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5A9E0495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200 Mbps</w:t>
            </w:r>
          </w:p>
        </w:tc>
      </w:tr>
      <w:tr w:rsidR="009634CB" w:rsidRPr="009634CB" w14:paraId="2C2D8D1F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79CC42DA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300 Mbps</w:t>
            </w:r>
          </w:p>
        </w:tc>
      </w:tr>
      <w:tr w:rsidR="009634CB" w:rsidRPr="009634CB" w14:paraId="0CC69342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6A8BB5B3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500 Mbps</w:t>
            </w:r>
          </w:p>
        </w:tc>
      </w:tr>
      <w:tr w:rsidR="009634CB" w:rsidRPr="009634CB" w14:paraId="1EA01D9F" w14:textId="77777777" w:rsidTr="009634CB">
        <w:trPr>
          <w:trHeight w:val="251"/>
        </w:trPr>
        <w:tc>
          <w:tcPr>
            <w:tcW w:w="3549" w:type="dxa"/>
            <w:vAlign w:val="center"/>
            <w:hideMark/>
          </w:tcPr>
          <w:p w14:paraId="390C0ECA" w14:textId="77777777" w:rsidR="00613D48" w:rsidRPr="009634CB" w:rsidRDefault="00613D48" w:rsidP="00613D48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9634CB">
              <w:rPr>
                <w:rFonts w:ascii="Arial" w:hAnsi="Arial" w:cs="Arial"/>
              </w:rPr>
              <w:t>Saída internet DC 1 Gbps</w:t>
            </w:r>
          </w:p>
        </w:tc>
      </w:tr>
    </w:tbl>
    <w:p w14:paraId="7F9D261D" w14:textId="77777777" w:rsidR="00D478C0" w:rsidRPr="009634CB" w:rsidRDefault="00D478C0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4ACC2012" w14:textId="77777777" w:rsidR="00D478C0" w:rsidRPr="009634CB" w:rsidRDefault="00D478C0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13F71DFF" w14:textId="6EC03782" w:rsidR="00613D48" w:rsidRPr="009634CB" w:rsidRDefault="00B22D16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  <w:b/>
        </w:rPr>
        <w:t>7</w:t>
      </w:r>
      <w:r w:rsidR="00DC65D5" w:rsidRPr="009634CB">
        <w:rPr>
          <w:rFonts w:ascii="Arial" w:hAnsi="Arial" w:cs="Arial"/>
          <w:b/>
        </w:rPr>
        <w:t xml:space="preserve"> </w:t>
      </w:r>
      <w:r w:rsidR="00613D48" w:rsidRPr="009634CB">
        <w:rPr>
          <w:rFonts w:ascii="Arial" w:hAnsi="Arial" w:cs="Arial"/>
          <w:b/>
        </w:rPr>
        <w:t>–</w:t>
      </w:r>
      <w:r w:rsidR="00DC65D5" w:rsidRPr="009634CB">
        <w:rPr>
          <w:rFonts w:ascii="Arial" w:hAnsi="Arial" w:cs="Arial"/>
          <w:b/>
        </w:rPr>
        <w:t xml:space="preserve"> </w:t>
      </w:r>
      <w:r w:rsidR="00613D48" w:rsidRPr="009634CB">
        <w:rPr>
          <w:rFonts w:ascii="Arial" w:hAnsi="Arial" w:cs="Arial"/>
          <w:b/>
        </w:rPr>
        <w:t xml:space="preserve">Diagrama ilustrativo do sistema com a descrição das funções executadas </w:t>
      </w:r>
      <w:r w:rsidR="00D478C0" w:rsidRPr="009634CB">
        <w:rPr>
          <w:rFonts w:ascii="Arial" w:hAnsi="Arial" w:cs="Arial"/>
          <w:b/>
        </w:rPr>
        <w:t>pelos</w:t>
      </w:r>
      <w:r w:rsidR="00613D48" w:rsidRPr="009634CB">
        <w:rPr>
          <w:rFonts w:ascii="Arial" w:hAnsi="Arial" w:cs="Arial"/>
          <w:b/>
        </w:rPr>
        <w:t xml:space="preserve"> elemento</w:t>
      </w:r>
      <w:r w:rsidR="00D478C0" w:rsidRPr="009634CB">
        <w:rPr>
          <w:rFonts w:ascii="Arial" w:hAnsi="Arial" w:cs="Arial"/>
          <w:b/>
        </w:rPr>
        <w:t>s</w:t>
      </w:r>
      <w:r w:rsidR="00613D48" w:rsidRPr="009634CB">
        <w:rPr>
          <w:rFonts w:ascii="Arial" w:hAnsi="Arial" w:cs="Arial"/>
          <w:b/>
        </w:rPr>
        <w:t xml:space="preserve"> do diagrama:</w:t>
      </w:r>
    </w:p>
    <w:p w14:paraId="0A466FBF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B63BA8F" w14:textId="5F1E5F6D" w:rsidR="00613D48" w:rsidRPr="009634CB" w:rsidRDefault="00613D48" w:rsidP="009634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A estrutura de rede que dará suporte aos serviços, inicialmente, será baseada em </w:t>
      </w:r>
      <w:r w:rsidRPr="009634CB">
        <w:rPr>
          <w:rFonts w:ascii="Arial" w:hAnsi="Arial" w:cs="Arial"/>
          <w:i/>
        </w:rPr>
        <w:t>backbone</w:t>
      </w:r>
      <w:r w:rsidRPr="009634CB">
        <w:rPr>
          <w:rFonts w:ascii="Arial" w:hAnsi="Arial" w:cs="Arial"/>
        </w:rPr>
        <w:t xml:space="preserve"> de fibra óptica. Esse </w:t>
      </w:r>
      <w:r w:rsidRPr="009634CB">
        <w:rPr>
          <w:rFonts w:ascii="Arial" w:hAnsi="Arial" w:cs="Arial"/>
          <w:i/>
        </w:rPr>
        <w:t>backbone</w:t>
      </w:r>
      <w:r w:rsidRPr="009634CB">
        <w:rPr>
          <w:rFonts w:ascii="Arial" w:hAnsi="Arial" w:cs="Arial"/>
        </w:rPr>
        <w:t xml:space="preserve"> será composto de </w:t>
      </w:r>
      <w:r w:rsidR="00333AD5" w:rsidRPr="009634CB">
        <w:rPr>
          <w:rFonts w:ascii="Arial" w:hAnsi="Arial" w:cs="Arial"/>
        </w:rPr>
        <w:t>0</w:t>
      </w:r>
      <w:r w:rsidRPr="009634CB">
        <w:rPr>
          <w:rFonts w:ascii="Arial" w:hAnsi="Arial" w:cs="Arial"/>
        </w:rPr>
        <w:t>5 (cinco)</w:t>
      </w:r>
      <w:r w:rsidR="00907CE4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POPs, nos endereços supracitados.</w:t>
      </w:r>
    </w:p>
    <w:p w14:paraId="3BF90A0B" w14:textId="77777777" w:rsidR="00613D48" w:rsidRPr="009634CB" w:rsidRDefault="00613D48" w:rsidP="00613D4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C0318D8" w14:textId="77777777" w:rsidR="00613D48" w:rsidRPr="009634CB" w:rsidRDefault="00613D48" w:rsidP="009634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Os POPs são interligados por </w:t>
      </w:r>
      <w:r w:rsidRPr="009634CB">
        <w:rPr>
          <w:rFonts w:ascii="Arial" w:hAnsi="Arial" w:cs="Arial"/>
          <w:i/>
        </w:rPr>
        <w:t>backbone</w:t>
      </w:r>
      <w:r w:rsidRPr="009634CB">
        <w:rPr>
          <w:rFonts w:ascii="Arial" w:hAnsi="Arial" w:cs="Arial"/>
        </w:rPr>
        <w:t xml:space="preserve"> de fibra óptica com conexão </w:t>
      </w:r>
      <w:r w:rsidR="00D478C0" w:rsidRPr="009634CB">
        <w:rPr>
          <w:rFonts w:ascii="Arial" w:hAnsi="Arial" w:cs="Arial"/>
          <w:i/>
        </w:rPr>
        <w:t>Gigabit</w:t>
      </w:r>
      <w:r w:rsidR="00D478C0" w:rsidRPr="009634CB">
        <w:rPr>
          <w:rFonts w:ascii="Arial" w:hAnsi="Arial" w:cs="Arial"/>
        </w:rPr>
        <w:t xml:space="preserve"> Ethernet</w:t>
      </w:r>
      <w:r w:rsidRPr="009634CB">
        <w:rPr>
          <w:rFonts w:ascii="Arial" w:hAnsi="Arial" w:cs="Arial"/>
        </w:rPr>
        <w:t xml:space="preserve">, os acessos à rede também por fibra óptica com conexão mínima de 10Mbps. </w:t>
      </w:r>
    </w:p>
    <w:p w14:paraId="7DDCEFEE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FED7905" w14:textId="77777777" w:rsidR="00DC65D5" w:rsidRPr="009634CB" w:rsidRDefault="00DC65D5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Os principais elementos constituintes do sistema são:</w:t>
      </w:r>
    </w:p>
    <w:p w14:paraId="74487C85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BDDF401" w14:textId="77777777" w:rsidR="00DC65D5" w:rsidRPr="009634CB" w:rsidRDefault="00DC65D5" w:rsidP="00D478C0">
      <w:pPr>
        <w:pStyle w:val="PargrafodaLista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Roteador – Dispositivo de camada de rede que usa uma ou mais métricas para determinar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o caminho otimizado pelo qual o tráfego da rede deve ser encaminhado. Os roteadores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encaminham pacotes de uma rede para a outra com base nas informações da camada de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rede. Este equipamento interliga redes locais (</w:t>
      </w:r>
      <w:r w:rsidRPr="009634CB">
        <w:rPr>
          <w:rFonts w:ascii="Arial" w:hAnsi="Arial" w:cs="Arial"/>
          <w:i/>
        </w:rPr>
        <w:t>LANs</w:t>
      </w:r>
      <w:r w:rsidRPr="009634CB">
        <w:rPr>
          <w:rFonts w:ascii="Arial" w:hAnsi="Arial" w:cs="Arial"/>
        </w:rPr>
        <w:t>) e permitem que as redes locais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tenham acesso a redes remotas (</w:t>
      </w:r>
      <w:r w:rsidRPr="009634CB">
        <w:rPr>
          <w:rFonts w:ascii="Arial" w:hAnsi="Arial" w:cs="Arial"/>
          <w:i/>
        </w:rPr>
        <w:t>WANs</w:t>
      </w:r>
      <w:r w:rsidRPr="009634CB">
        <w:rPr>
          <w:rFonts w:ascii="Arial" w:hAnsi="Arial" w:cs="Arial"/>
        </w:rPr>
        <w:t xml:space="preserve">). A principal função dos roteadores </w:t>
      </w:r>
      <w:r w:rsidRPr="009634CB">
        <w:rPr>
          <w:rFonts w:ascii="Arial" w:hAnsi="Arial" w:cs="Arial"/>
        </w:rPr>
        <w:lastRenderedPageBreak/>
        <w:t>é determinar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qual o caminho que o tráfego de informações deve seguir, através de diferentes meios de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comunicação.</w:t>
      </w:r>
    </w:p>
    <w:p w14:paraId="2CE67D3E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15F73D0" w14:textId="77777777" w:rsidR="00DC65D5" w:rsidRPr="009634CB" w:rsidRDefault="00DC65D5" w:rsidP="00D478C0">
      <w:pPr>
        <w:pStyle w:val="PargrafodaLista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9634CB">
        <w:rPr>
          <w:rFonts w:ascii="Arial" w:hAnsi="Arial" w:cs="Arial"/>
          <w:i/>
        </w:rPr>
        <w:t>Switch</w:t>
      </w:r>
      <w:r w:rsidRPr="009634CB">
        <w:rPr>
          <w:rFonts w:ascii="Arial" w:hAnsi="Arial" w:cs="Arial"/>
        </w:rPr>
        <w:t xml:space="preserve"> - Dispositivo da camada de enlace que realiza funções de “</w:t>
      </w:r>
      <w:r w:rsidRPr="009634CB">
        <w:rPr>
          <w:rFonts w:ascii="Arial" w:hAnsi="Arial" w:cs="Arial"/>
          <w:i/>
        </w:rPr>
        <w:t>bridge</w:t>
      </w:r>
      <w:r w:rsidRPr="009634CB">
        <w:rPr>
          <w:rFonts w:ascii="Arial" w:hAnsi="Arial" w:cs="Arial"/>
        </w:rPr>
        <w:t>” e, em alguns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 xml:space="preserve">casos pode expandir-se para a camada 3 e configurar </w:t>
      </w:r>
      <w:r w:rsidRPr="009634CB">
        <w:rPr>
          <w:rFonts w:ascii="Arial" w:hAnsi="Arial" w:cs="Arial"/>
          <w:i/>
        </w:rPr>
        <w:t>VLANs</w:t>
      </w:r>
      <w:r w:rsidRPr="009634CB">
        <w:rPr>
          <w:rFonts w:ascii="Arial" w:hAnsi="Arial" w:cs="Arial"/>
        </w:rPr>
        <w:t xml:space="preserve"> para clientes específicos.</w:t>
      </w:r>
    </w:p>
    <w:p w14:paraId="65EAC68E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AD0272D" w14:textId="77777777" w:rsidR="00DC65D5" w:rsidRPr="009634CB" w:rsidRDefault="00DC65D5" w:rsidP="00D478C0">
      <w:pPr>
        <w:pStyle w:val="PargrafodaLista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9634CB">
        <w:rPr>
          <w:rFonts w:ascii="Arial" w:hAnsi="Arial" w:cs="Arial"/>
          <w:i/>
        </w:rPr>
        <w:t>Firewall</w:t>
      </w:r>
      <w:r w:rsidRPr="009634CB">
        <w:rPr>
          <w:rFonts w:ascii="Arial" w:hAnsi="Arial" w:cs="Arial"/>
        </w:rPr>
        <w:t xml:space="preserve"> - É o equipamento responsável pela segurança da rede.</w:t>
      </w:r>
    </w:p>
    <w:p w14:paraId="1E7BD147" w14:textId="77777777" w:rsidR="00D478C0" w:rsidRPr="009634CB" w:rsidRDefault="00D478C0" w:rsidP="00D478C0">
      <w:pPr>
        <w:pStyle w:val="PargrafodaLista"/>
        <w:rPr>
          <w:rFonts w:ascii="Arial" w:hAnsi="Arial" w:cs="Arial"/>
        </w:rPr>
      </w:pPr>
    </w:p>
    <w:p w14:paraId="0F1841E0" w14:textId="77777777" w:rsidR="00DC65D5" w:rsidRPr="009634CB" w:rsidRDefault="00DC65D5" w:rsidP="00D478C0">
      <w:pPr>
        <w:pStyle w:val="PargrafodaLista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Servidores de Aplicação: Equipamentos responsáveis por disponibilizar aos clientes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aplicações WEB, E-mail (POP3 e SMTP), DNS dentre outras.</w:t>
      </w:r>
    </w:p>
    <w:p w14:paraId="30A3E0E1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9F6DB8D" w14:textId="77777777" w:rsidR="00DC65D5" w:rsidRPr="009634CB" w:rsidRDefault="00DC65D5" w:rsidP="00D478C0">
      <w:pPr>
        <w:pStyle w:val="PargrafodaLista"/>
        <w:numPr>
          <w:ilvl w:val="0"/>
          <w:numId w:val="8"/>
        </w:numPr>
        <w:autoSpaceDE w:val="0"/>
        <w:autoSpaceDN w:val="0"/>
        <w:adjustRightInd w:val="0"/>
        <w:ind w:left="0" w:firstLine="0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Internet – Abreviação de </w:t>
      </w:r>
      <w:r w:rsidRPr="009634CB">
        <w:rPr>
          <w:rFonts w:ascii="Arial" w:hAnsi="Arial" w:cs="Arial"/>
          <w:i/>
        </w:rPr>
        <w:t>internetwork</w:t>
      </w:r>
      <w:r w:rsidRPr="009634CB">
        <w:rPr>
          <w:rFonts w:ascii="Arial" w:hAnsi="Arial" w:cs="Arial"/>
        </w:rPr>
        <w:t>, conjunto de redes interconectadas por roteadores</w:t>
      </w:r>
      <w:r w:rsidR="00613D48" w:rsidRPr="009634CB">
        <w:rPr>
          <w:rFonts w:ascii="Arial" w:hAnsi="Arial" w:cs="Arial"/>
        </w:rPr>
        <w:t xml:space="preserve"> </w:t>
      </w:r>
      <w:r w:rsidRPr="009634CB">
        <w:rPr>
          <w:rFonts w:ascii="Arial" w:hAnsi="Arial" w:cs="Arial"/>
        </w:rPr>
        <w:t>e outros dispositivos que funciona (geralmente) como uma única rede.</w:t>
      </w:r>
    </w:p>
    <w:p w14:paraId="2E517276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DEABE0A" w14:textId="77777777" w:rsidR="00613D48" w:rsidRPr="009634CB" w:rsidRDefault="00D478C0" w:rsidP="0083126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</w:rPr>
      </w:pPr>
      <w:r w:rsidRPr="009634CB">
        <w:rPr>
          <w:rFonts w:ascii="Arial" w:hAnsi="Arial" w:cs="Arial"/>
          <w:noProof/>
          <w:lang w:eastAsia="pt-BR"/>
        </w:rPr>
        <w:drawing>
          <wp:inline distT="0" distB="0" distL="0" distR="0" wp14:anchorId="50EE27BD" wp14:editId="017C026F">
            <wp:extent cx="4135272" cy="3865876"/>
            <wp:effectExtent l="0" t="0" r="0" b="19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781" cy="38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7486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5CF858E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  <w:b/>
        </w:rPr>
        <w:t>8 – Descrição do serviço de acesso à Internet Banda Larga em Fibra Óptica:</w:t>
      </w:r>
    </w:p>
    <w:p w14:paraId="75436589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67A7C99" w14:textId="16701CE5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A rede de suporte ao serviço de acesso à Internet Banda Larga sobre fibra óptica está ilustrada no diagrama </w:t>
      </w:r>
      <w:r w:rsidR="00C15F9B" w:rsidRPr="009634CB">
        <w:rPr>
          <w:rFonts w:ascii="Arial" w:hAnsi="Arial" w:cs="Arial"/>
        </w:rPr>
        <w:t xml:space="preserve">de rede </w:t>
      </w:r>
      <w:r w:rsidRPr="009634CB">
        <w:rPr>
          <w:rFonts w:ascii="Arial" w:hAnsi="Arial" w:cs="Arial"/>
        </w:rPr>
        <w:t xml:space="preserve">a seguir. Toda </w:t>
      </w:r>
      <w:r w:rsidR="00B95F24" w:rsidRPr="009634CB">
        <w:rPr>
          <w:rFonts w:ascii="Arial" w:hAnsi="Arial" w:cs="Arial"/>
        </w:rPr>
        <w:t>ess</w:t>
      </w:r>
      <w:r w:rsidRPr="009634CB">
        <w:rPr>
          <w:rFonts w:ascii="Arial" w:hAnsi="Arial" w:cs="Arial"/>
        </w:rPr>
        <w:t xml:space="preserve">a infraestrutura de acesso GPON, </w:t>
      </w:r>
      <w:r w:rsidR="00B95F24" w:rsidRPr="009634CB">
        <w:rPr>
          <w:rFonts w:ascii="Arial" w:hAnsi="Arial" w:cs="Arial"/>
        </w:rPr>
        <w:t xml:space="preserve">rede de fibra até o drop (CDOE), </w:t>
      </w:r>
      <w:r w:rsidRPr="009634CB">
        <w:rPr>
          <w:rFonts w:ascii="Arial" w:hAnsi="Arial" w:cs="Arial"/>
        </w:rPr>
        <w:t xml:space="preserve">agregação do tráfego do acesso GPON, </w:t>
      </w:r>
      <w:r w:rsidR="00B95F24" w:rsidRPr="009634CB">
        <w:rPr>
          <w:rFonts w:ascii="Arial" w:hAnsi="Arial" w:cs="Arial"/>
        </w:rPr>
        <w:t xml:space="preserve">Rede </w:t>
      </w:r>
      <w:r w:rsidRPr="009634CB">
        <w:rPr>
          <w:rFonts w:ascii="Arial" w:hAnsi="Arial" w:cs="Arial"/>
        </w:rPr>
        <w:t>IP</w:t>
      </w:r>
      <w:r w:rsidR="00B95F24" w:rsidRPr="009634CB">
        <w:rPr>
          <w:rFonts w:ascii="Arial" w:hAnsi="Arial" w:cs="Arial"/>
        </w:rPr>
        <w:t>, Rede de Transmissão Óptica DWDM</w:t>
      </w:r>
      <w:r w:rsidRPr="009634CB">
        <w:rPr>
          <w:rFonts w:ascii="Arial" w:hAnsi="Arial" w:cs="Arial"/>
        </w:rPr>
        <w:t xml:space="preserve"> são contratadas da V.tal. Somente os dispositivos terminais </w:t>
      </w:r>
      <w:r w:rsidR="00B95F24" w:rsidRPr="009634CB">
        <w:rPr>
          <w:rFonts w:ascii="Arial" w:hAnsi="Arial" w:cs="Arial"/>
        </w:rPr>
        <w:t xml:space="preserve">do acesso banda larga - </w:t>
      </w:r>
      <w:r w:rsidRPr="009634CB">
        <w:rPr>
          <w:rFonts w:ascii="Arial" w:hAnsi="Arial" w:cs="Arial"/>
        </w:rPr>
        <w:t xml:space="preserve">ONT (Optical Network Terminal) </w:t>
      </w:r>
      <w:r w:rsidR="0098271A" w:rsidRPr="009634CB">
        <w:rPr>
          <w:rFonts w:ascii="Arial" w:hAnsi="Arial" w:cs="Arial"/>
        </w:rPr>
        <w:t xml:space="preserve">são de propriedade </w:t>
      </w:r>
      <w:r w:rsidRPr="009634CB">
        <w:rPr>
          <w:rFonts w:ascii="Arial" w:hAnsi="Arial" w:cs="Arial"/>
        </w:rPr>
        <w:t xml:space="preserve">da ClientCo. </w:t>
      </w:r>
    </w:p>
    <w:p w14:paraId="7C41405B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7D90ED4A" w14:textId="2718C0D5" w:rsidR="00C22D65" w:rsidRPr="009634CB" w:rsidRDefault="00C15F9B" w:rsidP="009A6DE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  <w:noProof/>
          <w:lang w:eastAsia="pt-BR"/>
        </w:rPr>
        <w:lastRenderedPageBreak/>
        <w:drawing>
          <wp:inline distT="0" distB="0" distL="0" distR="0" wp14:anchorId="5AFDECA1" wp14:editId="23BB4AA1">
            <wp:extent cx="5294819" cy="2099187"/>
            <wp:effectExtent l="0" t="0" r="0" b="0"/>
            <wp:docPr id="13758880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972" cy="2105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98F5A" w14:textId="77777777" w:rsidR="00C22D65" w:rsidRPr="009634CB" w:rsidRDefault="00C22D65" w:rsidP="009A6DE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14:paraId="16535910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</w:p>
    <w:p w14:paraId="168C8A64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GPON: Gigabit Passive Optical Network - Rede Óptica Passiva com Capacidade de conexão em Gigabits, é um padrão de rede de fibra óptica para a implementação de conexões de banda larga.</w:t>
      </w:r>
    </w:p>
    <w:p w14:paraId="28A5CE0F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 </w:t>
      </w:r>
    </w:p>
    <w:p w14:paraId="7BDEE3F9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OLT: Optical Line Terminal – Multiplexador de acesso GPON, Gigabit Passive Optical Network</w:t>
      </w:r>
    </w:p>
    <w:p w14:paraId="30DCAF16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D359A90" w14:textId="31F7B059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ONT: Optical Network Terminal – terminal de assinante do acesso GPON, provê o serviço de acesso à Internet bem como </w:t>
      </w:r>
      <w:r w:rsidR="00C22D65" w:rsidRPr="009634CB">
        <w:rPr>
          <w:rFonts w:ascii="Arial" w:hAnsi="Arial" w:cs="Arial"/>
        </w:rPr>
        <w:t xml:space="preserve">interface para </w:t>
      </w:r>
      <w:r w:rsidRPr="009634CB">
        <w:rPr>
          <w:rFonts w:ascii="Arial" w:hAnsi="Arial" w:cs="Arial"/>
        </w:rPr>
        <w:t>o serviço de voz.</w:t>
      </w:r>
    </w:p>
    <w:p w14:paraId="74491916" w14:textId="10F5D9E0" w:rsidR="00C22D65" w:rsidRPr="009634CB" w:rsidRDefault="00C22D65" w:rsidP="00C22D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Permite a interoperabilidade/acesso aos serviços de voz providos pela Plataforma VoIP, ou seja, é responsável pelo empacotamento da mídia de voz e troca de sinalização SIP com o CORE IMS (IP Multimedia Subsystem).</w:t>
      </w:r>
    </w:p>
    <w:p w14:paraId="48BD09DA" w14:textId="77777777" w:rsidR="00B95F24" w:rsidRPr="009634CB" w:rsidRDefault="00B95F24" w:rsidP="00C22D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8B3BCAD" w14:textId="21DF0D97" w:rsidR="00B95F24" w:rsidRPr="009634CB" w:rsidRDefault="00B95F24" w:rsidP="00C22D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CDOE: Caixa de emenda</w:t>
      </w:r>
      <w:r w:rsidR="00776F4B" w:rsidRPr="009634CB">
        <w:rPr>
          <w:rFonts w:ascii="Arial" w:hAnsi="Arial" w:cs="Arial"/>
        </w:rPr>
        <w:t xml:space="preserve"> óptica externa.</w:t>
      </w:r>
    </w:p>
    <w:p w14:paraId="33544A31" w14:textId="77777777" w:rsidR="00C22D65" w:rsidRPr="009634CB" w:rsidRDefault="00C22D65" w:rsidP="00C22D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7FC0ADD7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DDA0685" w14:textId="63D74630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BNG: Broadband Network Gateway </w:t>
      </w:r>
      <w:r w:rsidR="000B59AC" w:rsidRPr="009634CB">
        <w:rPr>
          <w:rFonts w:ascii="Arial" w:hAnsi="Arial" w:cs="Arial"/>
        </w:rPr>
        <w:t xml:space="preserve">ou Single Edge Router </w:t>
      </w:r>
      <w:r w:rsidRPr="009634CB">
        <w:rPr>
          <w:rFonts w:ascii="Arial" w:hAnsi="Arial" w:cs="Arial"/>
        </w:rPr>
        <w:t xml:space="preserve">- Agrega </w:t>
      </w:r>
      <w:r w:rsidR="000B59AC" w:rsidRPr="009634CB">
        <w:rPr>
          <w:rFonts w:ascii="Arial" w:hAnsi="Arial" w:cs="Arial"/>
        </w:rPr>
        <w:t>o tráfego das</w:t>
      </w:r>
      <w:r w:rsidRPr="009634CB">
        <w:rPr>
          <w:rFonts w:ascii="Arial" w:hAnsi="Arial" w:cs="Arial"/>
        </w:rPr>
        <w:t xml:space="preserve"> OLTs</w:t>
      </w:r>
      <w:r w:rsidR="000B59AC" w:rsidRPr="009634CB">
        <w:rPr>
          <w:rFonts w:ascii="Arial" w:hAnsi="Arial" w:cs="Arial"/>
        </w:rPr>
        <w:t>, sendo u</w:t>
      </w:r>
      <w:r w:rsidRPr="009634CB">
        <w:rPr>
          <w:rFonts w:ascii="Arial" w:hAnsi="Arial" w:cs="Arial"/>
        </w:rPr>
        <w:t>m componente essencial em redes de banda larga que permite a conexão entre a rede de acesso do provedor de serviços de internet (ISP) e a rede de transporte. O BNG é responsável por autenticar e autorizar os usuários</w:t>
      </w:r>
      <w:r w:rsidR="000B59AC" w:rsidRPr="009634CB">
        <w:rPr>
          <w:rFonts w:ascii="Arial" w:hAnsi="Arial" w:cs="Arial"/>
        </w:rPr>
        <w:t xml:space="preserve"> através de inteiração com o NASS</w:t>
      </w:r>
      <w:r w:rsidRPr="009634CB">
        <w:rPr>
          <w:rFonts w:ascii="Arial" w:hAnsi="Arial" w:cs="Arial"/>
        </w:rPr>
        <w:t>, bem como por gerenciar o tráfego de dados. Ele recebe os pacotes de dados dos usuários e verifica se eles estão autorizados a acessar a rede. Além disso, o BNG também pode aplicar políticas de qualidade de serviço (QoS) para garantir uma experiência de internet adequada para cada usuário.</w:t>
      </w:r>
    </w:p>
    <w:p w14:paraId="5038E811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22BC684" w14:textId="2A069F7F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NASS: Network Attachment Subsystem - responsável </w:t>
      </w:r>
      <w:r w:rsidR="000B59AC" w:rsidRPr="009634CB">
        <w:rPr>
          <w:rFonts w:ascii="Arial" w:hAnsi="Arial" w:cs="Arial"/>
        </w:rPr>
        <w:t xml:space="preserve">de fato </w:t>
      </w:r>
      <w:r w:rsidRPr="009634CB">
        <w:rPr>
          <w:rFonts w:ascii="Arial" w:hAnsi="Arial" w:cs="Arial"/>
        </w:rPr>
        <w:t>pela autenticação do acesso GPON e designação do endereçamento IP</w:t>
      </w:r>
      <w:r w:rsidR="00C22D65" w:rsidRPr="009634CB">
        <w:rPr>
          <w:rFonts w:ascii="Arial" w:hAnsi="Arial" w:cs="Arial"/>
        </w:rPr>
        <w:t xml:space="preserve"> ao usuário</w:t>
      </w:r>
      <w:r w:rsidRPr="009634CB">
        <w:rPr>
          <w:rFonts w:ascii="Arial" w:hAnsi="Arial" w:cs="Arial"/>
        </w:rPr>
        <w:t>.</w:t>
      </w:r>
    </w:p>
    <w:p w14:paraId="546B96D6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E866443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ROTD: Roteador de Distribuição - Roteadores com alta capacidade de processamento que realizam o roteamento do tráfego entre os diversos equipamentos de Acesso, os Roteadores de Núcleo e de Borda que transportam o tráfego ao backbone Internet.</w:t>
      </w:r>
    </w:p>
    <w:p w14:paraId="44C133FC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2F415A0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IMS: Plataforma de VoIP, responsável pelo controle de assinantes, controle de chamadas, ofertas e disponibilização de serviços suplementares, encaminhamento de chamadas, geração de eventos de tarifação e geração de informações estatísticas do sistema. </w:t>
      </w:r>
    </w:p>
    <w:p w14:paraId="28EE751E" w14:textId="77777777" w:rsidR="009A6DE3" w:rsidRPr="009634CB" w:rsidRDefault="009A6DE3" w:rsidP="009A6DE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7C8A15A" w14:textId="77777777" w:rsidR="009A6DE3" w:rsidRPr="009634CB" w:rsidRDefault="009A6DE3" w:rsidP="009E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241EB337" w14:textId="77777777" w:rsidR="009A6DE3" w:rsidRPr="009634CB" w:rsidRDefault="009A6DE3" w:rsidP="009E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</w:p>
    <w:p w14:paraId="0E471EAC" w14:textId="77777777" w:rsidR="00921AF2" w:rsidRPr="009634CB" w:rsidRDefault="00921AF2">
      <w:pPr>
        <w:rPr>
          <w:rFonts w:ascii="Arial" w:hAnsi="Arial" w:cs="Arial"/>
          <w:b/>
        </w:rPr>
      </w:pPr>
      <w:r w:rsidRPr="009634CB">
        <w:rPr>
          <w:rFonts w:ascii="Arial" w:hAnsi="Arial" w:cs="Arial"/>
          <w:b/>
        </w:rPr>
        <w:br w:type="page"/>
      </w:r>
    </w:p>
    <w:p w14:paraId="3BEC178B" w14:textId="6096A50F" w:rsidR="009E6C08" w:rsidRPr="009634CB" w:rsidRDefault="009A6DE3" w:rsidP="009E6C0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  <w:b/>
        </w:rPr>
        <w:lastRenderedPageBreak/>
        <w:t>9</w:t>
      </w:r>
      <w:r w:rsidR="009E6C08" w:rsidRPr="009634CB">
        <w:rPr>
          <w:rFonts w:ascii="Arial" w:hAnsi="Arial" w:cs="Arial"/>
          <w:b/>
        </w:rPr>
        <w:t xml:space="preserve"> – </w:t>
      </w:r>
      <w:r w:rsidR="003142A0" w:rsidRPr="009634CB">
        <w:rPr>
          <w:rFonts w:ascii="Arial" w:hAnsi="Arial" w:cs="Arial"/>
          <w:b/>
        </w:rPr>
        <w:t xml:space="preserve">Descrição do </w:t>
      </w:r>
      <w:r w:rsidR="005D4B60" w:rsidRPr="009634CB">
        <w:rPr>
          <w:rFonts w:ascii="Arial" w:hAnsi="Arial" w:cs="Arial"/>
          <w:b/>
        </w:rPr>
        <w:t>s</w:t>
      </w:r>
      <w:r w:rsidR="003142A0" w:rsidRPr="009634CB">
        <w:rPr>
          <w:rFonts w:ascii="Arial" w:hAnsi="Arial" w:cs="Arial"/>
          <w:b/>
        </w:rPr>
        <w:t xml:space="preserve">erviço </w:t>
      </w:r>
      <w:r w:rsidR="005D4B60" w:rsidRPr="009634CB">
        <w:rPr>
          <w:rFonts w:ascii="Arial" w:hAnsi="Arial" w:cs="Arial"/>
          <w:b/>
        </w:rPr>
        <w:t xml:space="preserve">de </w:t>
      </w:r>
      <w:r w:rsidRPr="009634CB">
        <w:rPr>
          <w:rFonts w:ascii="Arial" w:hAnsi="Arial" w:cs="Arial"/>
          <w:b/>
        </w:rPr>
        <w:t>voz em a</w:t>
      </w:r>
      <w:r w:rsidR="003142A0" w:rsidRPr="009634CB">
        <w:rPr>
          <w:rFonts w:ascii="Arial" w:hAnsi="Arial" w:cs="Arial"/>
          <w:b/>
        </w:rPr>
        <w:t xml:space="preserve">cesso </w:t>
      </w:r>
      <w:r w:rsidR="006561E0" w:rsidRPr="009634CB">
        <w:rPr>
          <w:rFonts w:ascii="Arial" w:hAnsi="Arial" w:cs="Arial"/>
          <w:b/>
        </w:rPr>
        <w:t>Banda Larga em Fibra Óptica</w:t>
      </w:r>
      <w:r w:rsidR="009E6C08" w:rsidRPr="009634CB">
        <w:rPr>
          <w:rFonts w:ascii="Arial" w:hAnsi="Arial" w:cs="Arial"/>
          <w:b/>
        </w:rPr>
        <w:t>:</w:t>
      </w:r>
    </w:p>
    <w:p w14:paraId="71483249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69C7330" w14:textId="7601D5CC" w:rsidR="006561E0" w:rsidRPr="009634CB" w:rsidRDefault="006561E0" w:rsidP="006561E0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9634CB">
        <w:rPr>
          <w:rFonts w:ascii="Arial" w:hAnsi="Arial" w:cs="Arial"/>
        </w:rPr>
        <w:t>A rede de suporte ao serviço de voz baseada em tecnologia VoIP está ilustrada no diagrama a seguir. A Plataforma VoIP IMS (IP Multimedia Subsystem) é responsável pelo serviço de voz que utiliza o protocolo SIP adotado em redes fixas e móveis</w:t>
      </w:r>
      <w:r w:rsidR="000B6914" w:rsidRPr="009634CB">
        <w:rPr>
          <w:rFonts w:ascii="Arial" w:hAnsi="Arial" w:cs="Arial"/>
        </w:rPr>
        <w:t xml:space="preserve"> 4G/5G</w:t>
      </w:r>
      <w:r w:rsidRPr="009634CB">
        <w:rPr>
          <w:rFonts w:ascii="Arial" w:hAnsi="Arial" w:cs="Arial"/>
        </w:rPr>
        <w:t>.</w:t>
      </w:r>
      <w:r w:rsidR="000B6914" w:rsidRPr="009634CB">
        <w:rPr>
          <w:rFonts w:ascii="Arial" w:hAnsi="Arial" w:cs="Arial"/>
        </w:rPr>
        <w:t xml:space="preserve"> O serviço de voz é provido em porta dedicada para telefone analógico da própria ONT, possibilitando os assinantes de voz da rede metálica migrarem para este serviço de forma transparente mantendo a numeração original.</w:t>
      </w:r>
    </w:p>
    <w:p w14:paraId="79BE1327" w14:textId="0BED5FD8" w:rsidR="00613D48" w:rsidRPr="009634CB" w:rsidRDefault="000B6914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Todo</w:t>
      </w:r>
      <w:r w:rsidR="00C06466" w:rsidRPr="009634CB">
        <w:rPr>
          <w:rFonts w:ascii="Arial" w:hAnsi="Arial" w:cs="Arial"/>
        </w:rPr>
        <w:t xml:space="preserve"> o</w:t>
      </w:r>
      <w:r w:rsidRPr="009634CB">
        <w:rPr>
          <w:rFonts w:ascii="Arial" w:hAnsi="Arial" w:cs="Arial"/>
        </w:rPr>
        <w:t xml:space="preserve"> tráfego originado ou terminado pelos assinantes </w:t>
      </w:r>
      <w:r w:rsidR="0035388C" w:rsidRPr="009634CB">
        <w:rPr>
          <w:rFonts w:ascii="Arial" w:hAnsi="Arial" w:cs="Arial"/>
        </w:rPr>
        <w:t>é</w:t>
      </w:r>
      <w:r w:rsidRPr="009634CB">
        <w:rPr>
          <w:rFonts w:ascii="Arial" w:hAnsi="Arial" w:cs="Arial"/>
        </w:rPr>
        <w:t xml:space="preserve"> encaminhado ao STFC ou SMP através </w:t>
      </w:r>
      <w:r w:rsidR="00D7347D" w:rsidRPr="009634CB">
        <w:rPr>
          <w:rFonts w:ascii="Arial" w:hAnsi="Arial" w:cs="Arial"/>
        </w:rPr>
        <w:t>da interconexão com uso do protocolo SIP (Session Ini</w:t>
      </w:r>
      <w:r w:rsidR="00BA661A" w:rsidRPr="009634CB">
        <w:rPr>
          <w:rFonts w:ascii="Arial" w:hAnsi="Arial" w:cs="Arial"/>
        </w:rPr>
        <w:t>t</w:t>
      </w:r>
      <w:r w:rsidR="00D7347D" w:rsidRPr="009634CB">
        <w:rPr>
          <w:rFonts w:ascii="Arial" w:hAnsi="Arial" w:cs="Arial"/>
        </w:rPr>
        <w:t>iation Protocol)</w:t>
      </w:r>
      <w:r w:rsidR="0062582C" w:rsidRPr="009634CB">
        <w:rPr>
          <w:rFonts w:ascii="Arial" w:hAnsi="Arial" w:cs="Arial"/>
        </w:rPr>
        <w:t xml:space="preserve"> </w:t>
      </w:r>
      <w:r w:rsidR="00A81832" w:rsidRPr="009634CB">
        <w:rPr>
          <w:rFonts w:ascii="Arial" w:hAnsi="Arial" w:cs="Arial"/>
        </w:rPr>
        <w:t xml:space="preserve">o qual é </w:t>
      </w:r>
      <w:r w:rsidR="0062582C" w:rsidRPr="009634CB">
        <w:rPr>
          <w:rFonts w:ascii="Arial" w:hAnsi="Arial" w:cs="Arial"/>
        </w:rPr>
        <w:t>transportado sobre a rede IP</w:t>
      </w:r>
      <w:r w:rsidRPr="009634CB">
        <w:rPr>
          <w:rFonts w:ascii="Arial" w:hAnsi="Arial" w:cs="Arial"/>
        </w:rPr>
        <w:t>.</w:t>
      </w:r>
    </w:p>
    <w:p w14:paraId="0BF1AA18" w14:textId="77777777" w:rsidR="00613D48" w:rsidRPr="009634CB" w:rsidRDefault="00613D48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511715FC" w14:textId="06076924" w:rsidR="00613D48" w:rsidRPr="009634CB" w:rsidRDefault="00F43D96" w:rsidP="00DC65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noProof/>
          <w:lang w:eastAsia="pt-BR"/>
        </w:rPr>
        <w:drawing>
          <wp:inline distT="0" distB="0" distL="0" distR="0" wp14:anchorId="65592D5E" wp14:editId="0F563204">
            <wp:extent cx="5400040" cy="2345055"/>
            <wp:effectExtent l="0" t="0" r="0" b="0"/>
            <wp:docPr id="1018877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77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5DF1" w14:textId="77777777" w:rsidR="008A6799" w:rsidRPr="009634CB" w:rsidRDefault="008A6799" w:rsidP="008A67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</w:p>
    <w:p w14:paraId="5E860C7A" w14:textId="77777777" w:rsidR="000B59AC" w:rsidRPr="009634CB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SBC: Session Border Controler – elemento que atua como firewall para sinalização SIP e mídia VoIP RTP, constitui a camada de segurança da rede VoIP tanto no acesso dos assinantes (A-SBC) bem como nas interconexões SIP com outras prestadoras STFC ou SMP.</w:t>
      </w:r>
    </w:p>
    <w:p w14:paraId="57999E87" w14:textId="77777777" w:rsidR="000B59AC" w:rsidRPr="009634CB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3B6384B3" w14:textId="77777777" w:rsidR="000B59AC" w:rsidRPr="009634CB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PoI: Ponto de Interconexão – dispõe de infraestrutura básica para interconexão com disponibilização de interfaces Gigabit Ethernet para roteamento de pacotes IP.</w:t>
      </w:r>
    </w:p>
    <w:p w14:paraId="73E690D4" w14:textId="77777777" w:rsidR="000B59AC" w:rsidRPr="009634CB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 xml:space="preserve"> </w:t>
      </w:r>
    </w:p>
    <w:p w14:paraId="6F4F11FE" w14:textId="77777777" w:rsidR="000B59AC" w:rsidRPr="009634CB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OSS: Operation Support System - sistemas utilizados para monitorar, controlar, analisar e gerenciar a rede de telecomunicações.</w:t>
      </w:r>
    </w:p>
    <w:p w14:paraId="47723C94" w14:textId="77777777" w:rsidR="000B59AC" w:rsidRPr="009634CB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48AC49F" w14:textId="62487DEC" w:rsidR="000B59AC" w:rsidRDefault="000B59AC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hAnsi="Arial" w:cs="Arial"/>
        </w:rPr>
        <w:t>BSS: Business Operating System - sistemas que atuam na interação com o cliente, como faturamento, processamento de pedidos, suporte ao cliente e gestão de receitas.</w:t>
      </w:r>
    </w:p>
    <w:p w14:paraId="1213B807" w14:textId="1987B099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67CDE36" w14:textId="7F655ECF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6EF316F2" w14:textId="7EC4238B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45947F69" w14:textId="26712B43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Rio de Janeiro, 22 de agosto de 2024.</w:t>
      </w:r>
    </w:p>
    <w:p w14:paraId="5E95729E" w14:textId="265B09F7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0D9A1828" w14:textId="6B9D7EAF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411FCB5" w14:textId="11186C6C" w:rsidR="001572B9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2DF5F90A" w14:textId="60ABF9A0" w:rsidR="00853BEB" w:rsidRDefault="001572B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</w:t>
      </w:r>
      <w:r w:rsidR="00853BEB">
        <w:rPr>
          <w:rFonts w:ascii="Arial" w:hAnsi="Arial" w:cs="Arial"/>
        </w:rPr>
        <w:t>_________</w:t>
      </w:r>
      <w:r>
        <w:rPr>
          <w:rFonts w:ascii="Arial" w:hAnsi="Arial" w:cs="Arial"/>
        </w:rPr>
        <w:t xml:space="preserve">_______                   </w:t>
      </w:r>
    </w:p>
    <w:p w14:paraId="448F4680" w14:textId="3C619F9C" w:rsidR="00F26A27" w:rsidRPr="009634CB" w:rsidRDefault="00853BEB" w:rsidP="008A67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9634CB">
        <w:rPr>
          <w:rFonts w:ascii="Arial" w:eastAsia="Times New Roman" w:hAnsi="Arial" w:cs="Arial"/>
          <w:lang w:eastAsia="pt-BR"/>
        </w:rPr>
        <w:t>CLIENT CO Serviços de Rede Nordeste S.A.</w:t>
      </w:r>
    </w:p>
    <w:p w14:paraId="77949F0F" w14:textId="69CF281C" w:rsidR="008A6799" w:rsidRDefault="008A6799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14:paraId="4B42B3B5" w14:textId="58F4F20E" w:rsidR="00853BEB" w:rsidRDefault="00853BEB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14:paraId="1579F921" w14:textId="3A10EAAA" w:rsidR="00853BEB" w:rsidRDefault="00853BEB" w:rsidP="00853B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</w:t>
      </w:r>
      <w:r>
        <w:rPr>
          <w:rFonts w:ascii="Arial" w:hAnsi="Arial" w:cs="Arial"/>
        </w:rPr>
        <w:t xml:space="preserve">___________________________________                   </w:t>
      </w:r>
    </w:p>
    <w:p w14:paraId="035716CC" w14:textId="26AE9AFB" w:rsidR="00853BEB" w:rsidRDefault="00853BEB" w:rsidP="00853BE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Elly Resende Silva</w:t>
      </w:r>
    </w:p>
    <w:p w14:paraId="18E0373C" w14:textId="78A6B8FD" w:rsidR="00853BEB" w:rsidRPr="009634CB" w:rsidRDefault="00797614" w:rsidP="000B59A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Style w:val="ui-provider"/>
        </w:rPr>
        <w:t>Registro: 2024105589</w:t>
      </w:r>
    </w:p>
    <w:sectPr w:rsidR="00853BEB" w:rsidRPr="00963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B7E0DA6" w16cid:durableId="441D84A6"/>
  <w16cid:commentId w16cid:paraId="1DDE7339" w16cid:durableId="5B4ACB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03789"/>
    <w:multiLevelType w:val="hybridMultilevel"/>
    <w:tmpl w:val="7AF0B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F60DD"/>
    <w:multiLevelType w:val="hybridMultilevel"/>
    <w:tmpl w:val="C0343A44"/>
    <w:lvl w:ilvl="0" w:tplc="ED5ED7D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EA24AF"/>
    <w:multiLevelType w:val="hybridMultilevel"/>
    <w:tmpl w:val="11CE86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67CB6"/>
    <w:multiLevelType w:val="hybridMultilevel"/>
    <w:tmpl w:val="11CE86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C6755"/>
    <w:multiLevelType w:val="hybridMultilevel"/>
    <w:tmpl w:val="099AD38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FF6D00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9A33B8"/>
    <w:multiLevelType w:val="hybridMultilevel"/>
    <w:tmpl w:val="11CE86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D27435"/>
    <w:multiLevelType w:val="hybridMultilevel"/>
    <w:tmpl w:val="ACCC8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5D5"/>
    <w:rsid w:val="000B59AC"/>
    <w:rsid w:val="000B6914"/>
    <w:rsid w:val="001572B9"/>
    <w:rsid w:val="001A0FD5"/>
    <w:rsid w:val="001D259D"/>
    <w:rsid w:val="00277569"/>
    <w:rsid w:val="002E4AD9"/>
    <w:rsid w:val="003142A0"/>
    <w:rsid w:val="00333AD5"/>
    <w:rsid w:val="0035388C"/>
    <w:rsid w:val="00404D3E"/>
    <w:rsid w:val="004F374F"/>
    <w:rsid w:val="00547841"/>
    <w:rsid w:val="00581199"/>
    <w:rsid w:val="005D4B60"/>
    <w:rsid w:val="00601B14"/>
    <w:rsid w:val="00613D48"/>
    <w:rsid w:val="006168FE"/>
    <w:rsid w:val="0062582C"/>
    <w:rsid w:val="006500C3"/>
    <w:rsid w:val="00655542"/>
    <w:rsid w:val="006561E0"/>
    <w:rsid w:val="006C63FA"/>
    <w:rsid w:val="007642EE"/>
    <w:rsid w:val="007674EF"/>
    <w:rsid w:val="00776F4B"/>
    <w:rsid w:val="00797614"/>
    <w:rsid w:val="007A1DA2"/>
    <w:rsid w:val="007A503A"/>
    <w:rsid w:val="007E38ED"/>
    <w:rsid w:val="00831267"/>
    <w:rsid w:val="00853BEB"/>
    <w:rsid w:val="008A6799"/>
    <w:rsid w:val="008E3F3E"/>
    <w:rsid w:val="00907CE4"/>
    <w:rsid w:val="00911A2F"/>
    <w:rsid w:val="00921AF2"/>
    <w:rsid w:val="009634CB"/>
    <w:rsid w:val="0098271A"/>
    <w:rsid w:val="009914B7"/>
    <w:rsid w:val="009A6DE3"/>
    <w:rsid w:val="009E6C08"/>
    <w:rsid w:val="00A104A3"/>
    <w:rsid w:val="00A35FC5"/>
    <w:rsid w:val="00A57349"/>
    <w:rsid w:val="00A81832"/>
    <w:rsid w:val="00AB3FF1"/>
    <w:rsid w:val="00AD60D7"/>
    <w:rsid w:val="00B06066"/>
    <w:rsid w:val="00B22D16"/>
    <w:rsid w:val="00B95F24"/>
    <w:rsid w:val="00BA661A"/>
    <w:rsid w:val="00C06466"/>
    <w:rsid w:val="00C15F9B"/>
    <w:rsid w:val="00C206FA"/>
    <w:rsid w:val="00C22D65"/>
    <w:rsid w:val="00C32AC7"/>
    <w:rsid w:val="00CD3EEE"/>
    <w:rsid w:val="00D244C6"/>
    <w:rsid w:val="00D31489"/>
    <w:rsid w:val="00D478C0"/>
    <w:rsid w:val="00D7347D"/>
    <w:rsid w:val="00D739B2"/>
    <w:rsid w:val="00D752C2"/>
    <w:rsid w:val="00DC65D5"/>
    <w:rsid w:val="00DE5AC7"/>
    <w:rsid w:val="00DE7041"/>
    <w:rsid w:val="00DF646B"/>
    <w:rsid w:val="00E034E1"/>
    <w:rsid w:val="00E25B39"/>
    <w:rsid w:val="00E65AE4"/>
    <w:rsid w:val="00E97185"/>
    <w:rsid w:val="00EB384F"/>
    <w:rsid w:val="00EC6123"/>
    <w:rsid w:val="00F04A0B"/>
    <w:rsid w:val="00F26A27"/>
    <w:rsid w:val="00F43D96"/>
    <w:rsid w:val="00F7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5B3AD"/>
  <w15:chartTrackingRefBased/>
  <w15:docId w15:val="{333B9A88-61C8-4CA0-96D0-5063A576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61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C65D5"/>
    <w:pPr>
      <w:spacing w:after="0" w:line="240" w:lineRule="auto"/>
      <w:ind w:left="720"/>
    </w:pPr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613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971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07C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07CE4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907C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7CE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7CE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7C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7CE4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22D16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D244C6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244C6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797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9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5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1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6/09/relationships/commentsIds" Target="commentsId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1724</Words>
  <Characters>9311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OI</Company>
  <LinksUpToDate>false</LinksUpToDate>
  <CharactersWithSpaces>11013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Luciene De Souza Vieira</dc:creator>
  <cp:keywords/>
  <dc:description/>
  <cp:lastModifiedBy>Charlene Santino Da Silva</cp:lastModifiedBy>
  <cp:revision>3</cp:revision>
  <dcterms:created xsi:type="dcterms:W3CDTF">2024-08-21T20:54:00Z</dcterms:created>
  <dcterms:modified xsi:type="dcterms:W3CDTF">2024-08-21T21:07:00Z</dcterms:modified>
</cp:coreProperties>
</file>