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Sección: Tarifazo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Linea del tiempo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¿Cómo se dió el tarifazo?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EMBEBIDO DE KNIGHTLAB: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cdn.knightlab.com/libs/timeline3/latest/embed/index.html?source=v2%3A2PACX-1vSbT0Zz4bzAOi7WDDWfzXFApmWvJB24pJhpZ6DFiyO7rtgUfQaGBVA04mAiV7aEJSEQ0d7WzlHx0D45&amp;font=Default&amp;lang=es&amp;timenav_position=top&amp;hash_bookmark=true&amp;initial_zoom=2&amp;theme=contrast&amp;width=100%25&amp;height=650#event-licitacion-a-la-medida-y-un-solo-gan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Formila tarifária: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Imagen-formula-tarifaria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