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56979" w14:textId="727433C0" w:rsidR="00A602FA" w:rsidRPr="00A602FA" w:rsidRDefault="00E0346F" w:rsidP="00A602FA">
      <w:pPr>
        <w:pStyle w:val="Heading2"/>
      </w:pPr>
      <w:r>
        <w:t>Limbajul: Java</w:t>
      </w:r>
    </w:p>
    <w:p w14:paraId="3F6B1374" w14:textId="1438EB2C"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E0346F">
        <w:rPr>
          <w:rFonts w:ascii="Times New Roman" w:hAnsi="Times New Roman" w:cs="Times New Roman"/>
          <w:bCs/>
          <w:noProof/>
        </w:rPr>
        <w:t>Andrei Paul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E0346F">
        <w:rPr>
          <w:rFonts w:ascii="Times New Roman" w:hAnsi="Times New Roman" w:cs="Times New Roman"/>
          <w:bCs/>
          <w:noProof/>
        </w:rPr>
        <w:t>221</w:t>
      </w:r>
      <w:r w:rsidRPr="009B6C15">
        <w:rPr>
          <w:rFonts w:ascii="Times New Roman" w:hAnsi="Times New Roman" w:cs="Times New Roman"/>
          <w:bCs/>
          <w:noProof/>
        </w:rPr>
        <w:t xml:space="preserve">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E0346F">
        <w:rPr>
          <w:rFonts w:ascii="Times New Roman" w:hAnsi="Times New Roman" w:cs="Times New Roman"/>
          <w:bCs/>
          <w:noProof/>
        </w:rPr>
        <w:t xml:space="preserve"> </w:t>
      </w:r>
      <w:r w:rsidR="00E0346F">
        <w:rPr>
          <w:rFonts w:ascii="Times New Roman" w:hAnsi="Times New Roman" w:cs="Times New Roman"/>
          <w:bCs/>
          <w:noProof/>
        </w:rPr>
        <w:tab/>
      </w:r>
      <w:r w:rsidR="00E0346F" w:rsidRPr="00E0346F">
        <w:rPr>
          <w:rFonts w:ascii="Times New Roman" w:hAnsi="Times New Roman" w:cs="Times New Roman"/>
          <w:bCs/>
          <w:noProof/>
        </w:rPr>
        <w:t>paulandrei_99@yahoo.com</w:t>
      </w:r>
    </w:p>
    <w:p w14:paraId="635A6CDD" w14:textId="0CFFC232" w:rsidR="00E0346F" w:rsidRPr="009B6C15" w:rsidRDefault="00E0346F" w:rsidP="00E0346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ab/>
      </w:r>
      <w:r>
        <w:rPr>
          <w:rFonts w:ascii="Times New Roman" w:hAnsi="Times New Roman" w:cs="Times New Roman"/>
          <w:bCs/>
          <w:noProof/>
        </w:rPr>
        <w:tab/>
        <w:t>(daca cel de sus nu e bun, atunci asta:)</w:t>
      </w:r>
      <w:r>
        <w:rPr>
          <w:rFonts w:ascii="Times New Roman" w:hAnsi="Times New Roman" w:cs="Times New Roman"/>
          <w:bCs/>
          <w:noProof/>
        </w:rPr>
        <w:tab/>
        <w:t xml:space="preserve"> apir2653@scs.ubbcluj.ro</w:t>
      </w:r>
    </w:p>
    <w:p w14:paraId="23D40F46" w14:textId="77777777" w:rsidR="00E0346F" w:rsidRPr="009B6C15" w:rsidRDefault="00E0346F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</w:p>
    <w:p w14:paraId="532F8619" w14:textId="436E6CF9" w:rsidR="00E0346F" w:rsidRPr="00052CB5" w:rsidRDefault="002C7471" w:rsidP="00E0346F">
      <w:pPr>
        <w:rPr>
          <w:rFonts w:ascii="Segoe UI" w:eastAsia="Times New Roman" w:hAnsi="Segoe UI" w:cs="Segoe UI"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FD32BC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  <w:r w:rsidR="00FD32BC" w:rsidRPr="00FD32BC">
        <w:rPr>
          <w:rFonts w:ascii="Times New Roman" w:hAnsi="Times New Roman" w:cs="Times New Roman"/>
          <w:bCs/>
          <w:noProof/>
          <w:color w:val="C00000"/>
          <w:sz w:val="24"/>
          <w:szCs w:val="24"/>
        </w:rPr>
        <w:t>(Aceasta grila este un exemplu</w:t>
      </w:r>
      <w:r w:rsidR="00682578">
        <w:rPr>
          <w:rFonts w:ascii="Times New Roman" w:hAnsi="Times New Roman" w:cs="Times New Roman"/>
          <w:bCs/>
          <w:noProof/>
          <w:color w:val="C00000"/>
          <w:sz w:val="24"/>
          <w:szCs w:val="24"/>
        </w:rPr>
        <w:t xml:space="preserve"> in limbajul Java</w:t>
      </w:r>
      <w:r w:rsidR="00FD32BC" w:rsidRPr="00FD32BC">
        <w:rPr>
          <w:rFonts w:ascii="Times New Roman" w:hAnsi="Times New Roman" w:cs="Times New Roman"/>
          <w:bCs/>
          <w:noProof/>
          <w:color w:val="C00000"/>
          <w:sz w:val="24"/>
          <w:szCs w:val="24"/>
        </w:rPr>
        <w:t>)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public class Main {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public static class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{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public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int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= 1;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public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() {}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public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(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int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) {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this.val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=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;}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public void set(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int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) {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this.val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= </w:t>
      </w:r>
      <w:proofErr w:type="spellStart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val</w:t>
      </w:r>
      <w:proofErr w:type="spellEnd"/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;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 w:rsidRP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}</w:t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</w:t>
      </w:r>
      <w:r w:rsidR="00052CB5">
        <w:rPr>
          <w:rFonts w:ascii="Segoe UI" w:eastAsia="Times New Roman" w:hAnsi="Segoe UI" w:cs="Segoe UI"/>
          <w:sz w:val="16"/>
          <w:szCs w:val="16"/>
          <w:lang w:val="en-US"/>
        </w:rPr>
        <w:tab/>
      </w:r>
      <w:r w:rsidR="00E0346F" w:rsidRPr="00052CB5">
        <w:rPr>
          <w:rFonts w:ascii="Segoe UI" w:eastAsia="Times New Roman" w:hAnsi="Segoe UI" w:cs="Segoe UI"/>
          <w:sz w:val="16"/>
          <w:szCs w:val="16"/>
          <w:lang w:val="en-US"/>
        </w:rPr>
        <w:t>}</w:t>
      </w:r>
    </w:p>
    <w:p w14:paraId="61385DEC" w14:textId="77777777" w:rsidR="00E0346F" w:rsidRPr="00052CB5" w:rsidRDefault="00E0346F" w:rsidP="00E0346F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/>
        </w:rPr>
      </w:pPr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public static void main(String[] 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args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) {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a = new </w:t>
      </w:r>
      <w:proofErr w:type="spellStart"/>
      <w:proofErr w:type="gram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(</w:t>
      </w:r>
      <w:proofErr w:type="gram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);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b = new 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();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  <w:t>char c = 'a';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  <w:t>update(a, b, c);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System.out.println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(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a.val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+ " " + 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b.val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+ " " + c);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  <w:t>}</w:t>
      </w:r>
    </w:p>
    <w:p w14:paraId="4A7815B4" w14:textId="77777777" w:rsidR="00E0346F" w:rsidRPr="00E0346F" w:rsidRDefault="00E0346F" w:rsidP="00E0346F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/>
        </w:rPr>
      </w:pPr>
      <w:proofErr w:type="gram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public</w:t>
      </w:r>
      <w:proofErr w:type="gram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static void update(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a, 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 xml:space="preserve"> b, char c) {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  <w:t xml:space="preserve">a = new </w:t>
      </w:r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InnerClass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(2);</w:t>
      </w:r>
      <w:bookmarkStart w:id="1" w:name="_GoBack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</w:r>
      <w:bookmarkEnd w:id="1"/>
      <w:proofErr w:type="spellStart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b.set</w:t>
      </w:r>
      <w:proofErr w:type="spellEnd"/>
      <w:r w:rsidRPr="00052CB5">
        <w:rPr>
          <w:rFonts w:ascii="Segoe UI" w:eastAsia="Times New Roman" w:hAnsi="Segoe UI" w:cs="Segoe UI"/>
          <w:sz w:val="16"/>
          <w:szCs w:val="16"/>
          <w:lang w:val="en-US"/>
        </w:rPr>
        <w:t>(3);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  <w:t>c = 'b';</w:t>
      </w:r>
      <w:r w:rsidRPr="00052CB5">
        <w:rPr>
          <w:rFonts w:ascii="Segoe UI" w:eastAsia="Times New Roman" w:hAnsi="Segoe UI" w:cs="Segoe UI"/>
          <w:sz w:val="16"/>
          <w:szCs w:val="16"/>
          <w:lang w:val="en-US"/>
        </w:rPr>
        <w:br/>
        <w:t>}</w:t>
      </w:r>
    </w:p>
    <w:p w14:paraId="74318992" w14:textId="180D5982" w:rsidR="002C7471" w:rsidRPr="00894509" w:rsidRDefault="002C7471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22D58ED8" w:rsidR="00894509" w:rsidRPr="00E0346F" w:rsidRDefault="00E0346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E0346F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1 3 a</w:t>
      </w:r>
    </w:p>
    <w:p w14:paraId="28250243" w14:textId="5D154008" w:rsidR="00894509" w:rsidRPr="00FD5835" w:rsidRDefault="00E0346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 3 b</w:t>
      </w:r>
    </w:p>
    <w:p w14:paraId="2ED48C0C" w14:textId="0D6DB0DE" w:rsidR="00894509" w:rsidRPr="00FD5835" w:rsidRDefault="00E0346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 3 a</w:t>
      </w:r>
    </w:p>
    <w:p w14:paraId="2B0D7BAE" w14:textId="26EB3F89" w:rsidR="002C7471" w:rsidRPr="00FD5835" w:rsidRDefault="00E0346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 3 b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0EF409C6" w14:textId="42BA1410" w:rsidR="00E0346F" w:rsidRDefault="00E507AB" w:rsidP="006A65D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77A089B8" w14:textId="77777777" w:rsidR="006A65DB" w:rsidRPr="006A65DB" w:rsidRDefault="006A65DB" w:rsidP="006A65D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</w:p>
    <w:p w14:paraId="4327AC0C" w14:textId="77777777" w:rsidR="00E0346F" w:rsidRPr="00E0346F" w:rsidRDefault="00E0346F" w:rsidP="00E0346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gram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in</w:t>
      </w:r>
      <w:proofErr w:type="gram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Java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toti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parametrii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se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trimit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prin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valoare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. Se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disting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2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cazuri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de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transmitere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parametrii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: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transmitere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clase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si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transmitere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tipuri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primitive de date. In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cazul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claselor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se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transmite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gram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un</w:t>
      </w:r>
      <w:proofErr w:type="gram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pointer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catre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instanta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.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Daca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modifici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unul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din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campurile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instantei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,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modificarile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se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reflecta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si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in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afara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functiei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.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Daca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apelezi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gram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un</w:t>
      </w:r>
      <w:proofErr w:type="gram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constructor (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reinitializezi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pointerul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) se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pierde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referinta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catre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instanta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si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nu se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mai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pot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efectua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modificari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asupra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ei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. In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cazul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tipurilor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primitive de date,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transmiterea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se face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prin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>valore</w:t>
      </w:r>
      <w:proofErr w:type="spellEnd"/>
      <w:r w:rsidRPr="00E0346F">
        <w:rPr>
          <w:rFonts w:ascii="Segoe UI" w:eastAsia="Times New Roman" w:hAnsi="Segoe UI" w:cs="Segoe UI"/>
          <w:sz w:val="21"/>
          <w:szCs w:val="21"/>
          <w:lang w:val="en-US"/>
        </w:rPr>
        <w:t xml:space="preserve">. 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24EEB737" w:rsidR="00FD32BC" w:rsidRPr="00FD32BC" w:rsidRDefault="00FD32BC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proofErr w:type="spellStart"/>
      <w:r w:rsidR="006A65DB" w:rsidRPr="006A65DB">
        <w:rPr>
          <w:rFonts w:ascii="Segoe UI" w:eastAsia="Times New Roman" w:hAnsi="Segoe UI" w:cs="Segoe UI"/>
          <w:sz w:val="21"/>
          <w:szCs w:val="21"/>
          <w:lang w:val="en-US"/>
        </w:rPr>
        <w:t>tipuri</w:t>
      </w:r>
      <w:proofErr w:type="spellEnd"/>
      <w:r w:rsidR="006A65DB" w:rsidRPr="006A65DB">
        <w:rPr>
          <w:rFonts w:ascii="Segoe UI" w:eastAsia="Times New Roman" w:hAnsi="Segoe UI" w:cs="Segoe UI"/>
          <w:sz w:val="21"/>
          <w:szCs w:val="21"/>
          <w:lang w:val="en-US"/>
        </w:rPr>
        <w:t xml:space="preserve"> de date primitive</w:t>
      </w:r>
    </w:p>
    <w:p w14:paraId="38F9921A" w14:textId="4BCDF64F" w:rsidR="00E507AB" w:rsidRPr="00806C22" w:rsidRDefault="00E507AB" w:rsidP="006A65D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 web:</w:t>
      </w:r>
      <w:r w:rsidR="000830B1"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="006A65DB" w:rsidRPr="006A65DB">
        <w:rPr>
          <w:rFonts w:eastAsia="Times New Roman" w:cstheme="minorHAnsi"/>
          <w:b/>
          <w:bCs/>
          <w:noProof/>
          <w:sz w:val="24"/>
          <w:szCs w:val="24"/>
          <w:lang w:eastAsia="ro-RO"/>
        </w:rPr>
        <w:t>https://stackoverflow.com/questions/40480/is-java-pass-by-reference-or-pass-by-value</w:t>
      </w:r>
    </w:p>
    <w:p w14:paraId="57EB7FB0" w14:textId="2E43D826" w:rsidR="00E507AB" w:rsidRPr="00FD32BC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(</w:t>
      </w:r>
      <w:r w:rsidRPr="009A4061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Easy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, </w:t>
      </w:r>
      <w:r w:rsidRPr="009A4061">
        <w:rPr>
          <w:rFonts w:eastAsia="Times New Roman" w:cstheme="minorHAnsi"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15287"/>
    <w:rsid w:val="00034B8D"/>
    <w:rsid w:val="00052CB5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33FFC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A65DB"/>
    <w:rsid w:val="006B01A5"/>
    <w:rsid w:val="00806C22"/>
    <w:rsid w:val="00882C54"/>
    <w:rsid w:val="00894509"/>
    <w:rsid w:val="008C176A"/>
    <w:rsid w:val="008E16B4"/>
    <w:rsid w:val="009A4061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346F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docId w15:val="{17193A59-CBB9-43B1-8237-68F16A12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Ale</cp:lastModifiedBy>
  <cp:revision>6</cp:revision>
  <dcterms:created xsi:type="dcterms:W3CDTF">2021-01-14T19:55:00Z</dcterms:created>
  <dcterms:modified xsi:type="dcterms:W3CDTF">2021-01-28T18:48:00Z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