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46AD5" w14:textId="77777777" w:rsidR="00FB32D3" w:rsidRDefault="009638F0">
      <w:pPr>
        <w:spacing w:after="119" w:line="259" w:lineRule="auto"/>
        <w:ind w:left="0" w:right="7" w:firstLine="0"/>
        <w:jc w:val="center"/>
      </w:pPr>
      <w:r>
        <w:rPr>
          <w:b/>
          <w:u w:val="single" w:color="000000"/>
        </w:rPr>
        <w:t>RELATÓRIO CIRCUNSTANCIADO</w:t>
      </w:r>
      <w:r>
        <w:rPr>
          <w:b/>
        </w:rPr>
        <w:t xml:space="preserve"> </w:t>
      </w:r>
    </w:p>
    <w:p w14:paraId="3623638B" w14:textId="13256567" w:rsidR="00FB32D3" w:rsidRDefault="009638F0">
      <w:pPr>
        <w:spacing w:after="117" w:line="259" w:lineRule="auto"/>
        <w:ind w:left="0" w:right="2" w:firstLine="0"/>
        <w:jc w:val="center"/>
      </w:pPr>
      <w:r>
        <w:rPr>
          <w:b/>
        </w:rPr>
        <w:t xml:space="preserve">(Anexo ao AIIM nº </w:t>
      </w:r>
      <w:r w:rsidR="00ED1667">
        <w:rPr>
          <w:b/>
        </w:rPr>
        <w:t>&lt;</w:t>
      </w:r>
      <w:proofErr w:type="spellStart"/>
      <w:r w:rsidR="00ED1667">
        <w:rPr>
          <w:b/>
        </w:rPr>
        <w:t>aiim</w:t>
      </w:r>
      <w:proofErr w:type="spellEnd"/>
      <w:r w:rsidR="00ED1667">
        <w:rPr>
          <w:b/>
        </w:rPr>
        <w:t>&gt;</w:t>
      </w:r>
      <w:r>
        <w:rPr>
          <w:b/>
        </w:rPr>
        <w:t xml:space="preserve">) </w:t>
      </w:r>
    </w:p>
    <w:p w14:paraId="06AE9022" w14:textId="57F01467" w:rsidR="00ED1667" w:rsidRDefault="00E0334E" w:rsidP="00ED1667">
      <w:pPr>
        <w:spacing w:after="0" w:line="259" w:lineRule="auto"/>
        <w:ind w:left="-5" w:right="0"/>
        <w:jc w:val="left"/>
      </w:pPr>
      <w:r>
        <w:rPr>
          <w:b/>
        </w:rPr>
        <w:t>FISCALIZADA</w:t>
      </w:r>
      <w:r w:rsidR="009638F0">
        <w:rPr>
          <w:b/>
        </w:rPr>
        <w:t>:</w:t>
      </w:r>
    </w:p>
    <w:p w14:paraId="586B0AE1" w14:textId="77777777" w:rsidR="00FB32D3" w:rsidRDefault="009638F0">
      <w:pPr>
        <w:spacing w:after="47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D8D426A" w14:textId="77777777" w:rsidR="00FB32D3" w:rsidRDefault="009638F0">
      <w:pPr>
        <w:pStyle w:val="Ttulo1"/>
        <w:ind w:left="170" w:right="0" w:hanging="185"/>
      </w:pPr>
      <w:r>
        <w:t>– DA ORIGEM DO TRABALHO FISCAL</w:t>
      </w:r>
      <w:r>
        <w:rPr>
          <w:u w:val="none"/>
        </w:rPr>
        <w:t xml:space="preserve"> </w:t>
      </w:r>
    </w:p>
    <w:p w14:paraId="4F39ACD5" w14:textId="304B87A3" w:rsidR="00FB32D3" w:rsidRDefault="00081CA2" w:rsidP="00081CA2">
      <w:pPr>
        <w:ind w:left="-5" w:right="0"/>
      </w:pPr>
      <w:r>
        <w:t xml:space="preserve">O presente </w:t>
      </w:r>
      <w:r w:rsidR="009638F0">
        <w:t xml:space="preserve">trabalho </w:t>
      </w:r>
      <w:r>
        <w:t>fiscal foi desenvolvido a partir d</w:t>
      </w:r>
      <w:r w:rsidR="009638F0">
        <w:t xml:space="preserve">a Ordem de Serviço Fiscal </w:t>
      </w:r>
      <w:r w:rsidR="00ED1667">
        <w:t>&lt;</w:t>
      </w:r>
      <w:proofErr w:type="spellStart"/>
      <w:r w:rsidR="00ED1667">
        <w:t>osf</w:t>
      </w:r>
      <w:proofErr w:type="spellEnd"/>
      <w:r w:rsidR="00ED1667">
        <w:t>&gt;</w:t>
      </w:r>
      <w:r w:rsidR="009638F0">
        <w:t xml:space="preserve">, </w:t>
      </w:r>
      <w:r>
        <w:t xml:space="preserve">para fiscalização do contribuinte em epígrafe, </w:t>
      </w:r>
      <w:r w:rsidR="009638F0">
        <w:t>a qual determinou trabalho</w:t>
      </w:r>
      <w:r>
        <w:t xml:space="preserve"> de</w:t>
      </w:r>
      <w:r w:rsidR="00ED1667">
        <w:t xml:space="preserve"> </w:t>
      </w:r>
      <w:r w:rsidR="00ED1667" w:rsidRPr="009B55EB">
        <w:rPr>
          <w:b/>
          <w:bCs/>
          <w:highlight w:val="yellow"/>
        </w:rPr>
        <w:t>DETALHES DO TRABALHO</w:t>
      </w:r>
      <w:r w:rsidR="009638F0">
        <w:t xml:space="preserve">. </w:t>
      </w:r>
    </w:p>
    <w:p w14:paraId="72A8366D" w14:textId="77777777" w:rsidR="00FB32D3" w:rsidRDefault="009638F0">
      <w:pPr>
        <w:spacing w:after="165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A3CE5A4" w14:textId="77777777" w:rsidR="00FB32D3" w:rsidRDefault="009638F0">
      <w:pPr>
        <w:pStyle w:val="Ttulo1"/>
        <w:ind w:left="285" w:right="0" w:hanging="300"/>
      </w:pPr>
      <w:r>
        <w:t>– DAS INFORMAÇÕES PRELIMINARES</w:t>
      </w:r>
      <w:r>
        <w:rPr>
          <w:u w:val="none"/>
        </w:rPr>
        <w:t xml:space="preserve"> </w:t>
      </w:r>
    </w:p>
    <w:p w14:paraId="4D4289BD" w14:textId="160EEE26" w:rsidR="00141431" w:rsidRDefault="0005229B" w:rsidP="00081CA2">
      <w:pPr>
        <w:ind w:left="-5" w:right="0"/>
      </w:pPr>
      <w:r>
        <w:t>O contribuinte está enquadrado no Regim</w:t>
      </w:r>
      <w:r w:rsidR="00FF3F10">
        <w:t xml:space="preserve">e Periódico de Apuração desde </w:t>
      </w:r>
      <w:r w:rsidR="00F92F4D">
        <w:t>09</w:t>
      </w:r>
      <w:r>
        <w:t>/</w:t>
      </w:r>
      <w:r w:rsidR="00F92F4D">
        <w:t>1994</w:t>
      </w:r>
      <w:r>
        <w:t>, tendo realizado as obrigações acessórias de entrega de GIA, GIA-ST e EFD no período de fiscalização</w:t>
      </w:r>
      <w:r w:rsidR="00FF3F10">
        <w:t xml:space="preserve"> de 01/201</w:t>
      </w:r>
      <w:r w:rsidR="00F92F4D">
        <w:t>8</w:t>
      </w:r>
      <w:r w:rsidR="00FF3F10">
        <w:t xml:space="preserve"> a 12/201</w:t>
      </w:r>
      <w:r w:rsidR="00F92F4D">
        <w:t>9</w:t>
      </w:r>
      <w:r>
        <w:t xml:space="preserve">. </w:t>
      </w:r>
    </w:p>
    <w:p w14:paraId="7B22823E" w14:textId="5DFFF476" w:rsidR="009C5073" w:rsidRDefault="00141431" w:rsidP="00E0154C">
      <w:pPr>
        <w:ind w:left="-5" w:right="0"/>
      </w:pPr>
      <w:r>
        <w:t>A Ordem d</w:t>
      </w:r>
      <w:r w:rsidR="00FF3F10">
        <w:t xml:space="preserve">e Serviço Fiscal foi entregue </w:t>
      </w:r>
      <w:r w:rsidR="00F92F4D">
        <w:t>a</w:t>
      </w:r>
      <w:r w:rsidR="00656A2A">
        <w:t xml:space="preserve">... </w:t>
      </w:r>
      <w:r w:rsidR="00656A2A" w:rsidRPr="00656A2A">
        <w:rPr>
          <w:highlight w:val="yellow"/>
        </w:rPr>
        <w:t>DADOS DA ENTREGA DA OSF</w:t>
      </w:r>
      <w:r>
        <w:t>.</w:t>
      </w:r>
    </w:p>
    <w:p w14:paraId="1237180A" w14:textId="3F52474E" w:rsidR="00C8251F" w:rsidRDefault="00C8251F">
      <w:pPr>
        <w:spacing w:after="160" w:line="259" w:lineRule="auto"/>
        <w:ind w:left="0" w:right="0" w:firstLine="0"/>
        <w:jc w:val="left"/>
        <w:rPr>
          <w:b/>
          <w:u w:val="single" w:color="000000"/>
        </w:rPr>
      </w:pPr>
    </w:p>
    <w:p w14:paraId="75EB8D90" w14:textId="1C76BCD6" w:rsidR="00FB32D3" w:rsidRDefault="009638F0">
      <w:pPr>
        <w:pStyle w:val="Ttulo1"/>
        <w:ind w:left="446" w:right="0" w:hanging="461"/>
      </w:pPr>
      <w:r>
        <w:t>– DA CONCLUSÃO DO TRABALHO FISCAL</w:t>
      </w:r>
      <w:r>
        <w:rPr>
          <w:u w:val="none"/>
        </w:rPr>
        <w:t xml:space="preserve"> </w:t>
      </w:r>
    </w:p>
    <w:p w14:paraId="68A2D60E" w14:textId="77777777" w:rsidR="00FB32D3" w:rsidRDefault="009638F0">
      <w:pPr>
        <w:ind w:left="-5" w:right="0"/>
      </w:pPr>
      <w:r>
        <w:t xml:space="preserve">Os demonstrativos anexos ao auto são compostos de: </w:t>
      </w:r>
    </w:p>
    <w:p w14:paraId="3E01FB99" w14:textId="66A1F73F" w:rsidR="002038BD" w:rsidRDefault="002038BD" w:rsidP="00E0154C">
      <w:pPr>
        <w:pStyle w:val="BulletList"/>
      </w:pPr>
      <w:r>
        <w:t>Provas Gerais, contendo:</w:t>
      </w:r>
    </w:p>
    <w:p w14:paraId="39A8C6F4" w14:textId="77777777" w:rsidR="002038BD" w:rsidRDefault="002038BD" w:rsidP="00E0154C">
      <w:pPr>
        <w:pStyle w:val="BulletList2"/>
        <w:numPr>
          <w:ilvl w:val="0"/>
          <w:numId w:val="0"/>
        </w:numPr>
      </w:pPr>
    </w:p>
    <w:p w14:paraId="1AE5563C" w14:textId="39BBAD61" w:rsidR="00FB32D3" w:rsidRDefault="009638F0">
      <w:pPr>
        <w:ind w:left="-5" w:right="0"/>
      </w:pPr>
      <w:r>
        <w:t xml:space="preserve">Por agir em desacordo com a Legislação Tributária, foi lavrado o AIIM nº </w:t>
      </w:r>
      <w:r w:rsidR="00656A2A">
        <w:rPr>
          <w:b/>
        </w:rPr>
        <w:t>&lt;</w:t>
      </w:r>
      <w:proofErr w:type="spellStart"/>
      <w:r w:rsidR="006F6507">
        <w:rPr>
          <w:b/>
        </w:rPr>
        <w:t>aiim</w:t>
      </w:r>
      <w:proofErr w:type="spellEnd"/>
      <w:r w:rsidR="00656A2A">
        <w:rPr>
          <w:b/>
        </w:rPr>
        <w:t>&gt;</w:t>
      </w:r>
      <w:r>
        <w:t xml:space="preserve">, nos termos da Lei 6.374/89. Foram juntadas ao presente AIIM as provas citadas necessárias para comprovar as infrações praticadas. </w:t>
      </w:r>
    </w:p>
    <w:p w14:paraId="6B29FC3C" w14:textId="77777777" w:rsidR="00FB32D3" w:rsidRDefault="009638F0">
      <w:pPr>
        <w:spacing w:after="253" w:line="259" w:lineRule="auto"/>
        <w:ind w:left="0" w:right="0" w:firstLine="0"/>
        <w:jc w:val="left"/>
      </w:pPr>
      <w:r>
        <w:t xml:space="preserve"> </w:t>
      </w:r>
    </w:p>
    <w:p w14:paraId="44BE6BBA" w14:textId="5B86993F" w:rsidR="00FB32D3" w:rsidRDefault="006F6507">
      <w:pPr>
        <w:spacing w:after="253" w:line="259" w:lineRule="auto"/>
        <w:ind w:right="7"/>
        <w:jc w:val="center"/>
      </w:pPr>
      <w:r>
        <w:t>&lt;delegacia-sigla&gt;</w:t>
      </w:r>
      <w:r w:rsidR="009638F0">
        <w:t>/</w:t>
      </w:r>
      <w:r w:rsidR="00B50E95">
        <w:t>NF</w:t>
      </w:r>
      <w:r w:rsidR="00EE5663">
        <w:t>-</w:t>
      </w:r>
      <w:r>
        <w:t>&lt;</w:t>
      </w:r>
      <w:proofErr w:type="spellStart"/>
      <w:r>
        <w:t>nf</w:t>
      </w:r>
      <w:proofErr w:type="spellEnd"/>
      <w:r>
        <w:t>&gt;</w:t>
      </w:r>
      <w:r w:rsidR="00B50E95">
        <w:t>/Equipe &lt;equipe&gt;</w:t>
      </w:r>
      <w:r w:rsidR="009638F0">
        <w:t>, em</w:t>
      </w:r>
      <w:r w:rsidR="00DD0EDE">
        <w:t xml:space="preserve"> </w:t>
      </w:r>
      <w:r w:rsidR="00AC7BD9">
        <w:fldChar w:fldCharType="begin"/>
      </w:r>
      <w:r w:rsidR="00AC7BD9">
        <w:instrText xml:space="preserve"> TIME  \@ "dd' de 'MMMM' de 'yyyy"  \* MERGEFORMAT </w:instrText>
      </w:r>
      <w:r w:rsidR="00AC7BD9">
        <w:fldChar w:fldCharType="separate"/>
      </w:r>
      <w:r w:rsidR="00EE5663">
        <w:rPr>
          <w:noProof/>
        </w:rPr>
        <w:t>04 de agosto de 2022</w:t>
      </w:r>
      <w:r w:rsidR="00AC7BD9">
        <w:fldChar w:fldCharType="end"/>
      </w:r>
      <w:r w:rsidR="009638F0">
        <w:t xml:space="preserve">. </w:t>
      </w:r>
    </w:p>
    <w:p w14:paraId="5837A7FE" w14:textId="77777777" w:rsidR="00FB32D3" w:rsidRDefault="009638F0">
      <w:pPr>
        <w:spacing w:after="253" w:line="259" w:lineRule="auto"/>
        <w:ind w:left="68" w:right="0" w:firstLine="0"/>
        <w:jc w:val="center"/>
      </w:pPr>
      <w:r>
        <w:t xml:space="preserve"> </w:t>
      </w:r>
    </w:p>
    <w:p w14:paraId="6A34AAEA" w14:textId="079D5D68" w:rsidR="00FB32D3" w:rsidRDefault="006F6507">
      <w:pPr>
        <w:spacing w:after="3" w:line="259" w:lineRule="auto"/>
        <w:ind w:right="8"/>
        <w:jc w:val="center"/>
      </w:pPr>
      <w:r>
        <w:t>&lt;</w:t>
      </w:r>
      <w:proofErr w:type="spellStart"/>
      <w:r>
        <w:t>afre</w:t>
      </w:r>
      <w:proofErr w:type="spellEnd"/>
      <w:r>
        <w:t>&gt;</w:t>
      </w:r>
    </w:p>
    <w:p w14:paraId="018DC594" w14:textId="20F5103B" w:rsidR="00FB32D3" w:rsidRDefault="00B36C9E">
      <w:pPr>
        <w:spacing w:after="3" w:line="259" w:lineRule="auto"/>
        <w:ind w:right="5"/>
        <w:jc w:val="center"/>
      </w:pPr>
      <w:r>
        <w:t>AUDITOR FISCAL DA RECEITA ESTADUAL</w:t>
      </w:r>
      <w:r w:rsidR="009638F0">
        <w:t xml:space="preserve"> </w:t>
      </w:r>
    </w:p>
    <w:p w14:paraId="36E167D4" w14:textId="64CFCEE2" w:rsidR="00FB32D3" w:rsidRDefault="009638F0">
      <w:pPr>
        <w:spacing w:after="3" w:line="259" w:lineRule="auto"/>
        <w:ind w:right="6"/>
        <w:jc w:val="center"/>
      </w:pPr>
      <w:r>
        <w:t xml:space="preserve">IF: </w:t>
      </w:r>
      <w:r w:rsidR="006F6507">
        <w:t>&lt;</w:t>
      </w:r>
      <w:proofErr w:type="spellStart"/>
      <w:r w:rsidR="006F6507">
        <w:t>if</w:t>
      </w:r>
      <w:proofErr w:type="spellEnd"/>
      <w:r w:rsidR="006F6507">
        <w:t>&gt;</w:t>
      </w:r>
    </w:p>
    <w:sectPr w:rsidR="00FB32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41"/>
      <w:pgMar w:top="2531" w:right="1126" w:bottom="1268" w:left="1532" w:header="907" w:footer="7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C1C2E" w14:textId="77777777" w:rsidR="001B02D3" w:rsidRDefault="001B02D3">
      <w:pPr>
        <w:spacing w:after="0" w:line="240" w:lineRule="auto"/>
      </w:pPr>
      <w:r>
        <w:separator/>
      </w:r>
    </w:p>
  </w:endnote>
  <w:endnote w:type="continuationSeparator" w:id="0">
    <w:p w14:paraId="5975FB1A" w14:textId="77777777" w:rsidR="001B02D3" w:rsidRDefault="001B0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9D8DB" w14:textId="77777777" w:rsidR="00927A09" w:rsidRDefault="00927A09">
    <w:pPr>
      <w:tabs>
        <w:tab w:val="center" w:pos="4620"/>
      </w:tabs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847F5" w14:textId="77777777" w:rsidR="00927A09" w:rsidRDefault="00927A09">
    <w:pPr>
      <w:tabs>
        <w:tab w:val="center" w:pos="4620"/>
      </w:tabs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847CA9" w:rsidRPr="00847CA9">
      <w:rPr>
        <w:rFonts w:ascii="Times New Roman" w:eastAsia="Times New Roman" w:hAnsi="Times New Roman" w:cs="Times New Roman"/>
        <w:noProof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33317" w14:textId="77777777" w:rsidR="00927A09" w:rsidRDefault="00927A09">
    <w:pPr>
      <w:tabs>
        <w:tab w:val="center" w:pos="4620"/>
      </w:tabs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74759" w14:textId="77777777" w:rsidR="001B02D3" w:rsidRDefault="001B02D3">
      <w:pPr>
        <w:spacing w:after="0" w:line="240" w:lineRule="auto"/>
      </w:pPr>
      <w:r>
        <w:separator/>
      </w:r>
    </w:p>
  </w:footnote>
  <w:footnote w:type="continuationSeparator" w:id="0">
    <w:p w14:paraId="4936C449" w14:textId="77777777" w:rsidR="001B02D3" w:rsidRDefault="001B0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532" w:tblpY="914"/>
      <w:tblOverlap w:val="never"/>
      <w:tblW w:w="9216" w:type="dxa"/>
      <w:tblInd w:w="0" w:type="dxa"/>
      <w:tblCellMar>
        <w:top w:w="8" w:type="dxa"/>
        <w:left w:w="91" w:type="dxa"/>
        <w:right w:w="115" w:type="dxa"/>
      </w:tblCellMar>
      <w:tblLook w:val="04A0" w:firstRow="1" w:lastRow="0" w:firstColumn="1" w:lastColumn="0" w:noHBand="0" w:noVBand="1"/>
    </w:tblPr>
    <w:tblGrid>
      <w:gridCol w:w="9216"/>
    </w:tblGrid>
    <w:tr w:rsidR="00927A09" w14:paraId="19A01B34" w14:textId="77777777">
      <w:trPr>
        <w:trHeight w:val="1323"/>
      </w:trPr>
      <w:tc>
        <w:tcPr>
          <w:tcW w:w="921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BEA6E36" w14:textId="77777777" w:rsidR="00927A09" w:rsidRDefault="00927A09">
          <w:pPr>
            <w:spacing w:after="120" w:line="259" w:lineRule="auto"/>
            <w:ind w:left="21" w:right="0" w:firstLine="0"/>
            <w:jc w:val="left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0" wp14:anchorId="4453DF30" wp14:editId="60A607FB">
                <wp:simplePos x="0" y="0"/>
                <wp:positionH relativeFrom="column">
                  <wp:posOffset>71323</wp:posOffset>
                </wp:positionH>
                <wp:positionV relativeFrom="paragraph">
                  <wp:posOffset>-1475</wp:posOffset>
                </wp:positionV>
                <wp:extent cx="704215" cy="770890"/>
                <wp:effectExtent l="0" t="0" r="0" b="0"/>
                <wp:wrapSquare wrapText="bothSides"/>
                <wp:docPr id="7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215" cy="770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Arial" w:eastAsia="Arial" w:hAnsi="Arial" w:cs="Arial"/>
              <w:b/>
              <w:sz w:val="8"/>
            </w:rPr>
            <w:t xml:space="preserve"> </w:t>
          </w:r>
        </w:p>
        <w:p w14:paraId="1B930102" w14:textId="77777777" w:rsidR="00927A09" w:rsidRDefault="00927A09">
          <w:pPr>
            <w:spacing w:after="0" w:line="259" w:lineRule="auto"/>
            <w:ind w:left="21" w:right="0" w:firstLine="0"/>
            <w:jc w:val="center"/>
          </w:pPr>
          <w:r>
            <w:rPr>
              <w:rFonts w:ascii="Arial" w:eastAsia="Arial" w:hAnsi="Arial" w:cs="Arial"/>
              <w:b/>
              <w:sz w:val="22"/>
            </w:rPr>
            <w:t xml:space="preserve">SECRETARIA DA FAZENDA </w:t>
          </w:r>
        </w:p>
        <w:p w14:paraId="719A7913" w14:textId="77777777" w:rsidR="00927A09" w:rsidRDefault="00927A09">
          <w:pPr>
            <w:spacing w:after="0" w:line="259" w:lineRule="auto"/>
            <w:ind w:left="21" w:right="0" w:firstLine="0"/>
            <w:jc w:val="left"/>
          </w:pPr>
          <w:r>
            <w:rPr>
              <w:rFonts w:ascii="Arial" w:eastAsia="Arial" w:hAnsi="Arial" w:cs="Arial"/>
              <w:b/>
              <w:sz w:val="20"/>
            </w:rPr>
            <w:t xml:space="preserve">DIRETORIA EXECUTIVA DA ADMINISTRAÇÃO TRIBUTÁRIA </w:t>
          </w:r>
        </w:p>
        <w:p w14:paraId="4E23B574" w14:textId="77777777" w:rsidR="00927A09" w:rsidRDefault="00927A09">
          <w:pPr>
            <w:spacing w:after="0" w:line="259" w:lineRule="auto"/>
            <w:ind w:left="21" w:right="0" w:firstLine="0"/>
            <w:jc w:val="left"/>
          </w:pPr>
          <w:r>
            <w:rPr>
              <w:rFonts w:ascii="Arial" w:eastAsia="Arial" w:hAnsi="Arial" w:cs="Arial"/>
              <w:b/>
              <w:sz w:val="20"/>
            </w:rPr>
            <w:t xml:space="preserve">DELEGACIA REGIONAL TRIBUTÁRIA DA CAPITAL – DRTC-I </w:t>
          </w:r>
        </w:p>
        <w:p w14:paraId="4AF4FE2E" w14:textId="77777777" w:rsidR="00927A09" w:rsidRDefault="00927A09">
          <w:pPr>
            <w:spacing w:after="6" w:line="259" w:lineRule="auto"/>
            <w:ind w:left="21" w:right="0" w:firstLine="0"/>
            <w:jc w:val="left"/>
          </w:pPr>
          <w:r>
            <w:rPr>
              <w:rFonts w:ascii="Arial" w:eastAsia="Arial" w:hAnsi="Arial" w:cs="Arial"/>
              <w:b/>
              <w:sz w:val="20"/>
            </w:rPr>
            <w:t xml:space="preserve">NÚCLEO DE FISCALIZAÇÃO 4 – EQUIPE 46 </w:t>
          </w:r>
        </w:p>
        <w:p w14:paraId="33C7F8CA" w14:textId="77777777" w:rsidR="00927A09" w:rsidRDefault="00927A09">
          <w:pPr>
            <w:tabs>
              <w:tab w:val="center" w:pos="5209"/>
            </w:tabs>
            <w:spacing w:after="0" w:line="259" w:lineRule="auto"/>
            <w:ind w:left="0" w:right="0" w:firstLine="0"/>
            <w:jc w:val="left"/>
          </w:pPr>
          <w:r>
            <w:rPr>
              <w:rFonts w:ascii="Times New Roman" w:eastAsia="Times New Roman" w:hAnsi="Times New Roman" w:cs="Times New Roman"/>
              <w:sz w:val="8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8"/>
            </w:rPr>
            <w:tab/>
          </w:r>
          <w:r>
            <w:rPr>
              <w:rFonts w:ascii="Arial" w:eastAsia="Arial" w:hAnsi="Arial" w:cs="Arial"/>
              <w:b/>
              <w:sz w:val="16"/>
            </w:rPr>
            <w:t>Rua Francisco Marengo, 1932 – Tatuapé – CEP 03313-001 - Telefone 2672-9643</w:t>
          </w:r>
          <w:r>
            <w:rPr>
              <w:rFonts w:ascii="Times New Roman" w:eastAsia="Times New Roman" w:hAnsi="Times New Roman" w:cs="Times New Roman"/>
              <w:b/>
              <w:sz w:val="22"/>
            </w:rPr>
            <w:t xml:space="preserve"> </w:t>
          </w:r>
        </w:p>
      </w:tc>
    </w:tr>
  </w:tbl>
  <w:p w14:paraId="2E4047C0" w14:textId="77777777" w:rsidR="00927A09" w:rsidRDefault="00927A09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532" w:tblpY="914"/>
      <w:tblOverlap w:val="never"/>
      <w:tblW w:w="9305" w:type="dxa"/>
      <w:tblInd w:w="0" w:type="dxa"/>
      <w:tblCellMar>
        <w:top w:w="8" w:type="dxa"/>
        <w:left w:w="91" w:type="dxa"/>
        <w:right w:w="115" w:type="dxa"/>
      </w:tblCellMar>
      <w:tblLook w:val="04A0" w:firstRow="1" w:lastRow="0" w:firstColumn="1" w:lastColumn="0" w:noHBand="0" w:noVBand="1"/>
    </w:tblPr>
    <w:tblGrid>
      <w:gridCol w:w="9305"/>
    </w:tblGrid>
    <w:tr w:rsidR="00927A09" w14:paraId="49C36D7F" w14:textId="77777777" w:rsidTr="003C03A7">
      <w:trPr>
        <w:trHeight w:val="1323"/>
      </w:trPr>
      <w:tc>
        <w:tcPr>
          <w:tcW w:w="930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FF0ABE1" w14:textId="77777777" w:rsidR="00927A09" w:rsidRDefault="00927A09" w:rsidP="003C03A7">
          <w:pPr>
            <w:spacing w:after="120" w:line="259" w:lineRule="auto"/>
            <w:ind w:left="21" w:right="0" w:firstLine="0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0" wp14:anchorId="5C8D1654" wp14:editId="2B9E6ECE">
                <wp:simplePos x="0" y="0"/>
                <wp:positionH relativeFrom="column">
                  <wp:posOffset>71323</wp:posOffset>
                </wp:positionH>
                <wp:positionV relativeFrom="paragraph">
                  <wp:posOffset>-1475</wp:posOffset>
                </wp:positionV>
                <wp:extent cx="704215" cy="770890"/>
                <wp:effectExtent l="0" t="0" r="0" b="0"/>
                <wp:wrapSquare wrapText="bothSides"/>
                <wp:docPr id="1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215" cy="770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Arial" w:eastAsia="Arial" w:hAnsi="Arial" w:cs="Arial"/>
              <w:b/>
              <w:sz w:val="22"/>
            </w:rPr>
            <w:t>SECRETARIA DA FAZENDA</w:t>
          </w:r>
          <w:r w:rsidR="009D525F">
            <w:rPr>
              <w:rFonts w:ascii="Arial" w:eastAsia="Arial" w:hAnsi="Arial" w:cs="Arial"/>
              <w:b/>
              <w:sz w:val="22"/>
            </w:rPr>
            <w:t xml:space="preserve"> E PLANEJAMENTO</w:t>
          </w:r>
        </w:p>
        <w:p w14:paraId="6E55D528" w14:textId="77777777" w:rsidR="00927A09" w:rsidRDefault="00B36C9E" w:rsidP="00166636">
          <w:pPr>
            <w:spacing w:after="120" w:line="259" w:lineRule="auto"/>
            <w:ind w:left="23" w:right="0" w:firstLine="0"/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b/>
              <w:sz w:val="20"/>
            </w:rPr>
            <w:t>SUBSECRETARIA DA RECEITA ESTADUAL</w:t>
          </w:r>
        </w:p>
        <w:p w14:paraId="00514B53" w14:textId="0584D91F" w:rsidR="00E0154C" w:rsidRDefault="00E0154C" w:rsidP="00E0154C">
          <w:pPr>
            <w:pStyle w:val="TituloHeader"/>
            <w:framePr w:wrap="auto" w:vAnchor="margin" w:hAnchor="text" w:xAlign="left" w:yAlign="inline"/>
            <w:suppressOverlap w:val="0"/>
          </w:pPr>
        </w:p>
      </w:tc>
    </w:tr>
  </w:tbl>
  <w:p w14:paraId="694C7067" w14:textId="77777777" w:rsidR="00927A09" w:rsidRDefault="00927A09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532" w:tblpY="914"/>
      <w:tblOverlap w:val="never"/>
      <w:tblW w:w="9216" w:type="dxa"/>
      <w:tblInd w:w="0" w:type="dxa"/>
      <w:tblCellMar>
        <w:top w:w="8" w:type="dxa"/>
        <w:left w:w="91" w:type="dxa"/>
        <w:right w:w="115" w:type="dxa"/>
      </w:tblCellMar>
      <w:tblLook w:val="04A0" w:firstRow="1" w:lastRow="0" w:firstColumn="1" w:lastColumn="0" w:noHBand="0" w:noVBand="1"/>
    </w:tblPr>
    <w:tblGrid>
      <w:gridCol w:w="9216"/>
    </w:tblGrid>
    <w:tr w:rsidR="00927A09" w14:paraId="5E262B09" w14:textId="77777777">
      <w:trPr>
        <w:trHeight w:val="1323"/>
      </w:trPr>
      <w:tc>
        <w:tcPr>
          <w:tcW w:w="921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E75CE16" w14:textId="77777777" w:rsidR="00927A09" w:rsidRDefault="00927A09">
          <w:pPr>
            <w:spacing w:after="120" w:line="259" w:lineRule="auto"/>
            <w:ind w:left="21" w:right="0" w:firstLine="0"/>
            <w:jc w:val="left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0" wp14:anchorId="780DA9F4" wp14:editId="3F3DDCAB">
                <wp:simplePos x="0" y="0"/>
                <wp:positionH relativeFrom="column">
                  <wp:posOffset>71323</wp:posOffset>
                </wp:positionH>
                <wp:positionV relativeFrom="paragraph">
                  <wp:posOffset>-1475</wp:posOffset>
                </wp:positionV>
                <wp:extent cx="704215" cy="770890"/>
                <wp:effectExtent l="0" t="0" r="0" b="0"/>
                <wp:wrapSquare wrapText="bothSides"/>
                <wp:docPr id="2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215" cy="770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Arial" w:eastAsia="Arial" w:hAnsi="Arial" w:cs="Arial"/>
              <w:b/>
              <w:sz w:val="8"/>
            </w:rPr>
            <w:t xml:space="preserve"> </w:t>
          </w:r>
        </w:p>
        <w:p w14:paraId="486FFB28" w14:textId="77777777" w:rsidR="00927A09" w:rsidRDefault="00927A09">
          <w:pPr>
            <w:spacing w:after="0" w:line="259" w:lineRule="auto"/>
            <w:ind w:left="21" w:right="0" w:firstLine="0"/>
            <w:jc w:val="center"/>
          </w:pPr>
          <w:r>
            <w:rPr>
              <w:rFonts w:ascii="Arial" w:eastAsia="Arial" w:hAnsi="Arial" w:cs="Arial"/>
              <w:b/>
              <w:sz w:val="22"/>
            </w:rPr>
            <w:t xml:space="preserve">SECRETARIA DA FAZENDA </w:t>
          </w:r>
        </w:p>
        <w:p w14:paraId="0B030D38" w14:textId="77777777" w:rsidR="00927A09" w:rsidRDefault="00927A09">
          <w:pPr>
            <w:spacing w:after="0" w:line="259" w:lineRule="auto"/>
            <w:ind w:left="21" w:right="0" w:firstLine="0"/>
            <w:jc w:val="left"/>
          </w:pPr>
          <w:r>
            <w:rPr>
              <w:rFonts w:ascii="Arial" w:eastAsia="Arial" w:hAnsi="Arial" w:cs="Arial"/>
              <w:b/>
              <w:sz w:val="20"/>
            </w:rPr>
            <w:t xml:space="preserve">DIRETORIA EXECUTIVA DA ADMINISTRAÇÃO TRIBUTÁRIA </w:t>
          </w:r>
        </w:p>
        <w:p w14:paraId="0F1ECF19" w14:textId="77777777" w:rsidR="00927A09" w:rsidRDefault="00927A09">
          <w:pPr>
            <w:spacing w:after="0" w:line="259" w:lineRule="auto"/>
            <w:ind w:left="21" w:right="0" w:firstLine="0"/>
            <w:jc w:val="left"/>
          </w:pPr>
          <w:r>
            <w:rPr>
              <w:rFonts w:ascii="Arial" w:eastAsia="Arial" w:hAnsi="Arial" w:cs="Arial"/>
              <w:b/>
              <w:sz w:val="20"/>
            </w:rPr>
            <w:t xml:space="preserve">DELEGACIA REGIONAL TRIBUTÁRIA DA CAPITAL – DRTC-I </w:t>
          </w:r>
        </w:p>
        <w:p w14:paraId="2BFBBCF0" w14:textId="77777777" w:rsidR="00927A09" w:rsidRDefault="00927A09">
          <w:pPr>
            <w:spacing w:after="6" w:line="259" w:lineRule="auto"/>
            <w:ind w:left="21" w:right="0" w:firstLine="0"/>
            <w:jc w:val="left"/>
          </w:pPr>
          <w:r>
            <w:rPr>
              <w:rFonts w:ascii="Arial" w:eastAsia="Arial" w:hAnsi="Arial" w:cs="Arial"/>
              <w:b/>
              <w:sz w:val="20"/>
            </w:rPr>
            <w:t xml:space="preserve">NÚCLEO DE FISCALIZAÇÃO 4 – EQUIPE 46 </w:t>
          </w:r>
        </w:p>
        <w:p w14:paraId="738C0845" w14:textId="77777777" w:rsidR="00927A09" w:rsidRDefault="00927A09">
          <w:pPr>
            <w:tabs>
              <w:tab w:val="center" w:pos="5209"/>
            </w:tabs>
            <w:spacing w:after="0" w:line="259" w:lineRule="auto"/>
            <w:ind w:left="0" w:right="0" w:firstLine="0"/>
            <w:jc w:val="left"/>
          </w:pPr>
          <w:r>
            <w:rPr>
              <w:rFonts w:ascii="Times New Roman" w:eastAsia="Times New Roman" w:hAnsi="Times New Roman" w:cs="Times New Roman"/>
              <w:sz w:val="8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8"/>
            </w:rPr>
            <w:tab/>
          </w:r>
          <w:r>
            <w:rPr>
              <w:rFonts w:ascii="Arial" w:eastAsia="Arial" w:hAnsi="Arial" w:cs="Arial"/>
              <w:b/>
              <w:sz w:val="16"/>
            </w:rPr>
            <w:t>Rua Francisco Marengo, 1932 – Tatuapé – CEP 03313-001 - Telefone 2672-9643</w:t>
          </w:r>
          <w:r>
            <w:rPr>
              <w:rFonts w:ascii="Times New Roman" w:eastAsia="Times New Roman" w:hAnsi="Times New Roman" w:cs="Times New Roman"/>
              <w:b/>
              <w:sz w:val="22"/>
            </w:rPr>
            <w:t xml:space="preserve"> </w:t>
          </w:r>
        </w:p>
      </w:tc>
    </w:tr>
  </w:tbl>
  <w:p w14:paraId="794DEEBA" w14:textId="77777777" w:rsidR="00927A09" w:rsidRDefault="00927A09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30189"/>
    <w:multiLevelType w:val="hybridMultilevel"/>
    <w:tmpl w:val="10C82D74"/>
    <w:lvl w:ilvl="0" w:tplc="15F6FC04">
      <w:start w:val="1"/>
      <w:numFmt w:val="bullet"/>
      <w:lvlText w:val="-"/>
      <w:lvlJc w:val="left"/>
      <w:pPr>
        <w:ind w:left="19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32EDAC">
      <w:start w:val="1"/>
      <w:numFmt w:val="bullet"/>
      <w:lvlText w:val="o"/>
      <w:lvlJc w:val="left"/>
      <w:pPr>
        <w:ind w:left="135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42FA34">
      <w:start w:val="1"/>
      <w:numFmt w:val="bullet"/>
      <w:lvlText w:val="▪"/>
      <w:lvlJc w:val="left"/>
      <w:pPr>
        <w:ind w:left="207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38DEBA">
      <w:start w:val="1"/>
      <w:numFmt w:val="bullet"/>
      <w:lvlText w:val="•"/>
      <w:lvlJc w:val="left"/>
      <w:pPr>
        <w:ind w:left="279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4608BC">
      <w:start w:val="1"/>
      <w:numFmt w:val="bullet"/>
      <w:lvlText w:val="o"/>
      <w:lvlJc w:val="left"/>
      <w:pPr>
        <w:ind w:left="351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DEFFF2">
      <w:start w:val="1"/>
      <w:numFmt w:val="bullet"/>
      <w:lvlText w:val="▪"/>
      <w:lvlJc w:val="left"/>
      <w:pPr>
        <w:ind w:left="423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665ADA">
      <w:start w:val="1"/>
      <w:numFmt w:val="bullet"/>
      <w:lvlText w:val="•"/>
      <w:lvlJc w:val="left"/>
      <w:pPr>
        <w:ind w:left="495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A0C6EA">
      <w:start w:val="1"/>
      <w:numFmt w:val="bullet"/>
      <w:lvlText w:val="o"/>
      <w:lvlJc w:val="left"/>
      <w:pPr>
        <w:ind w:left="567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92B54A">
      <w:start w:val="1"/>
      <w:numFmt w:val="bullet"/>
      <w:lvlText w:val="▪"/>
      <w:lvlJc w:val="left"/>
      <w:pPr>
        <w:ind w:left="639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C2DFA"/>
    <w:multiLevelType w:val="hybridMultilevel"/>
    <w:tmpl w:val="1E60C07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31066092"/>
    <w:multiLevelType w:val="hybridMultilevel"/>
    <w:tmpl w:val="6B506C20"/>
    <w:lvl w:ilvl="0" w:tplc="28D25696">
      <w:start w:val="1"/>
      <w:numFmt w:val="upperRoman"/>
      <w:pStyle w:val="Ttulo1"/>
      <w:lvlText w:val="%1"/>
      <w:lvlJc w:val="left"/>
      <w:pPr>
        <w:ind w:left="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1" w:tplc="40A8FE6C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2" w:tplc="2480A914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3" w:tplc="CF08F278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4" w:tplc="AA422DD4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5" w:tplc="88C42C5E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6" w:tplc="7DB2866E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7" w:tplc="B7109604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8" w:tplc="A934DF74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720C30"/>
    <w:multiLevelType w:val="hybridMultilevel"/>
    <w:tmpl w:val="27AA2460"/>
    <w:lvl w:ilvl="0" w:tplc="F19A501C">
      <w:start w:val="1"/>
      <w:numFmt w:val="bullet"/>
      <w:pStyle w:val="BulletLis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4C7731D5"/>
    <w:multiLevelType w:val="hybridMultilevel"/>
    <w:tmpl w:val="D0A83A72"/>
    <w:lvl w:ilvl="0" w:tplc="FBB4DF0C">
      <w:start w:val="1"/>
      <w:numFmt w:val="bullet"/>
      <w:pStyle w:val="BulletList2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53E53E30"/>
    <w:multiLevelType w:val="hybridMultilevel"/>
    <w:tmpl w:val="0D6E94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D70BE"/>
    <w:multiLevelType w:val="hybridMultilevel"/>
    <w:tmpl w:val="CC1CF7B2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D6D3880"/>
    <w:multiLevelType w:val="hybridMultilevel"/>
    <w:tmpl w:val="971A467C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71C155AA"/>
    <w:multiLevelType w:val="hybridMultilevel"/>
    <w:tmpl w:val="36A4A5DE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774D0C69"/>
    <w:multiLevelType w:val="hybridMultilevel"/>
    <w:tmpl w:val="B04E152A"/>
    <w:lvl w:ilvl="0" w:tplc="5A04AFB2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893465480">
    <w:abstractNumId w:val="0"/>
  </w:num>
  <w:num w:numId="2" w16cid:durableId="870844046">
    <w:abstractNumId w:val="2"/>
  </w:num>
  <w:num w:numId="3" w16cid:durableId="601839689">
    <w:abstractNumId w:val="5"/>
  </w:num>
  <w:num w:numId="4" w16cid:durableId="619798702">
    <w:abstractNumId w:val="9"/>
  </w:num>
  <w:num w:numId="5" w16cid:durableId="151258498">
    <w:abstractNumId w:val="1"/>
  </w:num>
  <w:num w:numId="6" w16cid:durableId="1969362147">
    <w:abstractNumId w:val="2"/>
  </w:num>
  <w:num w:numId="7" w16cid:durableId="91050388">
    <w:abstractNumId w:val="6"/>
  </w:num>
  <w:num w:numId="8" w16cid:durableId="821040222">
    <w:abstractNumId w:val="7"/>
  </w:num>
  <w:num w:numId="9" w16cid:durableId="1554537270">
    <w:abstractNumId w:val="8"/>
  </w:num>
  <w:num w:numId="10" w16cid:durableId="103618652">
    <w:abstractNumId w:val="3"/>
  </w:num>
  <w:num w:numId="11" w16cid:durableId="10087556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D3"/>
    <w:rsid w:val="0000075C"/>
    <w:rsid w:val="0005110D"/>
    <w:rsid w:val="00051E0A"/>
    <w:rsid w:val="0005229B"/>
    <w:rsid w:val="00081CA2"/>
    <w:rsid w:val="000E17CC"/>
    <w:rsid w:val="000F1D7B"/>
    <w:rsid w:val="00141431"/>
    <w:rsid w:val="00155C19"/>
    <w:rsid w:val="00166636"/>
    <w:rsid w:val="001B02D3"/>
    <w:rsid w:val="001F292A"/>
    <w:rsid w:val="002038BD"/>
    <w:rsid w:val="002A54F9"/>
    <w:rsid w:val="002E4A8C"/>
    <w:rsid w:val="003154D5"/>
    <w:rsid w:val="00330D88"/>
    <w:rsid w:val="00343B2D"/>
    <w:rsid w:val="0035735B"/>
    <w:rsid w:val="003A191E"/>
    <w:rsid w:val="003A247F"/>
    <w:rsid w:val="003A274A"/>
    <w:rsid w:val="003C03A7"/>
    <w:rsid w:val="003F60F3"/>
    <w:rsid w:val="00445E2E"/>
    <w:rsid w:val="0045229C"/>
    <w:rsid w:val="0045714F"/>
    <w:rsid w:val="0047352A"/>
    <w:rsid w:val="0049075F"/>
    <w:rsid w:val="004F1989"/>
    <w:rsid w:val="0053305F"/>
    <w:rsid w:val="00560F67"/>
    <w:rsid w:val="00613DB8"/>
    <w:rsid w:val="00630E9E"/>
    <w:rsid w:val="00651557"/>
    <w:rsid w:val="00656A2A"/>
    <w:rsid w:val="00687488"/>
    <w:rsid w:val="006D334D"/>
    <w:rsid w:val="006F6507"/>
    <w:rsid w:val="0070379D"/>
    <w:rsid w:val="00711B09"/>
    <w:rsid w:val="0072639C"/>
    <w:rsid w:val="00775C89"/>
    <w:rsid w:val="007A1044"/>
    <w:rsid w:val="007D4720"/>
    <w:rsid w:val="007E52DB"/>
    <w:rsid w:val="007E76C7"/>
    <w:rsid w:val="007F1F93"/>
    <w:rsid w:val="00824948"/>
    <w:rsid w:val="00847CA9"/>
    <w:rsid w:val="00860B21"/>
    <w:rsid w:val="00890BB8"/>
    <w:rsid w:val="008E08B4"/>
    <w:rsid w:val="00927A09"/>
    <w:rsid w:val="009415CA"/>
    <w:rsid w:val="009614E5"/>
    <w:rsid w:val="009638F0"/>
    <w:rsid w:val="009A504A"/>
    <w:rsid w:val="009B55EB"/>
    <w:rsid w:val="009C389B"/>
    <w:rsid w:val="009C5073"/>
    <w:rsid w:val="009D525F"/>
    <w:rsid w:val="009E6A60"/>
    <w:rsid w:val="00A3377E"/>
    <w:rsid w:val="00A54CBA"/>
    <w:rsid w:val="00A73704"/>
    <w:rsid w:val="00A9549B"/>
    <w:rsid w:val="00AA593E"/>
    <w:rsid w:val="00AC7BD9"/>
    <w:rsid w:val="00AF182E"/>
    <w:rsid w:val="00B06E5A"/>
    <w:rsid w:val="00B36C9E"/>
    <w:rsid w:val="00B36F29"/>
    <w:rsid w:val="00B50E95"/>
    <w:rsid w:val="00B73676"/>
    <w:rsid w:val="00B87D72"/>
    <w:rsid w:val="00BD3F6D"/>
    <w:rsid w:val="00C16B44"/>
    <w:rsid w:val="00C23715"/>
    <w:rsid w:val="00C8251F"/>
    <w:rsid w:val="00CD1DD6"/>
    <w:rsid w:val="00CD5406"/>
    <w:rsid w:val="00D2688B"/>
    <w:rsid w:val="00D90210"/>
    <w:rsid w:val="00D93DD0"/>
    <w:rsid w:val="00DD0EDE"/>
    <w:rsid w:val="00DE579A"/>
    <w:rsid w:val="00E00724"/>
    <w:rsid w:val="00E0154C"/>
    <w:rsid w:val="00E0334E"/>
    <w:rsid w:val="00E07EA2"/>
    <w:rsid w:val="00E211B2"/>
    <w:rsid w:val="00E236A2"/>
    <w:rsid w:val="00E25BE6"/>
    <w:rsid w:val="00E27899"/>
    <w:rsid w:val="00E91FC5"/>
    <w:rsid w:val="00ED1667"/>
    <w:rsid w:val="00EE5663"/>
    <w:rsid w:val="00EE6745"/>
    <w:rsid w:val="00F8515B"/>
    <w:rsid w:val="00F92F4D"/>
    <w:rsid w:val="00F9659E"/>
    <w:rsid w:val="00FB32D3"/>
    <w:rsid w:val="00FC30E8"/>
    <w:rsid w:val="00FE2E6D"/>
    <w:rsid w:val="00FF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AF014"/>
  <w15:docId w15:val="{50BBCF6B-C5C7-472E-8590-9BB8C78C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4" w:line="296" w:lineRule="auto"/>
      <w:ind w:left="10" w:right="1" w:hanging="10"/>
      <w:jc w:val="both"/>
    </w:pPr>
    <w:rPr>
      <w:rFonts w:ascii="Tahoma" w:eastAsia="Tahoma" w:hAnsi="Tahoma" w:cs="Tahoma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2"/>
      </w:numPr>
      <w:spacing w:after="165"/>
      <w:ind w:right="7"/>
      <w:outlineLvl w:val="0"/>
    </w:pPr>
    <w:rPr>
      <w:rFonts w:ascii="Tahoma" w:eastAsia="Tahoma" w:hAnsi="Tahoma" w:cs="Tahoma"/>
      <w:b/>
      <w:color w:val="000000"/>
      <w:sz w:val="24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Pr>
      <w:rFonts w:ascii="Tahoma" w:eastAsia="Tahoma" w:hAnsi="Tahoma" w:cs="Tahoma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9638F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D5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525F"/>
    <w:rPr>
      <w:rFonts w:ascii="Segoe UI" w:eastAsia="Tahoma" w:hAnsi="Segoe UI" w:cs="Segoe UI"/>
      <w:color w:val="000000"/>
      <w:sz w:val="18"/>
      <w:szCs w:val="18"/>
    </w:rPr>
  </w:style>
  <w:style w:type="paragraph" w:customStyle="1" w:styleId="BulletList">
    <w:name w:val="Bullet List"/>
    <w:basedOn w:val="Normal"/>
    <w:link w:val="BulletListChar"/>
    <w:qFormat/>
    <w:rsid w:val="00E0154C"/>
    <w:pPr>
      <w:numPr>
        <w:numId w:val="10"/>
      </w:numPr>
      <w:ind w:right="0"/>
    </w:pPr>
  </w:style>
  <w:style w:type="paragraph" w:customStyle="1" w:styleId="BulletList2">
    <w:name w:val="Bullet List 2"/>
    <w:basedOn w:val="BulletList"/>
    <w:link w:val="BulletList2Char"/>
    <w:qFormat/>
    <w:rsid w:val="00E0154C"/>
    <w:pPr>
      <w:numPr>
        <w:numId w:val="11"/>
      </w:numPr>
    </w:pPr>
  </w:style>
  <w:style w:type="character" w:customStyle="1" w:styleId="BulletListChar">
    <w:name w:val="Bullet List Char"/>
    <w:basedOn w:val="Fontepargpadro"/>
    <w:link w:val="BulletList"/>
    <w:rsid w:val="00E0154C"/>
    <w:rPr>
      <w:rFonts w:ascii="Tahoma" w:eastAsia="Tahoma" w:hAnsi="Tahoma" w:cs="Tahoma"/>
      <w:color w:val="000000"/>
      <w:sz w:val="24"/>
    </w:rPr>
  </w:style>
  <w:style w:type="paragraph" w:customStyle="1" w:styleId="TituloHeader">
    <w:name w:val="TituloHeader"/>
    <w:basedOn w:val="Normal"/>
    <w:link w:val="TituloHeaderChar"/>
    <w:qFormat/>
    <w:rsid w:val="00E0154C"/>
    <w:pPr>
      <w:framePr w:wrap="around" w:vAnchor="page" w:hAnchor="page" w:x="1532" w:y="914"/>
      <w:tabs>
        <w:tab w:val="center" w:pos="5209"/>
      </w:tabs>
      <w:spacing w:after="0" w:line="259" w:lineRule="auto"/>
      <w:ind w:left="0" w:right="0" w:firstLine="0"/>
      <w:suppressOverlap/>
      <w:jc w:val="center"/>
    </w:pPr>
    <w:rPr>
      <w:rFonts w:ascii="Arial" w:hAnsi="Arial"/>
      <w:sz w:val="18"/>
    </w:rPr>
  </w:style>
  <w:style w:type="character" w:customStyle="1" w:styleId="BulletList2Char">
    <w:name w:val="Bullet List 2 Char"/>
    <w:basedOn w:val="BulletListChar"/>
    <w:link w:val="BulletList2"/>
    <w:rsid w:val="00E0154C"/>
    <w:rPr>
      <w:rFonts w:ascii="Tahoma" w:eastAsia="Tahoma" w:hAnsi="Tahoma" w:cs="Tahoma"/>
      <w:color w:val="000000"/>
      <w:sz w:val="24"/>
    </w:rPr>
  </w:style>
  <w:style w:type="character" w:customStyle="1" w:styleId="TituloHeaderChar">
    <w:name w:val="TituloHeader Char"/>
    <w:basedOn w:val="Fontepargpadro"/>
    <w:link w:val="TituloHeader"/>
    <w:rsid w:val="00E0154C"/>
    <w:rPr>
      <w:rFonts w:ascii="Arial" w:eastAsia="Tahoma" w:hAnsi="Arial" w:cs="Tahoma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CC5E3-9A57-491C-9120-3DE8B8F51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171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Folha de Informação</vt:lpstr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Informação</dc:title>
  <dc:creator>Akira</dc:creator>
  <cp:lastModifiedBy>Alexandre Palmeira Mendonça</cp:lastModifiedBy>
  <cp:revision>10</cp:revision>
  <cp:lastPrinted>2022-01-18T14:56:00Z</cp:lastPrinted>
  <dcterms:created xsi:type="dcterms:W3CDTF">2022-06-23T18:47:00Z</dcterms:created>
  <dcterms:modified xsi:type="dcterms:W3CDTF">2022-08-04T14:15:00Z</dcterms:modified>
</cp:coreProperties>
</file>