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80"/>
      </w:pPr>
      <w:r>
        <w:rPr>
          <w:rFonts w:ascii="Calibri" w:hAnsi="Calibri" w:eastAsia="Microsoft YaHei"/>
          <w:b/>
          <w:color w:val="1E6B52"/>
          <w:sz w:val="24"/>
        </w:rPr>
        <w:t>POINT2RBOX-V3</w:t>
      </w:r>
    </w:p>
    <w:p>
      <w:pPr>
        <w:spacing w:after="140"/>
      </w:pPr>
      <w:r>
        <w:rPr>
          <w:rFonts w:ascii="Calibri" w:hAnsi="Calibri" w:eastAsia="Microsoft YaHei"/>
          <w:b/>
          <w:color w:val="0B2545"/>
          <w:sz w:val="56"/>
        </w:rPr>
        <w:t>实验执行说明</w:t>
      </w:r>
    </w:p>
    <w:p>
      <w:pPr>
        <w:spacing w:after="400"/>
      </w:pPr>
      <w:r>
        <w:rPr>
          <w:rFonts w:ascii="Calibri" w:hAnsi="Calibri" w:eastAsia="Microsoft YaHei"/>
          <w:color w:val="5F6B76"/>
          <w:sz w:val="28"/>
        </w:rPr>
        <w:t>从基线复现、候选诊断到三组件消融与最终验证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使用对象：</w:t>
      </w:r>
      <w:r>
        <w:rPr>
          <w:rFonts w:ascii="Calibri" w:hAnsi="Calibri" w:eastAsia="Microsoft YaHei"/>
          <w:sz w:val="21"/>
        </w:rPr>
        <w:t>由 Codex 辅助开发和排错的实验执行人员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代码仓库：</w:t>
      </w:r>
      <w:r>
        <w:rPr>
          <w:rFonts w:ascii="Calibri" w:hAnsi="Calibri" w:eastAsia="Microsoft YaHei"/>
          <w:sz w:val="21"/>
        </w:rPr>
        <w:t>/mnt/nas-new/home/yangxue/nzl/Point2RBox-v3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官方配置：</w:t>
      </w:r>
      <w:r>
        <w:rPr>
          <w:rFonts w:ascii="Calibri" w:hAnsi="Calibri" w:eastAsia="Microsoft YaHei"/>
          <w:sz w:val="21"/>
        </w:rPr>
        <w:t>configs/point2rbox_v3/point2rbox_v3-1x-dotav1-0.py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训练基准：</w:t>
      </w:r>
      <w:r>
        <w:rPr>
          <w:rFonts w:ascii="Calibri" w:hAnsi="Calibri" w:eastAsia="Microsoft YaHei"/>
          <w:sz w:val="21"/>
        </w:rPr>
        <w:t>ResNet-50，12 epoch，batch size 2/GPU，AdamW，lr=5e-5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互补文档：</w:t>
      </w:r>
      <w:r>
        <w:rPr>
          <w:rFonts w:ascii="Calibri" w:hAnsi="Calibri" w:eastAsia="Microsoft YaHei"/>
          <w:sz w:val="21"/>
        </w:rPr>
        <w:t>《Point2RBox-v3 三组件接入方案（Vibe Coding 版）》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文档版本：</w:t>
      </w:r>
      <w:r>
        <w:rPr>
          <w:rFonts w:ascii="Calibri" w:hAnsi="Calibri" w:eastAsia="Microsoft YaHei"/>
          <w:sz w:val="21"/>
        </w:rPr>
        <w:t>v1.0  |  2026-08-13</w:t>
      </w:r>
    </w:p>
    <w:p>
      <w:pPr>
        <w:spacing w:before="140" w:after="280"/>
        <w:pBdr>
          <w:bottom w:val="single" w:sz="10" w:space="6" w:color="1E6B52"/>
        </w:pBdr>
      </w:pP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执行主线  </w:t>
      </w:r>
      <w:r>
        <w:rPr>
          <w:rFonts w:ascii="Calibri" w:hAnsi="Calibri" w:eastAsia="Microsoft YaHei"/>
        </w:rPr>
        <w:t>R0 官方权重核对 → B0 本地基线 → D0 候选诊断 → A 多尺度硬选择 → Q0 评分离线验证 → S1 Soft-PGDM → S2 质量门控 → T 渐进式 EMA Teacher → TO 提示点偏移（可选）→ FINAL 三随机种子 → 伪标签/FCOS 独立验证。</w:t>
      </w:r>
    </w:p>
    <w:p>
      <w:pPr/>
      <w:r>
        <w:rPr>
          <w:rFonts w:ascii="Calibri" w:hAnsi="Calibri" w:eastAsia="Microsoft YaHei"/>
          <w:i/>
          <w:color w:val="5F6B76"/>
        </w:rPr>
        <w:t>这份文档回答“实验具体按什么顺序做、每一步让 Codex 改什么、跑什么、保存什么、怎样判断能否继续”。组件内部接口、数据结构和伪代码以配套的《三组件接入方案》为准。</w:t>
      </w:r>
    </w:p>
    <w:p>
      <w:r>
        <w:br w:type="page"/>
      </w:r>
    </w:p>
    <w:p>
      <w:pPr>
        <w:pStyle w:val="Heading1"/>
      </w:pPr>
      <w:r>
        <w:t>一、先理解这套实验在证明什么</w:t>
      </w:r>
    </w:p>
    <w:p>
      <w:pPr/>
      <w:r>
        <w:rPr>
          <w:rFonts w:ascii="Calibri" w:hAnsi="Calibri" w:eastAsia="Microsoft YaHei"/>
          <w:i w:val="0"/>
        </w:rPr>
        <w:t>整套实验不是把三个模块一次性全部装上去看 AP，而是依次回答四个可证伪的问题。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要看的证据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对应实验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基线是否可信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官方权重链路、本地 B0、配置与数据完全对齐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R0 / B0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候选池里有没有更好的范围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Oracle IoU、Oracle Recall、互补率、泄漏率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D0 / M0 / A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能否比原硬选择更稳地利用候选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Selected IoU、Selection Regret、候选熵、AP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Q0 / S1 / S2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中后期 Teacher 是否提供额外可靠参照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Teacher 稳定性、可靠覆盖率、q_teacher 增益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E0 / T / TO</w:t>
            </w:r>
          </w:p>
        </w:tc>
      </w:tr>
    </w:tbl>
    <w:p>
      <w:pPr>
        <w:spacing w:after="20"/>
      </w:pPr>
    </w:p>
    <w:p>
      <w:pPr>
        <w:pStyle w:val="EquationBlock"/>
        <w:jc w:val="center"/>
      </w:pPr>
      <w:r>
        <w:rPr>
          <w:rFonts w:ascii="Cambria Math" w:hAnsi="Cambria Math" w:eastAsia="Cambria Math"/>
          <w:color w:val="0B2545"/>
          <w:sz w:val="23"/>
        </w:rPr>
        <w:t>Selection Regret = IoU_oracle − IoU_selected</w:t>
      </w:r>
    </w:p>
    <w:p>
      <w:pPr>
        <w:spacing w:before="80" w:after="160"/>
        <w:ind w:left="173" w:right="115"/>
        <w:shd w:fill="FFF8E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解释  </w:t>
      </w:r>
      <w:r>
        <w:rPr>
          <w:rFonts w:ascii="Calibri" w:hAnsi="Calibri" w:eastAsia="Microsoft YaHei"/>
        </w:rPr>
        <w:t>Oracle IoU 高而 Selected IoU 低，说明好候选已经存在，问题在选择/使用；Oracle IoU 本身低，说明先改候选生成，继续调 Soft-PGDM 没有意义。</w:t>
      </w:r>
    </w:p>
    <w:p>
      <w:pPr>
        <w:pStyle w:val="Heading2"/>
      </w:pPr>
      <w:r>
        <w:t>1.1 每个实验到底训练什么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R0、D0、M0、Q0 属于 Eval/Analysis：不训练新的 12-epoch 模型，只评测权重或离线分析候选。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B0、A、S1、S2、T、TO、FINAL 都训练完整的 Point2RBox-v3 检测器，骨干、检测头和训练期 PGDM 监督一起更新；SAM 保持冻结。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 包含“多尺度候选池 + 原 PGDM 硬选择”；S1 在 A 的最佳候选池上加入 Soft-PGDM；S2 在 S1 上加入实例门控；T 在最佳 S 版本上加入 EMA Teacher。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 Train 实验从相同的 ResNet-50 ImageNet 初始化重新训练 12 epoch，不从前一个消融 checkpoint 接着训练，也不使用官方完整模型权重初始化。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因为后续实验包含前面的模块，所以 S2 与 A 一样会重新执行整套训练；若 SAM 候选已经离线缓存，新增门控本身开销很小，但总训练时长仍接近完整 12 epoch。</w:t>
      </w:r>
    </w:p>
    <w:p>
      <w:pPr>
        <w:pStyle w:val="Heading2"/>
      </w:pPr>
      <w:r>
        <w:t>1.2 组件累积关系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B0  = 官方 Point2RBox-v3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A   = B0 + 多尺度候选池（仍用原硬选择）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S1  = A  + 质量评分 + Soft-PGDM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S2  = S1 + 实例级绝对质量门控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T   = 最佳 S + 渐进式 EMA Teacher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TO  = T  + Harbor/Bridge 提示点偏移（可选）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FINAL = 通过消融后保留的组件组合</w:t>
      </w:r>
    </w:p>
    <w:p>
      <w:pPr>
        <w:pStyle w:val="Heading1"/>
      </w:pPr>
      <w:r>
        <w:t>二、全局实验契约</w:t>
      </w:r>
    </w:p>
    <w:p>
      <w:pPr>
        <w:pStyle w:val="Heading2"/>
      </w:pPr>
      <w:r>
        <w:t>2.1 两条数据轨道不能混用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350"/>
        <w:gridCol w:w="1950"/>
        <w:gridCol w:w="3100"/>
        <w:gridCol w:w="2960"/>
      </w:tblGrid>
      <w:tr>
        <w:trPr>
          <w:tblHeader w:val="true"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轨道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允许做什么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禁止做什么</w:t>
            </w:r>
          </w:p>
        </w:tc>
      </w:tr>
      <w:t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开发轨道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调试、消融、阈值选择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从训练数据划出固定 dev-val；可使用其 GT OBB 做离线诊断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把 dev-val GT 送进训练损失、候选选择或 Teacher 门控</w:t>
            </w:r>
          </w:p>
        </w:tc>
      </w:tr>
      <w:t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官方轨道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最终 DOTA trainval→test 结果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锁定方法后完整训练并生成 Task1 提交文件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用 test 反馈反复调参，或把 test 当本地 val</w:t>
            </w:r>
          </w:p>
        </w:tc>
      </w:tr>
    </w:tbl>
    <w:p>
      <w:pPr>
        <w:spacing w:after="20"/>
      </w:pPr>
    </w:p>
    <w:p>
      <w:pPr>
        <w:spacing w:before="80" w:after="160"/>
        <w:ind w:left="173" w:right="115"/>
        <w:shd w:fill="FFF8E8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 xml:space="preserve">点监督边界  </w:t>
      </w:r>
      <w:r>
        <w:rPr>
          <w:rFonts w:ascii="Calibri" w:hAnsi="Calibri" w:eastAsia="Microsoft YaHei"/>
        </w:rPr>
        <w:t>完整 OBB 只在开发验证集用于评价 mask 外接 OBB 的质量；训练过程的候选生成、评分、Soft-PGDM、Teacher 与提示点偏移均不得读取 GT OBB。</w:t>
      </w:r>
    </w:p>
    <w:p>
      <w:pPr>
        <w:pStyle w:val="Heading2"/>
      </w:pPr>
      <w:r>
        <w:t>2.2 固定不变的训练条件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基础配置固定为 configs/point2rbox_v3/point2rbox_v3-1x-dotav1-0.py。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ResNet-50、12 epoch、batch size=2/GPU、AdamW、lr=5×10^-5、1024×1024 和数据增强保持一致。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Epoch 6 的 PLA 伪标签切换、Copy-Paste 和 Edge Loss 保持官方逻辑；新 Teacher 不得替换 PLA。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固定开发集、随机种子、DOTA patch 切分、评测脚本和 patch merge/NMS 参数。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若为了显存使用 AMP 或改变 batch size，B0 与所有对照都必须同步改变并重新复现。</w:t>
      </w:r>
    </w:p>
    <w:p>
      <w:pPr>
        <w:pStyle w:val="Heading2"/>
      </w:pPr>
      <w:r>
        <w:t>2.3 建议的配置和输出命名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configs/experiments/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point2rbox_v3_b0_dev.py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point2rbox_v3_a_ms_hard_dev.py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point2rbox_v3_s1_soft_dev.py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point2rbox_v3_s2_soft_gate_dev.py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point2rbox_v3_t_ema_dev.py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point2rbox_v3_to_offset_dev.py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work_dirs/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R0_official_eval/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B0_baseline_seed0/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A_ms_hard_seed0/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S1_soft_seed0/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S2_soft_gate_seed0/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T_ema_seed0/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TO_offset_seed0/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FINAL_seed{0,1,2}/</w:t>
      </w:r>
    </w:p>
    <w:p>
      <w:pPr/>
      <w:r>
        <w:rPr>
          <w:rFonts w:ascii="Calibri" w:hAnsi="Calibri" w:eastAsia="Microsoft YaHei"/>
          <w:i w:val="0"/>
        </w:rPr>
        <w:t>实验配置应通过 _base_ 继承官方配置，只覆盖本实验新增开关。不要复制整份官方配置后到处修改，否则很难审计实验之间的真实差异。</w:t>
      </w:r>
    </w:p>
    <w:p>
      <w:pPr>
        <w:pStyle w:val="Heading2"/>
      </w:pPr>
      <w:r>
        <w:t>2.4 每次运行都要落盘的元数据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实验 ID、时间、GPU ID、代码 commit、git diff 是否为空。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解析后的完整配置、随机种子、数据版本、候选缓存版本和初始化权重来源。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训练日志、TensorBoard/JSON 指标、显存峰值、平均 iter 时间和总训练状态。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checkpoint、开发集预测、分类别 AP、候选质量 CSV/JSONL 和困难样例可视化。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若失败，保存异常堆栈和首个异常 batch 的 image_id，不要直接覆盖后重跑。</w:t>
      </w:r>
    </w:p>
    <w:p>
      <w:pPr>
        <w:pStyle w:val="Heading1"/>
      </w:pPr>
      <w:r>
        <w:t>三、实验总表和进入下一阶段的条件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720"/>
        <w:gridCol w:w="3300"/>
        <w:gridCol w:w="1050"/>
        <w:gridCol w:w="4290"/>
      </w:tblGrid>
      <w:tr>
        <w:trPr>
          <w:tblHeader w:val="true"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做什么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训练</w:t>
            </w:r>
          </w:p>
        </w:tc>
        <w:tc>
          <w:tcPr>
            <w:tcW w:type="dxa" w:w="4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只有满足什么才继续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R0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评测官方 checkpoint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评测链路与仓库结果基本对齐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B0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本地完整基线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12e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本地训练可重复且无异常切换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D0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导出基线候选与错误归因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形成 Oracle/Selected/Regret 证据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M0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离线比较 0.75/1.0/1.25 候选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至少一个新增尺度具有互补性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多尺度候选 + 原硬选择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12e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Oracle 与/或 AP 相比 B0 有收益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Q0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离线检验质量评分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综合 q 的排序优于原硬选择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S1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Soft-PGDM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12e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Selected IoU/Regret 改善且 AP 不降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S2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S1 + 实例质量门控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12e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降噪但不系统关闭困难类别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E0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EMA 机械正确性测试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短跑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无梯度、可保存/恢复、调度正确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EMA Teacher 参与评分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12e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中后期稳定性和最终结果有增益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Teacher 约束提示点偏移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12e，可选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Harbor/Bridge 泄漏降低且开销受控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FINAL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保留组件三种子复现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3×12e</w:t>
            </w:r>
          </w:p>
        </w:tc>
        <w:tc>
          <w:tcPr>
            <w:tcW w:type="dxa" w:w="429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报告均值、标准差和最终官方提交</w:t>
            </w:r>
          </w:p>
        </w:tc>
      </w:tr>
    </w:tbl>
    <w:p>
      <w:pPr>
        <w:spacing w:after="20"/>
      </w:pP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禁止跳步  </w:t>
      </w:r>
      <w:r>
        <w:rPr>
          <w:rFonts w:ascii="Calibri" w:hAnsi="Calibri" w:eastAsia="Microsoft YaHei"/>
        </w:rPr>
        <w:t>M0 没有提升 Oracle 时，不进入 Soft-PGDM；Q0 不能证明 q 会排序时，不跑 S1；E0 未通过时，不允许 Teacher 参与任何损失。</w:t>
      </w:r>
    </w:p>
    <w:p>
      <w:r>
        <w:br w:type="page"/>
      </w:r>
    </w:p>
    <w:p>
      <w:pPr>
        <w:pStyle w:val="Heading1"/>
      </w:pPr>
      <w:r>
        <w:t>实验卡 0：仓库、环境和实验账本预检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只读检查 + 小工具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在消耗 GPU 前固定代码、数据、环境和实验记录方式，避免后面出现“结果变了但不知道哪个条件变了”。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读取官方配置和当前 PGDM 调用链，记录现有 segment_anything、voronoi_watershed_loss、loss_by_feat、prepare_dual_stream_inputs 与 generate_pseudo_targets 的位置。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建立 configs/experiments、tools/analysis、analysis/experiments 和 tests/test_models/test_task_modules/pgdm 目录，但不改训练逻辑。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实现一个轻量 run manifest：启动时记录 commit、config、seed、初始化权重、数据根目录、GPU 名称和候选缓存标识。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确认工作区已有未跟踪目录“解释/”，不要删除、覆盖或纳入本实验 commit，除非先确认来源。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检查服务器当前 GPU 是否空闲；选择卡后再设置 CUDA_VISIBLE_DEVICES，不用登录端口推断 GPU。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tools/analysis/write_run_manifest.py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写入运行元数据，不修改训练行为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analysis/experiments/manifest.csv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集中登记所有实验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configs/experiments/README.md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说明命名和继承规则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cd /mnt/nas-new/home/yangxue/nzl/Point2RBox-v3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git rev-parse HEAD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git status --short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nvidia-smi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python -c "import torch, mmcv, mmengine, mmdet; print(torch.__version__); print(torch.cuda.is_available())"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analysis/experiments/environment.txt。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analysis/experiments/manifest.csv 的表头和 P0 记录。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当前官方配置与关键函数清单。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能够导入核心包、读取 mobile_sam.pt、看到可用 GPU，且 manifest 可重复生成；本卡不应改变任何 loss。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依赖缺失、CUDA 不可用、数据路径不清楚或工作区存在来源不明的重叠修改时，先处理这些问题，不开始训练。</w:t>
      </w:r>
    </w:p>
    <w:p>
      <w:r>
        <w:br w:type="page"/>
      </w:r>
    </w:p>
    <w:p>
      <w:pPr>
        <w:pStyle w:val="Heading1"/>
      </w:pPr>
      <w:r>
        <w:t>实验卡 1：评测官方训练权重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Eval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验证当前代码、权重加载、DOTA patch 测试和提交文件生成链路。官方权重只能证明评测环境可用，不能代替本地训练基线。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下载与当前仓库 commit 对应的官方 Point2RBox-v3 checkpoint，并保存来源、文件大小和 SHA256。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使用官方 DOTA test 配置生成 Task1 文件；不要在 DOTA test 上计算本地 AP，因为 test GT 不公开。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如果仓库提供公开 val 配置，同时在固定 dev-val 运行一次，检查输出格式和分类别统计。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对比 README/模型卡中与当前 commit、数据切片、评测方式完全对应的结果；不同版本的 61.38、66.09 或 67.24 不能混为同一个指标。</w:t>
      </w: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tools/test.py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configs/point2rbox_v3/point2rbox_v3-1x-dotav1-0.py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checkpoints/&lt;official_checkpoint&gt;.pth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work_dirs/R0_official_eval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--cfg-options test_evaluator.outfile_prefix=work_dirs/R0_official_eval/Task1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官方 checkpoint 的 SHA256 和下载来源。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work_dirs/R0_official_eval/Task1* 提交文件。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评测反馈截图/文本、总体 AP 和分类别 AP。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结果与同版本仓库报告基本一致；允许约 0.5～1.0 AP 的环境差异，但必须解释切片、merge 或依赖差异。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差异过大时优先排查代码 commit、DOTA single-scale 切片、data_root、MobileSAM 权重、mmcv/mmdet 版本、patch merge 和提交格式；不要开始方法开发。</w:t>
      </w:r>
    </w:p>
    <w:p>
      <w:r>
        <w:br w:type="page"/>
      </w:r>
    </w:p>
    <w:p>
      <w:pPr>
        <w:pStyle w:val="Heading1"/>
      </w:pPr>
      <w:r>
        <w:t>实验卡 2：训练并评测本地端到端基线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B0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Train + Eval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是：从 ResNet-50 初始化重新训练 12e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得到完全由本地环境训练的 Point2RBox-v3 基线，作为所有消融的唯一公平对照。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创建 point2rbox_v3_b0_dev.py，仅覆盖开发集路径和 work_dir；模型配置保持官方值。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先创建 smoke 配置：固定 64～128 张训练切片、1 epoch、关闭 persistent_workers；验证数据、前向、反向、epoch 切换和 checkpoint。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smoke 通过后，从相同 torchvision ResNet-50 初始化训练完整 12 epoch；不得 load_from 官方完整模型，不得 --resume A/S/T 的权重。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在 epoch 5、6、7 日志中检查 PLA、Copy-Paste 和 Edge Loss 的开关行为，防止 epoch 计数偏一。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用固定 dev-val 评测；锁定 B0 的 checkpoint、预测和评测脚本，后续不回改 B0 规则。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configs/experiments/point2rbox_v3_b0_dev.py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开发轨道基线，仅覆盖数据和日志设置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configs/experiments/point2rbox_v3_b0_smoke.py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固定小子集与 1 epoch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# 先跑小数据 smoke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configs/experiments/point2rbox_v3_b0_smoke.py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work_dirs/_smoke_B0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# 再跑完整 12 epoch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configs/experiments/point2rbox_v3_b0_dev.py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work_dirs/B0_baseline_seed0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tools/test.py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configs/experiments/point2rbox_v3_b0_dev.py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work_dirs/B0_baseline_seed0/epoch_12.pth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work_dirs/B0_baseline_seed0/eval_dev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epoch_12.pth、训练日志、解析后配置和 git commit。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开发集总体 AP、15 类 AP、显存峰值、平均 iter 时间。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epoch 5～7 的 loss/开关日志和至少 20 张预测可视化。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smoke 无 NaN/OOM；完整训练可结束；epoch 6 切换行为正确；B0 与官方权重在合理差异范围内。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若 R0 正常而 B0 明显偏低，先排查初始化、batch size/lr、随机增强、train/val 划分、DOTA patch 和 MobileSAM 路径，不能用后续方法掩盖基线问题。</w:t>
      </w:r>
    </w:p>
    <w:p>
      <w:r>
        <w:br w:type="page"/>
      </w:r>
    </w:p>
    <w:p>
      <w:pPr>
        <w:pStyle w:val="Heading1"/>
      </w:pPr>
      <w:r>
        <w:t>实验卡 3：导出基线候选并建立诊断集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Analysis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B0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把“AP 低”拆成候选生成失败、硬选择失败、实例合并、背景泄漏或检测头其他错误，先确定三组件值得改哪里。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只在 debug 开关打开时，让现有 SAM/Watershed 路径额外返回全部原始候选、source、过滤前后状态、原硬选择索引和候选尺度损失。默认训练路径保持不变。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把每个候选 mask 映射到当前训练/验证坐标，并转成最小外接 OBB；与 dev-val GT OBB 计算 rotated IoU。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保存 point、class、candidate masks/OBBs、selected index、oracle index、q_prior（若现有代码可取）、其他同类点数量和图像 ID。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为 Soccer-ball-field、Bridge、Roundabout、Harbor 及总体各抽取困难实例；至少人工检查 100 个案例。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生成 Oracle IoU、Selected IoU、Selection Regret、Oracle Recall@0.5、候选数量、实例合并率和边界泄漏代理。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tools/analysis/dump_pgdm_candidates.py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固定 checkpoint 离线导出候选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tools/analysis/eval_candidate_quality.py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计算候选 OBB 指标和分类别统计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tools/analysis/visualize_pgdm_failures.py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叠加点、候选、选择结果和 GT，仅用于 dev-val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python tools/analysis/dump_pgdm_candidates.py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--config configs/experiments/point2rbox_v3_b0_dev.py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--checkpoint work_dirs/B0_baseline_seed0/epoch_12.pth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--split dev-val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--out analysis/candidates/D0_baseline.jsonl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python tools/analysis/eval_candidate_quality.py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--input analysis/candidates/D0_baseline.jsonl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--out-dir analysis/candidate_metrics/D0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analysis/candidates/D0_baseline.jsonl 和可复现 schema。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analysis/candidate_metrics/D0/summary.csv 与 per_class.csv。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至少 100 个困难实例的 PNG 可视化和错误标签。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能够清楚回答每个困难类是“Oracle 低”还是“Oracle 高但 Selected 低”；debug 开关关闭时 B0 的 loss 和输出不变。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如果候选与点/图像明显错位，先修坐标变换；如果 GT OBB 被训练代码读取，立即回退；如果没有稳定诊断集，不进入多尺度实现。</w:t>
      </w:r>
    </w:p>
    <w:p>
      <w:pPr>
        <w:pStyle w:val="Heading2"/>
      </w:pPr>
      <w:r>
        <w:t>D0 的 JSONL 最小字段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{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"image_id": "P0001__1.0__0___0",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"point_id": 7, "class_id": 12, "point_xy": [x, y],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"candidates": [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  {"source": "sam", "scale": 1.0, "mask_id": 0,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   "mask_rle": {...}, "obb": [cx, cy, w, h, theta]}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],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"selected_index": 1, "oracle_index": 2,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"selected_iou": 0.41, "oracle_iou": 0.73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}</w:t>
      </w:r>
    </w:p>
    <w:p>
      <w:r>
        <w:br w:type="page"/>
      </w:r>
    </w:p>
    <w:p>
      <w:pPr>
        <w:pStyle w:val="Heading1"/>
      </w:pPr>
      <w:r>
        <w:t>实验卡 4：离线验证多尺度候选的互补性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Analysis + 单元测试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在不训练检测器的情况下，判断 0.75、1.0、1.25 三个视图是否真的提供互补候选，而不是把同一范围复制三遍。0.5 仅在下采样对纹理类确有额外收益时再验证。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先实现 Candidate、TransformRecord、resize/pad、point 映射、mask 逆映射、空 mask 过滤和 IoU 聚类去重。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对同一个点分别在 0.75、1.0、1.25 视图调用冻结 SAM，每个视图最多保留 3 个原始 mask；全部映射回当前坐标后再比较。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去重前保留 source_scale；IoU&gt;0.9 的候选聚类，只保留代表候选，但仍记录该簇来自哪些尺度。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统计每个尺度成为 oracle-best 的比例、只由该尺度提供合格候选的比例、去重前后 K 分布、Oracle 指标和单图耗时。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Bridge/小目标若 0.75 导致短边过小则跳过；Harbor 的局部放大不能自动修复点落水面，先不做偏移。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mmrotate/models/task_modules/pgdm/structures.py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Candidate/TransformRecord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mmrotate/models/task_modules/pgdm/mask_geometry.py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变换、IoU、OBB、去重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mmrotate/models/task_modules/pgdm/candidate_pool.py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多尺度 SAM 候选生成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tests/test_models/test_task_modules/pgdm/test_geometry.py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坐标往返与边界条件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tools/analysis/build_candidate_cache.py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固定样本的离线候选缓存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pytest -q tests/test_models/test_task_modules/pgdm/test_geometry.py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python tools/analysis/build_candidate_cache.py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--config configs/experiments/point2rbox_v3_b0_dev.py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--checkpoint work_dirs/B0_baseline_seed0/epoch_12.pth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--scales 0.75 1.0 1.25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--split dev-val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--out analysis/candidates/M0_ms_cache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M0 多尺度候选缓存和 cache manifest。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每尺度 oracle-best 占比、unique contribution、去重率和成本表。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点、mask、OBB 映射往返可视化。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至少一个新增尺度在目标困难类上提供独有的高质量候选，并提升 Oracle 指标；所有几何单测通过，候选无系统性像素偏移。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若新增尺度只产生重复候选、Oracle 不升或小目标大量消失，删除该尺度；不要因为‘多尺度听起来合理’而继续训练 A。</w:t>
      </w:r>
    </w:p>
    <w:p>
      <w:pPr>
        <w:pStyle w:val="EquationBlock"/>
        <w:jc w:val="center"/>
      </w:pPr>
      <w:r>
        <w:rPr>
          <w:rFonts w:ascii="Cambria Math" w:hAnsi="Cambria Math" w:eastAsia="Cambria Math"/>
          <w:color w:val="0B2545"/>
          <w:sz w:val="23"/>
        </w:rPr>
        <w:t>q_scale(m_i) = 各其他有效尺度中 max IoU(m_i, m_k) 的平均值</w:t>
      </w:r>
    </w:p>
    <w:p>
      <w:pPr/>
      <w:r>
        <w:rPr>
          <w:rFonts w:ascii="Calibri" w:hAnsi="Calibri" w:eastAsia="Microsoft YaHei"/>
          <w:i w:val="0"/>
        </w:rPr>
        <w:t>这里的 q_scale 不是拿 mask 的短边当框，也不是评价绝对正确性；它只描述“这个范围在不同尺度下是否稳定出现”。mask 在比较前始终映射回同一坐标系。</w:t>
      </w:r>
    </w:p>
    <w:p>
      <w:r>
        <w:br w:type="page"/>
      </w:r>
    </w:p>
    <w:p>
      <w:pPr>
        <w:pStyle w:val="Heading1"/>
      </w:pPr>
      <w:r>
        <w:t>实验卡 5：训练多尺度候选 + 原 PGDM 硬选择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Train + Eval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是：从 ResNet-50 初始化重新训练 12e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隔离验证“候选池覆盖能力”的收益。只替换候选生成，保留原 PGDM 的硬选择、损失和所有其他训练设置。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将 M0 选出的尺度组合接入 VoronoiWatershedLoss 的 SAM 稀疏实例分支；密集 Watershed 分支先保持官方逻辑。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如果使用离线缓存，缓存保存 canonical 候选；训练时必须把当前 resize/flip/rotation/crop 记录应用到 mask 和点。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新增 candidate_pool.enabled 配置，关闭时完全走 legacy 路径；本卡 soft_pgdm.enabled=False，ema_teacher.enabled=False。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先单 batch 对比 legacy 1.0 候选，再跑 100 iter smoke，最后独立完整训练 12 epoch。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使用与 B0 完全相同的 dev-val 评测和候选诊断脚本。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mmrotate/models/losses/point2rbox_v2_loss.py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调用候选池并保留 legacy 硬选择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configs/experiments/point2rbox_v3_a_ms_hard_dev.py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只启用 candidate_pool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tests/test_models/test_task_modules/pgdm/test_candidate_pool.py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数量、映射、去重、回退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configs/experiments/point2rbox_v3_a_ms_hard_dev.py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work_dirs/A_ms_hard_seed0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tools/test.py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configs/experiments/point2rbox_v3_a_ms_hard_dev.py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work_dirs/A_ms_hard_seed0/epoch_12.pth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work_dirs/A_ms_hard_seed0/eval_dev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 的完整 checkpoint、配置、训练日志和候选缓存版本。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 vs B0 的总体/分类别 AP、Oracle/Selected/Regret 和成本表。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三个尺度各自提供 oracle-best 的比例。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A 的 Oracle 指标在目标困难类上提升；若 AP 未升但 Oracle 明显升，可以进入 Q0，因为这正说明硬选择未利用好新候选。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Oracle 不升时回到 M0；Oracle 和 Selected 同时升但 AP 大降时检查缓存几何、伪框尺度和 loss 权重；不要直接叠加 Soft-PGDM。</w:t>
      </w:r>
    </w:p>
    <w:p>
      <w:r>
        <w:br w:type="page"/>
      </w:r>
    </w:p>
    <w:p>
      <w:pPr>
        <w:pStyle w:val="Heading1"/>
      </w:pPr>
      <w:r>
        <w:t>实验卡 6：离线验证质量评分是否会排序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Analysis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先证明 q_i 与候选真实质量存在可用关系，再让 q_i 进入 Soft-PGDM。主实验先使用 q_scale 与 q_separation；q_teacher 在 T 阶段才开启。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对每个去重候选计算 q_scale：在其他尺度分别寻找最大 mask IoU，再对有效尺度求平均。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计算 q_separation=1/(1+N_other_same_class)：只统计 mask 内其他同类标注点；GTF/SBF 等合理异类嵌套按类别规则豁免。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将各分项按固定理论范围或训练集统计校准到 [0,1]；禁止对每个实例单独 Min-Max。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在 dev-val 离线比较原 PGDM 选择、q 的 Top-1 选择、oracle 选择；报告相关性、Selected IoU、Regret 和分类别结果。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网格搜索 β、δ 只能使用开发轨道；q_teacher 的 η(t) 此时固定为 0。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mmrotate/models/task_modules/pgdm/quality_scorer.py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q_scale/q_separation、校准与日志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tools/analysis/eval_quality_ranking.py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离线评分、相关性和 regret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configs/experiments/pgdm_quality_default.py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评分权重与豁免类别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python tools/analysis/eval_quality_ranking.py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--candidates analysis/candidates/M0_ms_cache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--quality-config configs/experiments/pgdm_quality_default.py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--out-dir analysis/quality/Q0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每候选 q_scale、q_separation、q_total 和真实 OBB IoU。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Spearman 相关、Top-1 Selected IoU、Regret、分类别排名表。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评分失败案例可视化，特别标注稳定错误水域和实例合并。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综合 q 相比原 PGDM 硬选择提高 Selected IoU或降低 Regret；评分范围稳定，不会把全差候选组强行拉出 1 分。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若 q_scale 偏爱稳定错误背景，检查 q_separation 和尺度来源；若 q 与真实质量无相关，先修评分，不跑 S1。</w:t>
      </w:r>
    </w:p>
    <w:p>
      <w:pPr>
        <w:pStyle w:val="EquationBlock"/>
        <w:jc w:val="center"/>
      </w:pPr>
      <w:r>
        <w:rPr>
          <w:rFonts w:ascii="Cambria Math" w:hAnsi="Cambria Math" w:eastAsia="Cambria Math"/>
          <w:color w:val="0B2545"/>
          <w:sz w:val="23"/>
        </w:rPr>
        <w:t>q_i = β q_scale,i + δ q_separation,i + η(t) q_teacher,i</w:t>
      </w:r>
    </w:p>
    <w:p>
      <w:pPr/>
      <w:r>
        <w:rPr>
          <w:rFonts w:ascii="Calibri" w:hAnsi="Calibri" w:eastAsia="Microsoft YaHei"/>
          <w:i w:val="0"/>
        </w:rPr>
        <w:t>Q0 与 S1/S2 中 η(t)=0；只有可靠 Teacher 建立后，T 才逐步让 q_teacher 参与。</w:t>
      </w:r>
    </w:p>
    <w:p>
      <w:r>
        <w:br w:type="page"/>
      </w:r>
    </w:p>
    <w:p>
      <w:pPr>
        <w:pStyle w:val="Heading1"/>
      </w:pPr>
      <w:r>
        <w:t>实验卡 7：训练质量感知 Soft-PGDM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S1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Train + Eval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是：从 ResNet-50 初始化重新训练 12e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把同一标注点的多个候选从“硬选一个”改为“每个候选独立产生尺度损失，再按相对质量加权”，验证软监督是否减少错误硬选。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对每个候选计算 q_i，并用 masked softmax 得到 p_i；无效候选必须先 mask 掉，p_i 计算后 detach。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以预测中心和预测角度构造每个候选自己的宽高目标，分别计算 GWD 尺度损失 L_i；不得把多张 mask 做像素叠加。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实现温度 τ 调度：前期较高、后期降低；首轮建议只验证固定 τ，再增加 schedule，避免同时引入两个变量。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本卡关闭实例门控，即 w_j=1；关闭 q_teacher，即 η(t)=0；只比较 A→S1。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记录每个实例的 K、q、p、Top-1 权重、候选熵、L_i 和最终加权 loss。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mmrotate/models/task_modules/pgdm/soft_pgdm.py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候选尺度目标、GWD、softmax 与加权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mmrotate/models/losses/point2rbox_v2_loss.py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在新开关下调用 Soft-PGDM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configs/experiments/point2rbox_v3_s1_soft_dev.py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 + soft_pgdm；gate/teacher 关闭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tests/test_models/test_task_modules/pgdm/test_soft_pgdm.py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概率、梯度、空候选和数值稳定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pytest -q tests/test_models/test_task_modules/pgdm/test_soft_pgdm.py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configs/experiments/point2rbox_v3_s1_soft_dev.py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work_dirs/S1_soft_seed0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tools/test.py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configs/experiments/point2rbox_v3_s1_soft_dev.py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work_dirs/S1_soft_seed0/epoch_12.pth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work_dirs/S1_soft_seed0/eval_dev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S1 checkpoint、训练日志和完整 resolved config。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 vs S1 的 AP、Selected IoU、Regret、候选熵和成本。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p_i 分布、NaN/Inf 检查和梯度单测结果。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每组有效 p_i 之和为 1；p_i 无梯度；S1 的 Selected IoU/Regret 优于 A，且端到端 AP 不下降。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若 softmax 异常集中，检查候选重复、q 标度和 τ；若梯度进入评分/Teacher，立即修复；若选得更好但 AP 不升，检查尺度目标构造和 loss 权重。</w:t>
      </w:r>
    </w:p>
    <w:p>
      <w:pPr>
        <w:pStyle w:val="EquationBlock"/>
        <w:jc w:val="center"/>
      </w:pPr>
      <w:r>
        <w:rPr>
          <w:rFonts w:ascii="Cambria Math" w:hAnsi="Cambria Math" w:eastAsia="Cambria Math"/>
          <w:color w:val="0B2545"/>
          <w:sz w:val="23"/>
        </w:rPr>
        <w:t>p_i = exp(q_i / τ) / Σ_k exp(q_k / τ),    p_i = detach(p_i)</w:t>
      </w:r>
    </w:p>
    <w:p>
      <w:pPr>
        <w:pStyle w:val="EquationBlock"/>
        <w:jc w:val="center"/>
      </w:pPr>
      <w:r>
        <w:rPr>
          <w:rFonts w:ascii="Cambria Math" w:hAnsi="Cambria Math" w:eastAsia="Cambria Math"/>
          <w:color w:val="0B2545"/>
          <w:sz w:val="23"/>
        </w:rPr>
        <w:t>L_soft-PGDM^(j) = Σ_i p_i L_i</w:t>
      </w:r>
    </w:p>
    <w:p>
      <w:r>
        <w:br w:type="page"/>
      </w:r>
    </w:p>
    <w:p>
      <w:pPr>
        <w:pStyle w:val="Heading1"/>
      </w:pPr>
      <w:r>
        <w:t>实验卡 8：加入实例级绝对质量门控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S2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Train + Eval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S1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是：包含 A+S1 后重新训练 12e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解决 Softmax 只能回答“谁相对更好”却不能回答“这一组是否全差”的问题；对不值得接受 mask 尺度监督的实例降权或关闭。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定义 Q_j=max_i q_i 表示组内最佳绝对质量，H_j 表示 p 分布的归一化熵。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实现 w_j：质量低时为 0；质量达标但候选冲突时随 1−H_j 降低；清晰且高质量时接近 1。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门控只作用于 mask/PGDM 尺度监督，不关闭点分类、角度自监督和其他稳定损失。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日志按类别报告 w=0、0&lt;w&lt;1、w≈1 的比例，特别检查 Harbor/Bridge 等困难类是否被系统性关掉。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从相同 ResNet-50 初始化训练 S2；候选池和 q 与 S1 完全相同。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mmrotate/models/task_modules/pgdm/soft_pgdm.py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实例门控与 masked reduction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configs/experiments/point2rbox_v3_s2_soft_gate_dev.py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S1 + quality gate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tests/test_models/test_task_modules/pgdm/test_quality_gate.py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全差、冲突、单候选和空候选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pytest -q tests/test_models/test_task_modules/pgdm/test_quality_gate.py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configs/experiments/point2rbox_v3_s2_soft_gate_dev.py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work_dirs/S2_soft_gate_seed0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S2 checkpoint、日志和分类别门控比例。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S1 vs S2 的 AP、Regret、泄漏代理、训练稳定性。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被关闭实例的样例清单，便于检查门控偏见。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S2 降低明显错误候选组的影响，同时不把困难/长尾类大面积关闭；总体 AP 不下降，或训练稳定性和目标类有清晰收益。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如果提升只来自关闭大量难例，门控不是解决问题而是在回避问题；降低阈值、改连续门控或退回 S1。</w:t>
      </w:r>
    </w:p>
    <w:p>
      <w:pPr>
        <w:pStyle w:val="EquationBlock"/>
        <w:jc w:val="center"/>
      </w:pPr>
      <w:r>
        <w:rPr>
          <w:rFonts w:ascii="Cambria Math" w:hAnsi="Cambria Math" w:eastAsia="Cambria Math"/>
          <w:color w:val="0B2545"/>
          <w:sz w:val="23"/>
        </w:rPr>
        <w:t>Q_j = max_i q_i,    H_j = −Σ_i p_i log(p_i) / log(K_j)</w:t>
      </w:r>
    </w:p>
    <w:p>
      <w:pPr>
        <w:pStyle w:val="EquationBlock"/>
        <w:jc w:val="center"/>
      </w:pPr>
      <w:r>
        <w:rPr>
          <w:rFonts w:ascii="Cambria Math" w:hAnsi="Cambria Math" w:eastAsia="Cambria Math"/>
          <w:color w:val="0B2545"/>
          <w:sz w:val="23"/>
        </w:rPr>
        <w:t>L_soft-PGDM^(j) = w_j · Σ_i p_i L_i</w:t>
      </w:r>
    </w:p>
    <w:p>
      <w:r>
        <w:br w:type="page"/>
      </w:r>
    </w:p>
    <w:p>
      <w:pPr>
        <w:pStyle w:val="Heading1"/>
      </w:pPr>
      <w:r>
        <w:t>实验卡 9：验证 EMA Teacher 机械正确性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短跑 + 单元测试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最佳 S 版本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否：只跑 20～100 iter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先证明 Teacher 的参数更新、checkpoint、resume、点条件预测接口和 epoch 调度没有程序错误；本卡 Teacher 不参与 q、loss 或提示点搜索。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Teacher 与 Student 结构相同，初始化时复制 Student；Teacher 所有参数 requires_grad=False，不进入 optimizer。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实现 ProgressiveEMAHook；每次 Student 更新后执行 EMA，并在日志中打印 Student/Teacher 参数差和 EMA 更新次数。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新增显式 point-conditioned Teacher 预测接口。不能直接依赖当前 _predict_by_feat_single_pseudo 的 training/pseudo_generator 条件分支。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保存 checkpoint 后重新启动并 resume，检查 Teacher 参数和更新步数均被恢复。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明确 MMEngine epoch 从 0 计数还是从 1 计数，验证所谓人类 Epoch 6 与官方 PLA/Copy-Paste 切换在同一轮。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mmrotate/engine/hooks/progressive_ema_hook.py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EMA 更新和调度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mmrotate/models/detectors/point2rbox_v3.py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Teacher 容器与点条件前向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mmrotate/models/dense_heads/point2rbox_v3_head.py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显式点对齐伪框接口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tests/test_models/test_detectors/test_progressive_ema.py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无梯度、公式、保存/恢复、epoch 对齐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pytest -q tests/test_models/test_detectors/test_progressive_ema.py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configs/experiments/point2rbox_v3_ema_smoke.py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work_dirs/_smoke_E0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EMA 单元测试结果。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20～100 iter 的 Student/Teacher 参数差、更新次数和显存日志。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resume 前后 Teacher 状态一致性记录。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Teacher 无梯度；EMA 数值与手算一致；checkpoint/resume 完整；Epoch 1～5 对训练结果无任何参与。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出现 Teacher 被 optimizer 更新、resume 丢失、点/框数量不对齐或 epoch off-by-one 时，禁止进入 T。</w:t>
      </w:r>
    </w:p>
    <w:p>
      <w:pPr>
        <w:pStyle w:val="EquationBlock"/>
        <w:jc w:val="center"/>
      </w:pPr>
      <w:r>
        <w:rPr>
          <w:rFonts w:ascii="Cambria Math" w:hAnsi="Cambria Math" w:eastAsia="Cambria Math"/>
          <w:color w:val="0B2545"/>
          <w:sz w:val="23"/>
        </w:rPr>
        <w:t>θ_T ← μ θ_T + (1 − μ) θ_S</w:t>
      </w:r>
    </w:p>
    <w:p>
      <w:r>
        <w:br w:type="page"/>
      </w:r>
    </w:p>
    <w:p>
      <w:pPr>
        <w:pStyle w:val="Heading1"/>
      </w:pPr>
      <w:r>
        <w:t>实验卡 10：训练渐进式 EMA Teacher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Train + Eval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E0 + 最佳 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是：包含候选池与 Soft-PGDM 后重新训练 12e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只在模型中后期、且 Teacher 框通过可靠性检查时，让 q_teacher 参与候选评分；验证平滑教师是否提供额外尺度参照。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Epoch 1～5：不实例化或不使用 Teacher 监督，η(t)=0；保持最佳 S 路径。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Epoch 6：从 Student 复制 Teacher 并开始 EMA；只记录分类置信度、增强一致性、宽高/角度方差和点框匹配，不立即全量加入评分。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Epoch 6～7：仅可靠 Teacher 框参与 q_teacher，η(t) 从 0 小幅爬升；Epoch 8～12：可靠框稳定参与，但每个不可靠实例 η_j(t)=0。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点框对应遵循类别一致、扩大后的框包含点、一对一匹配；一个框包含多个同类点时降权或舍弃。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候选 mask 转成外接 OBB，与可靠 Teacher OBB 计算 rotated IoU 或 exp(−GWD/σ)，得到 q_teacher。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Teacher 不替换 PLA、不作为硬真值、不负责未标注目标，也不从 epoch 1 参与。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mmrotate/models/task_modules/pgdm/teacher_matcher.py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点框匹配与可靠性门控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mmrotate/models/task_modules/pgdm/quality_scorer.py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q_teacher 与 η(t)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configs/experiments/point2rbox_v3_t_ema_dev.py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最佳 S + EMA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tools/analysis/eval_teacher_reliability.py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稳定性与覆盖率分析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configs/experiments/point2rbox_v3_t_ema_dev.py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work_dirs/T_ema_seed0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python tools/analysis/eval_teacher_reliability.py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work_dirs/T_ema_seed0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--out-dir analysis/teacher/T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 checkpoint 和 Student/Teacher 状态。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 epoch 可靠 Teacher 覆盖率、η 均值、分类置信度、宽高/角度方差。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最佳 S vs T 的 q 排序、Selected IoU、Regret 和 AP。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Epoch 1～5 Teacher 使用率为 0；中后期 Teacher 比即时 Student 更稳定，并提高候选排序或最终 AP。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Teacher 与 Student 同错、可靠覆盖率过低或启用后 AP 下降时，先检查匹配/η/方差门控；若仍无增益，FINAL 不保留 Teacher。</w:t>
      </w:r>
    </w:p>
    <w:p>
      <w:pPr>
        <w:pStyle w:val="Heading2"/>
      </w:pPr>
      <w:r>
        <w:t>Teacher 启用逻辑（实现时按实例执行）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if epoch &lt; teacher_start_epoch: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  eta_j = 0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else: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  update_teacher_by_ema()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  box = match_teacher_box(point, class_id)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  reliable = cls_ok and point_in_expanded_box and one_to_one and variance_ok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  eta_j = eta_schedule(epoch) if reliable else 0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  q_i = beta*q_scale_i + delta*q_separation_i + eta_j*q_teacher_i</w:t>
      </w:r>
    </w:p>
    <w:p>
      <w:r>
        <w:br w:type="page"/>
      </w:r>
    </w:p>
    <w:p>
      <w:pPr>
        <w:pStyle w:val="Heading1"/>
      </w:pPr>
      <w:r>
        <w:t>实验卡 11：Harbor/Bridge 的 Teacher 约束提示点偏移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Train + Eval，可选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 已证明可靠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是：若纳入主消融则独立训练 12e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在不使用 GT OBB 的前提下，当原 point prompt 导致所有 SAM mask 严重越出可靠 Teacher 伪框时，搜索少量偏移提示点；找不到好候选则关闭该实例的 mask 尺度监督。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仅对配置中的 Harbor/Bridge 类、可靠 Teacher 框和基础候选全部严重泄漏的实例触发。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计算 mask 超出扩大 Teacher 框的面积比例；超过阈值后，在 Teacher 框内部沿主轴/短轴或局部候选中心搜索最多 4 个偏移点。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每个偏移点重新调用冻结 SAM，将结果加入候选池；原 point annotation 不被改写，分类监督仍使用原点。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偏移候选仍需经过有效性过滤、去重、q 评分和实例门控；不能因为来自 Teacher 框就自动视为正确。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如果所有候选都泄漏，w_j=0，仅关闭 mask 尺度监督；记录 failure reason。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mmrotate/models/task_modules/pgdm/prompt_offset.py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触发、偏移点生成、越界率和失败回退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configs/experiments/point2rbox_v3_to_offset_dev.py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 + 类别白名单和搜索上限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tests/test_models/test_task_modules/pgdm/test_prompt_offset.py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 GT、上限、回退和点不改写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pytest -q tests/test_models/test_task_modules/pgdm/test_prompt_offset.py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configs/experiments/point2rbox_v3_to_offset_dev.py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work_dirs/TO_offset_seed0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触发率、偏移候选成功率、全部失败率、w=0 比例和额外 SAM 调用次数。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Harbor/Bridge 的泄漏代理、Selected IoU、AP 和典型样例。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原点与偏移点、Teacher 框、最终候选的可视化。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目标类别泄漏下降、Selected IoU/AP 改善，额外 SAM 调用有明确上限；所有失败实例安全回退为关闭 mask 尺度监督。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如果 Teacher 伪框不可靠、偏移后仍是水域/背景、或开销过大，则不把 TO 纳入 FINAL；单纯局部上采样不等于提示点修正。</w:t>
      </w:r>
    </w:p>
    <w:p>
      <w:r>
        <w:br w:type="page"/>
      </w:r>
    </w:p>
    <w:p>
      <w:pPr>
        <w:pStyle w:val="Heading1"/>
      </w:pPr>
      <w:r>
        <w:t>实验卡 12：选择最终组件并做三随机种子复现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FINAL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Train + Eval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A/S/T/TO 消融完成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是：3 个独立 12e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只保留有证据的组件，用三个随机种子验证提升不是偶然，并形成论文主表所需的均值、标准差、分类别结果和效率结果。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按照预先登记的保留规则选择最终组合，不因为某次单种子 AP 高就保留复杂模块。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锁定 config、候选缓存、阈值和评测脚本后，分别从同一 ResNet-50 初始化训练 seed 0/1/2。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任何一个种子异常都先排查，不允许只报告最好种子；报告 mean±std。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同时重跑 B0 的必要种子或至少确认 B0 方差，确保改进幅度大于正常随机波动。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汇总总体 AP、15 类 AP、Oracle/Selected/Regret、Teacher 覆盖、显存、训练耗时和候选缓存大小。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configs/experiments/point2rbox_v3_final_dev.py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锁定最终组件与阈值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tools/analysis/aggregate_seeds.py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汇总均值、标准差和缺失结果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analysis/experiments/final_decision.md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记录组件保留/删除的证据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for SEED in 0 1 2; do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 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  configs/experiments/point2rbox_v3_final_dev.py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  --work-dir work_dirs/FINAL_seed${SEED}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  --cfg-options randomness.seed=${SEED}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done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python tools/analysis/aggregate_seeds.py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--pattern 'work_dirs/FINAL_seed*/eval_dev'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--out analysis/results/FINAL_3seeds.csv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三个完整 checkpoint、日志、配置和 dev-val 预测。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总体/分类别 mean±std、候选指标和效率表。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最终组件决策记录与失败种子说明。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三个种子均可复现同方向收益，平均提升超过正常波动；没有通过门控隐藏困难类，效率成本可解释。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若提升只存在于一个种子，先增加诊断或重新检查数据/随机性；不要直接宣称方法有效。</w:t>
      </w:r>
    </w:p>
    <w:p>
      <w:pPr>
        <w:pStyle w:val="Heading2"/>
      </w:pPr>
      <w:r>
        <w:t>组件保留规则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50"/>
        <w:gridCol w:w="3750"/>
        <w:gridCol w:w="3760"/>
      </w:tblGrid>
      <w:tr>
        <w:trPr>
          <w:tblHeader w:val="true"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3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保留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删除/降级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多尺度候选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困难类 Oracle 提升且成本可控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只增加重复候选或 Oracle 无收益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Soft-PGDM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Selected IoU/Regret 与 AP 改善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 不会排序或尺度 loss 不稳定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质量门控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降噪且不关闭困难类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通过回避难例获得表面提升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EMA Teacher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中后期更稳定且提供增益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同错强化、覆盖率低或无额外收益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提示点偏移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Harbor/Bridge 泄漏下降、开销有界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Teacher 不可靠或多数搜索失败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实验卡 13：锁定方法后训练官方 trainval 并提交 DOTA 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FINAL-TEST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Final Train + Submit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FINAL 三种子通过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是：官方 trainval 12e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在不再调参的前提下，用 DOTA trainval 训练最终模型，生成官方 test 提交文件，得到论文主结果。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创建 final_trainval 配置，只把开发轨道数据切换为官方 trainval/test；方法和阈值完全锁定。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从 ResNet-50 ImageNet 初始化完整训练 12 epoch；不得从 dev FINAL checkpoint 继续训练。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生成 Task1 文件并上传 DOTA 官方评测；保存评测版本和反馈。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与官方 checkpoint 和本地 B0 的同轨道结果比较；不得把 dev-val AP 与 test AP 放在同一列直接作差。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configs/experiments/point2rbox_v3_final_trainval.py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最终官方轨道配置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configs/experiments/point2rbox_v3_final_trainval.py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work_dirs/FINAL_trainval_seed0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tools/test.py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configs/experiments/point2rbox_v3_final_trainval.py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work_dirs/FINAL_trainval_seed0/epoch_12.pth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--cfg-options test_evaluator.outfile_prefix=work_dirs/FINAL_trainval_seed0/Task1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最终 trainval checkpoint 和 Task1 提交文件。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DOTA 官方评测反馈、总体 AP50 和分类别 AP。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最终配置、commit、数据切片版本和运行 manifest。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提交成功，结果可与同轨道 B0/官方权重公平比较，且与 dev 结论方向一致。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若 test 与 dev 方向完全相反，检查 trainval/test 配置、候选缓存覆盖和提交 merge；不要使用 test 反复调阈值。</w:t>
      </w:r>
    </w:p>
    <w:p>
      <w:r>
        <w:br w:type="page"/>
      </w:r>
    </w:p>
    <w:p>
      <w:pPr>
        <w:pStyle w:val="Heading1"/>
      </w:pPr>
      <w:r>
        <w:t>实验卡 14：用独立检测器验证伪标签质量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实验 ID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PSEUDO/FCOS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工作类型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Generate + 两个 Train + Eval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前置依赖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FINAL-TEST 或稳定 FINAL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是否完整训练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是：两个相同 FCOS 各 12e</w:t>
            </w:r>
          </w:p>
        </w:tc>
      </w:tr>
    </w:tbl>
    <w:p>
      <w:pPr>
        <w:spacing w:after="20"/>
      </w:pPr>
    </w:p>
    <w:p>
      <w:pPr>
        <w:pStyle w:val="Heading2"/>
      </w:pPr>
      <w:r>
        <w:t>目标</w:t>
      </w:r>
    </w:p>
    <w:p>
      <w:pPr/>
      <w:r>
        <w:rPr>
          <w:rFonts w:ascii="Calibri" w:hAnsi="Calibri" w:eastAsia="Microsoft YaHei"/>
          <w:i w:val="0"/>
        </w:rPr>
        <w:t>排除 Point2RBox-v3 自身结构因素：让同一个 Rotated FCOS 分别学习 B0 和 FINAL 生成的伪 OBB，若 FCOS-F 也更好，说明改进确实提高了可迁移伪标签质量。</w:t>
      </w:r>
    </w:p>
    <w:p>
      <w:pPr>
        <w:pStyle w:val="Heading2"/>
      </w:pPr>
      <w:r>
        <w:t>Codex 具体要做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使用本地 B0 checkpoint 对同一训练集生成基线伪 OBB，保存 bbox.json 和过滤统计。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使用 FINAL checkpoint 对完全相同训练集生成改进伪 OBB；两者类别、样本集合和导出阈值规则保持一致。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创建 FCOS-B 与 FCOS-F 两份仅数据标注文件不同的配置；模型初始化、训练周期、batch size、优化器、增强、随机种子和评测脚本完全相同。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分别训练 12 epoch 并评测；同时比较两套伪框与 dev-val GT 的 IoU、类别正确率和覆盖率。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FCOS 结果只是独立证据，不替代 Point2RBox-v3 端到端主结果。</w:t>
      </w:r>
    </w:p>
    <w:p>
      <w:pPr>
        <w:pStyle w:val="Heading2"/>
      </w:pPr>
      <w:r>
        <w:t>允许修改/新增的文件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本卡职责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tools/analysis/export_point2rbox_pseudo.py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统一导出 B0/FINAL 伪 OBB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configs/experiments/rotated_fcos_b0_pseudo.py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学习 B0 伪框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configs/experiments/rotated_fcos_final_pseudo.py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学习 FINAL 伪框</w:t>
            </w:r>
          </w:p>
        </w:tc>
      </w:tr>
    </w:tbl>
    <w:p>
      <w:pPr>
        <w:spacing w:after="20"/>
      </w:pPr>
    </w:p>
    <w:p>
      <w:pPr>
        <w:pStyle w:val="Heading2"/>
      </w:pPr>
      <w:r>
        <w:t>运行方式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# 伪标签导出接口以实际脚本参数为准，B0/FINAL 必须相同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python tools/analysis/export_point2rbox_pseudo.py --source B0 --out analysis/pseudo/B0.json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python tools/analysis/export_point2rbox_pseudo.py --source FINAL --out analysis/pseudo/FINAL.json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configs/experiments/rotated_fcos_b0_pseudo.py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work_dirs/FCOS_B0_pseudo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CUDA_VISIBLE_DEVICES=&lt;GPU_ID&gt; python tools/train.py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configs/experiments/rotated_fcos_final_pseudo.py \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+  --work-dir work_dirs/FCOS_FINAL_pseudo</w:t>
      </w:r>
    </w:p>
    <w:p>
      <w:pPr>
        <w:pStyle w:val="Heading2"/>
      </w:pPr>
      <w:r>
        <w:t>必须保存的产物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B0.json、FINAL.json、伪标签数量/类别/尺度分布。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两个 FCOS 的 checkpoint、配置、AP 和分类别 AP。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FCOS-B vs FCOS-F 的公平性核对表。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通过标准  </w:t>
      </w:r>
      <w:r>
        <w:rPr>
          <w:rFonts w:ascii="Calibri" w:hAnsi="Calibri" w:eastAsia="Microsoft YaHei"/>
        </w:rPr>
        <w:t>FCOS-F 在完全相同训练条件下优于 FCOS-B，且改进与伪框定位质量提升一致。</w:t>
      </w:r>
    </w:p>
    <w:p>
      <w:pPr>
        <w:spacing w:before="80" w:after="16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失败时停止  </w:t>
      </w:r>
      <w:r>
        <w:rPr>
          <w:rFonts w:ascii="Calibri" w:hAnsi="Calibri" w:eastAsia="Microsoft YaHei"/>
        </w:rPr>
        <w:t>若 FINAL 伪框 IoU 更高但 FCOS-F 不升，检查类别错误、伪框覆盖、阈值、裁边实例和 FCOS 数据加载；不要先增加 FCOS 训练时长。</w:t>
      </w:r>
    </w:p>
    <w:p>
      <w:pPr>
        <w:pStyle w:val="Heading1"/>
      </w:pPr>
      <w:r>
        <w:t>四、执行时的代码提交边界</w:t>
      </w:r>
    </w:p>
    <w:p>
      <w:pPr/>
      <w:r>
        <w:rPr>
          <w:rFonts w:ascii="Calibri" w:hAnsi="Calibri" w:eastAsia="Microsoft YaHei"/>
          <w:i w:val="0"/>
        </w:rPr>
        <w:t>Vibe Coding 最容易失败的原因是一次任务范围过大。下面的边界用于保证每次变更都可回退、可测试。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000"/>
        <w:gridCol w:w="4200"/>
        <w:gridCol w:w="416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Commit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只完成什么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禁止提前做什么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C0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配置开关、manifest、legacy 回归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候选池/Soft/Teacher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C1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Candidate 与几何工具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训练 loss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C2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单尺度 SAM 重构但结果不变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加入多尺度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C3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多尺度候选 + 去重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Soft-PGDM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C4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 计算和离线分析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改变 loss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C5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Soft-PGDM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Teacher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C6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实例门控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提示点偏移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C7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EMA 机械框架，仅日志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q_teacher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C8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可靠 Teacher 参与 q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GT OBB/PLA 重写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C9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可选提示点偏移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修改原 point annotation</w:t>
            </w:r>
          </w:p>
        </w:tc>
      </w:tr>
    </w:tbl>
    <w:p>
      <w:pPr>
        <w:spacing w:after="20"/>
      </w:pPr>
    </w:p>
    <w:p>
      <w:pPr>
        <w:pStyle w:val="Heading2"/>
      </w:pPr>
      <w:r>
        <w:t>4.1 每张 Vibe Coding 任务的固定提示词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你当前只完成【实验卡 X / Commit CX】，不要提前实现后续组件。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开始前：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1. 阅读指定文件和当前调用链；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2. 列出准备修改/新增的文件；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3. 检查 git status，保留用户已有修改；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4. 说明本卡的输入、输出、坐标系、配置默认值和回退路径。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实现要求：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1. 默认开关关闭时与官方 legacy 路径一致；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2. 不修改分类、角度自监督、PLA、Copy-Paste，除非本卡明确要求；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3. 不读取训练时 GT OBB；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4. 增加单元测试、统计日志和必要的可视化；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5. 先跑单元测试和 smoke，不直接启动 12 epoch。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交付时：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1. 列出修改文件和核心逻辑；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2. 给出运行过的命令与结果；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3. 对照本卡验收标准逐项说明；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4. 如果未通过，停在当前卡并给出原因，不继续叠加组件。</w:t>
      </w:r>
    </w:p>
    <w:p>
      <w:pPr>
        <w:pStyle w:val="Heading1"/>
      </w:pPr>
      <w:r>
        <w:t>五、统一指标和结果表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回答的问题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计算位置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AP / 分类别 AP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最终检测是否改善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dev-val 或 DOTA 官方 test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Oracle IoU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候选池中最好范围有多好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候选外接 OBB vs dev GT OBB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Selected IoU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方法实际使用的候选有多好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选择/权重 Top-1 vs dev GT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Selection Regret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距离 oracle 还损失多少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Oracle IoU − Selected IoU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Oracle Recall@0.5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是否存在至少一个合格候选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max candidate IoU ≥ 0.5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Unique contribution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某尺度是否真正互补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只有该尺度提供合格候选的比例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候选熵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Soft 权重是否冲突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−Σp log p / log K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门控比例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是否关闭过多实例/类别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w=0、部分、全开占比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Teacher 可靠覆盖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Teacher 实际帮到多少实例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可靠匹配数/总点数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效率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复杂度是否可接受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显存、iter 时间、SAM 次数、缓存大小</w:t>
            </w:r>
          </w:p>
        </w:tc>
      </w:tr>
    </w:tbl>
    <w:p>
      <w:pPr>
        <w:spacing w:after="20"/>
      </w:pPr>
    </w:p>
    <w:p>
      <w:pPr>
        <w:pStyle w:val="Heading2"/>
      </w:pPr>
      <w:r>
        <w:t>5.1 主结果登记模板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660"/>
        <w:gridCol w:w="620"/>
        <w:gridCol w:w="750"/>
        <w:gridCol w:w="1020"/>
        <w:gridCol w:w="1030"/>
        <w:gridCol w:w="920"/>
        <w:gridCol w:w="1740"/>
        <w:gridCol w:w="2620"/>
      </w:tblGrid>
      <w:tr>
        <w:trPr>
          <w:tblHeader w:val="true"/>
        </w:trPr>
        <w:tc>
          <w:tcPr>
            <w:tcW w:type="dxa" w:w="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Exp</w:t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Seed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AP</w:t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Oracle</w:t>
            </w:r>
          </w:p>
        </w:tc>
        <w:tc>
          <w:tcPr>
            <w:tcW w:type="dxa" w:w="10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Selected</w:t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Regret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显存/速度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结论</w:t>
            </w:r>
          </w:p>
        </w:tc>
      </w:tr>
      <w:tr>
        <w:tc>
          <w:tcPr>
            <w:tcW w:type="dxa" w:w="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B0</w:t>
            </w:r>
          </w:p>
        </w:tc>
        <w:tc>
          <w:tcPr>
            <w:tcW w:type="dxa" w:w="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3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2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c>
          <w:tcPr>
            <w:tcW w:type="dxa" w:w="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</w:t>
            </w:r>
          </w:p>
        </w:tc>
        <w:tc>
          <w:tcPr>
            <w:tcW w:type="dxa" w:w="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3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2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c>
          <w:tcPr>
            <w:tcW w:type="dxa" w:w="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S1</w:t>
            </w:r>
          </w:p>
        </w:tc>
        <w:tc>
          <w:tcPr>
            <w:tcW w:type="dxa" w:w="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3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2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c>
          <w:tcPr>
            <w:tcW w:type="dxa" w:w="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S2</w:t>
            </w:r>
          </w:p>
        </w:tc>
        <w:tc>
          <w:tcPr>
            <w:tcW w:type="dxa" w:w="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3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2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c>
          <w:tcPr>
            <w:tcW w:type="dxa" w:w="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</w:t>
            </w:r>
          </w:p>
        </w:tc>
        <w:tc>
          <w:tcPr>
            <w:tcW w:type="dxa" w:w="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3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2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c>
          <w:tcPr>
            <w:tcW w:type="dxa" w:w="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</w:t>
            </w:r>
          </w:p>
        </w:tc>
        <w:tc>
          <w:tcPr>
            <w:tcW w:type="dxa" w:w="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3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2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c>
          <w:tcPr>
            <w:tcW w:type="dxa" w:w="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FINAL</w:t>
            </w:r>
          </w:p>
        </w:tc>
        <w:tc>
          <w:tcPr>
            <w:tcW w:type="dxa" w:w="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0/1/2</w:t>
            </w:r>
          </w:p>
        </w:tc>
        <w:tc>
          <w:tcPr>
            <w:tcW w:type="dxa" w:w="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03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  <w:tc>
          <w:tcPr>
            <w:tcW w:type="dxa" w:w="262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六、常见失败的定位顺序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官方 checkpoint 都不对：先查数据切片、代码 commit、依赖、权重、merge 和提交格式。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R0 对但 B0 低：查初始化、batch size/lr、训练数据、增强、MobileSAM 路径和 epoch 6 开关。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M0 mask 错位：查 resize/pad/crop/flip/rotation 的 TransformRecord，不要继续看 AP。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Oracle 不升：候选生成没有解决问题，减少无效尺度或改 Watershed/提示策略。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Oracle 升而 A 不升：硬选择无法利用候选，进入 Q0；不要把责任归给检测头。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Q0 排序差：查候选去重、q 校准、同类点统计和稳定错误背景。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S1 出 NaN：查无效候选 masked softmax、空集合、极低 τ、GWD 输入和面积为零。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S2 AP 升但难类掉很多：查门控是否关闭难例，按类别统计 w。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Teacher 一启用就掉点：查 epoch off-by-one、EMA 初始化、η 爬坡、点框匹配和一对一约束。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TO 几乎全触发：Teacher 框或越界阈值不可靠；偏移搜索不应成为默认 SAM 调用。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伪框更好但 FCOS 不升：查类别噪声、样本覆盖、阈值和 FCOS 标签加载，不先改训练时长。</w:t>
      </w:r>
    </w:p>
    <w:p>
      <w:pPr>
        <w:pStyle w:val="Heading1"/>
      </w:pPr>
      <w:r>
        <w:t>七、最终完成定义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官方开关全部关闭时，能够回退并复现 B0。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每个组件有独立配置、单元测试、smoke 记录、完整训练和同一评测脚本。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每个新增尺度都有互补性证据，而不是重复候选票数。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质量评分先通过离线排序验证，Soft-PGDM 再进入训练。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Teacher 在早期不参与，且只有可靠点框匹配参与 q_teacher。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任何训练时路径都不读取 GT OBB；Harbor 偏移使用 Teacher 伪框且可安全回退。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FINAL 有三个随机种子的 mean±std、分类别 AP、候选指标和效率。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B0/FINAL 伪标签训练的两个 FCOS 条件完全相同，可作为独立伪标签质量证据。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所有 checkpoint、配置、commit、候选缓存、评测文件和失败日志均可追溯。</w:t>
      </w:r>
    </w:p>
    <w:p>
      <w:pPr>
        <w:spacing w:before="80" w:after="160"/>
        <w:ind w:left="173" w:right="115"/>
        <w:shd w:fill="E8EEF5"/>
        <w:pBdr>
          <w:left w:val="single" w:sz="18" w:space="8" w:color="1E6B52"/>
        </w:pBdr>
      </w:pPr>
      <w:r>
        <w:rPr>
          <w:rFonts w:ascii="Calibri" w:hAnsi="Calibri" w:eastAsia="Microsoft YaHei"/>
          <w:b/>
          <w:color w:val="1E6B52"/>
        </w:rPr>
        <w:t xml:space="preserve">一句话验收  </w:t>
      </w:r>
      <w:r>
        <w:rPr>
          <w:rFonts w:ascii="Calibri" w:hAnsi="Calibri" w:eastAsia="Microsoft YaHei"/>
        </w:rPr>
        <w:t>先证明“候选更好”，再证明“用得更好”，最后证明“检测结果和独立伪标签学习都更好”；任何一层证据缺失，都不要只用最终 AP 解释全部机制。</w:t>
      </w:r>
    </w:p>
    <w:p>
      <w:pPr>
        <w:pStyle w:val="Heading1"/>
      </w:pPr>
      <w:r>
        <w:t>附录 A：当前仓库关键入口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文件/函数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本实验如何使用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configs/point2rbox_v3/point2rbox_v3-1x-dotav1-0.py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官方 B0 参数来源；12e、bs=2、lr=5e-5、epoch 6 切换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mmrotate/models/losses/point2rbox_v2_loss.py::segment_anything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当前 SAM 三候选生成、过滤、硬选择和 loss 耦合处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...::voronoi_watershed_loss / get_loss_from_mask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PGDM SAM/Watershed 主入口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mmrotate/models/dense_heads/point2rbox_v3_head.py::loss_by_feat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调用 loss_voronoi；Soft-PGDM 的主要训练接入点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...::_predict_by_feat_single_pseudo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当前点条件伪框逻辑；Teacher 需显式可调用接口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mmrotate/models/detectors/point2rbox_v3.py::prepare_dual_stream_inputs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训练视图几何变换来源，候选缓存必须同步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...::generate_pseudo_targets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现有 PLA 伪标签路径，Teacher 不得替换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mmrotate/models/losses/utils.py::calculate_shape_metrics/filter_masks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复用现有候选过滤和形状指标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B：给 Codex 的第一条任务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请只执行《实验执行说明》的实验卡 P0，不修改模型算法。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先检查仓库、官方配置、数据路径、GPU、mobile_sam.pt 和 git 状态；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然后建立实验目录、manifest 工具和 configs/experiments/README.md。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不得删除或修改来源不明的用户文件；不得开始 B0 训练。</w:t>
      </w:r>
    </w:p>
    <w:p>
      <w:pPr>
        <w:pStyle w:val="CodeBlock"/>
      </w:pPr>
      <w:r>
        <w:rPr>
          <w:rFonts w:ascii="Consolas" w:hAnsi="Consolas" w:eastAsia="Microsoft YaHei"/>
          <w:color w:val="111111"/>
          <w:sz w:val="17"/>
        </w:rPr>
        <w:t>完成后给出文件清单、检查结果和进入 R0 前仍需解决的问题。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8"/>
      </w:rPr>
      <w:t xml:space="preserve">Vibe Coding 执行手册  · 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F6B76"/>
        <w:sz w:val="18"/>
      </w:rPr>
      <w:t>Point2RBox-v3  |  实验执行说明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317" w:right="173"/>
      <w:shd w:fill="F2F4F7"/>
    </w:pPr>
    <w:rPr>
      <w:rFonts w:ascii="Consolas" w:hAnsi="Consolas" w:eastAsia="Microsoft YaHei"/>
      <w:sz w:val="17"/>
    </w:rPr>
  </w:style>
  <w:style w:type="paragraph" w:customStyle="1" w:styleId="EquationBlock">
    <w:name w:val="EquationBlock"/>
    <w:pPr>
      <w:keepLines/>
      <w:spacing w:before="100" w:after="140"/>
      <w:shd w:fill="F5F8FB"/>
    </w:pPr>
    <w:rPr>
      <w:rFonts w:ascii="Cambria Math" w:hAnsi="Cambria Math" w:eastAsia="Cambria Math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Point2RBox-v3 实验执行说明（Vibe Coding 版）</dc:title>
  <dc:subject>Point2RBox-v3 三组件实验的端到端执行、消融、验收和排错手册</dc:subject>
  <dc:creator>OpenAI Codex</dc:creator>
  <cp:keywords>Point2RBox-v3, DOTA, PGDM, Soft-PGDM, EMA Teacher, experiment, vibe coding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