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13" w:rsidRDefault="009B0913">
      <w:r>
        <w:t>.</w:t>
      </w:r>
      <w:bookmarkStart w:id="0" w:name="_GoBack"/>
      <w:bookmarkEnd w:id="0"/>
    </w:p>
    <w:sectPr w:rsidR="009B0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13"/>
    <w:rsid w:val="009B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902F"/>
  <w15:chartTrackingRefBased/>
  <w15:docId w15:val="{9DC4404B-6017-4193-A469-2EE6CC0A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De Souza Da Silva</dc:creator>
  <cp:keywords/>
  <dc:description/>
  <cp:lastModifiedBy>Ana Clara De Souza Da Silva </cp:lastModifiedBy>
  <cp:revision>2</cp:revision>
  <dcterms:created xsi:type="dcterms:W3CDTF">2023-04-10T11:40:00Z</dcterms:created>
  <dcterms:modified xsi:type="dcterms:W3CDTF">2023-04-10T11:40:00Z</dcterms:modified>
</cp:coreProperties>
</file>