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E3794" w14:textId="77777777" w:rsidR="005C2110" w:rsidRDefault="00FF052D">
      <w:pPr>
        <w:spacing w:after="58"/>
      </w:pPr>
      <w:r>
        <w:rPr>
          <w:noProof/>
        </w:rPr>
        <mc:AlternateContent>
          <mc:Choice Requires="wpg">
            <w:drawing>
              <wp:inline distT="0" distB="0" distL="0" distR="0" wp14:anchorId="3C244B78" wp14:editId="577001ED">
                <wp:extent cx="6171819" cy="965400"/>
                <wp:effectExtent l="0" t="0" r="0" b="0"/>
                <wp:docPr id="2737" name="Group 2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819" cy="965400"/>
                          <a:chOff x="0" y="0"/>
                          <a:chExt cx="6171819" cy="9654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9144" y="869315"/>
                            <a:ext cx="6162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675">
                                <a:moveTo>
                                  <a:pt x="0" y="0"/>
                                </a:moveTo>
                                <a:lnTo>
                                  <a:pt x="6162675" y="0"/>
                                </a:lnTo>
                              </a:path>
                            </a:pathLst>
                          </a:custGeom>
                          <a:ln w="27940" cap="flat">
                            <a:round/>
                          </a:ln>
                        </wps:spPr>
                        <wps:style>
                          <a:lnRef idx="1">
                            <a:srgbClr val="E028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071751" y="34845"/>
                            <a:ext cx="44821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399EB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Urząd Marszałkowski Województwa Łódzkiego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43474" y="3484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33115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71751" y="242683"/>
                            <a:ext cx="24358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FB464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Departament Polityki Zdrowotnej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06901" y="24268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A0881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71751" y="463395"/>
                            <a:ext cx="126723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CE638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al. Piłsudskiego 8,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25775" y="463395"/>
                            <a:ext cx="16965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52DA1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53791" y="463395"/>
                            <a:ext cx="5062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DE1F4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91891" y="463395"/>
                            <a:ext cx="8452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FFA78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" name="Rectangle 2677"/>
                        <wps:cNvSpPr/>
                        <wps:spPr>
                          <a:xfrm>
                            <a:off x="3254375" y="463395"/>
                            <a:ext cx="16950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F85B9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" name="Rectangle 2679"/>
                        <wps:cNvSpPr/>
                        <wps:spPr>
                          <a:xfrm>
                            <a:off x="3382163" y="463395"/>
                            <a:ext cx="112722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80A66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Łódź, tel.  /+48/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" name="Rectangle 2678"/>
                        <wps:cNvSpPr/>
                        <wps:spPr>
                          <a:xfrm>
                            <a:off x="4228668" y="463395"/>
                            <a:ext cx="16950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28BCC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58005" y="463395"/>
                            <a:ext cx="422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64F97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" name="Rectangle 2680"/>
                        <wps:cNvSpPr/>
                        <wps:spPr>
                          <a:xfrm>
                            <a:off x="4390009" y="463395"/>
                            <a:ext cx="46335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C70DB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291 98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2" name="Rectangle 2682"/>
                        <wps:cNvSpPr/>
                        <wps:spPr>
                          <a:xfrm>
                            <a:off x="4738738" y="463395"/>
                            <a:ext cx="623430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5EE96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70, fax  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1" name="Rectangle 2681"/>
                        <wps:cNvSpPr/>
                        <wps:spPr>
                          <a:xfrm>
                            <a:off x="5207825" y="463395"/>
                            <a:ext cx="25873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04AAD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+48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03850" y="463395"/>
                            <a:ext cx="8482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14E4D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66334" y="463395"/>
                            <a:ext cx="16965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8E699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594350" y="463395"/>
                            <a:ext cx="422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88EE9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3" name="Rectangle 2683"/>
                        <wps:cNvSpPr/>
                        <wps:spPr>
                          <a:xfrm>
                            <a:off x="5626354" y="463395"/>
                            <a:ext cx="46335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14025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291 98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5" name="Rectangle 2685"/>
                        <wps:cNvSpPr/>
                        <wps:spPr>
                          <a:xfrm>
                            <a:off x="5975084" y="463395"/>
                            <a:ext cx="422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27430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4" name="Rectangle 2684"/>
                        <wps:cNvSpPr/>
                        <wps:spPr>
                          <a:xfrm>
                            <a:off x="6006859" y="463395"/>
                            <a:ext cx="16980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2BA20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133846" y="463395"/>
                            <a:ext cx="422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011DE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71751" y="606905"/>
                            <a:ext cx="8452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62211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35759" y="606905"/>
                            <a:ext cx="5062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41A92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73859" y="606905"/>
                            <a:ext cx="77757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135A3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mail: pz.dyr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59075" y="606905"/>
                            <a:ext cx="78700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B1CBC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@lodzkie.pl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52165" y="606905"/>
                            <a:ext cx="1088760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09FE4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, www.lodzkie.pl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70553" y="606905"/>
                            <a:ext cx="422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1B38F" w14:textId="77777777" w:rsidR="005C2110" w:rsidRDefault="00FF052D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82676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6B26E" w14:textId="77777777" w:rsidR="005C2110" w:rsidRDefault="00FF052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0"/>
                            <a:ext cx="1868805" cy="662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7" style="width:485.97pt;height:76.0157pt;mso-position-horizontal-relative:char;mso-position-vertical-relative:line" coordsize="61718,9654">
                <v:shape id="Shape 6" style="position:absolute;width:61626;height:0;left:91;top:8693;" coordsize="6162675,0" path="m0,0l6162675,0">
                  <v:stroke weight="2.2pt" endcap="flat" joinstyle="round" on="true" color="#e0282a"/>
                  <v:fill on="false" color="#000000" opacity="0"/>
                </v:shape>
                <v:rect id="Rectangle 7" style="position:absolute;width:44821;height:1905;left:20717;top: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Urząd Marszałkowski Województwa Łódzkiego</w:t>
                        </w:r>
                      </w:p>
                    </w:txbxContent>
                  </v:textbox>
                </v:rect>
                <v:rect id="Rectangle 8" style="position:absolute;width:563;height:1905;left:54434;top: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24358;height:1581;left:20717;top:2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Departament Polityki Zdrowotnej</w:t>
                        </w:r>
                      </w:p>
                    </w:txbxContent>
                  </v:textbox>
                </v:rect>
                <v:rect id="Rectangle 10" style="position:absolute;width:467;height:1581;left:39069;top:2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12672;height:1428;left:20717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al. Piłsudskiego 8, </w:t>
                        </w:r>
                      </w:p>
                    </w:txbxContent>
                  </v:textbox>
                </v:rect>
                <v:rect id="Rectangle 12" style="position:absolute;width:1696;height:1428;left:30257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90</w:t>
                        </w:r>
                      </w:p>
                    </w:txbxContent>
                  </v:textbox>
                </v:rect>
                <v:rect id="Rectangle 13" style="position:absolute;width:506;height:1428;left:31537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" style="position:absolute;width:845;height:1428;left:31918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77" style="position:absolute;width:1695;height:1428;left:32543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51</w:t>
                        </w:r>
                      </w:p>
                    </w:txbxContent>
                  </v:textbox>
                </v:rect>
                <v:rect id="Rectangle 2679" style="position:absolute;width:11272;height:1428;left:33821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Łódź, tel.  /+48/ </w:t>
                        </w:r>
                      </w:p>
                    </w:txbxContent>
                  </v:textbox>
                </v:rect>
                <v:rect id="Rectangle 2678" style="position:absolute;width:1695;height:1428;left:42286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42</w:t>
                        </w:r>
                      </w:p>
                    </w:txbxContent>
                  </v:textbox>
                </v:rect>
                <v:rect id="Rectangle 16" style="position:absolute;width:422;height:1428;left:43580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0" style="position:absolute;width:4633;height:1428;left:43900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291 98</w:t>
                        </w:r>
                      </w:p>
                    </w:txbxContent>
                  </v:textbox>
                </v:rect>
                <v:rect id="Rectangle 2682" style="position:absolute;width:6234;height:1428;left:47387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70, fax  /</w:t>
                        </w:r>
                      </w:p>
                    </w:txbxContent>
                  </v:textbox>
                </v:rect>
                <v:rect id="Rectangle 2681" style="position:absolute;width:2587;height:1428;left:52078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+48</w:t>
                        </w:r>
                      </w:p>
                    </w:txbxContent>
                  </v:textbox>
                </v:rect>
                <v:rect id="Rectangle 18" style="position:absolute;width:848;height:1428;left:54038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/ </w:t>
                        </w:r>
                      </w:p>
                    </w:txbxContent>
                  </v:textbox>
                </v:rect>
                <v:rect id="Rectangle 19" style="position:absolute;width:1696;height:1428;left:54663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42</w:t>
                        </w:r>
                      </w:p>
                    </w:txbxContent>
                  </v:textbox>
                </v:rect>
                <v:rect id="Rectangle 20" style="position:absolute;width:422;height:1428;left:55943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3" style="position:absolute;width:4633;height:1428;left:56263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291 98</w:t>
                        </w:r>
                      </w:p>
                    </w:txbxContent>
                  </v:textbox>
                </v:rect>
                <v:rect id="Rectangle 2685" style="position:absolute;width:422;height:1428;left:59750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4" style="position:absolute;width:1698;height:1428;left:60068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71</w:t>
                        </w:r>
                      </w:p>
                    </w:txbxContent>
                  </v:textbox>
                </v:rect>
                <v:rect id="Rectangle 22" style="position:absolute;width:422;height:1428;left:61338;top:4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845;height:1428;left:20717;top:6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4" style="position:absolute;width:506;height:1428;left:21357;top:6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5" style="position:absolute;width:7775;height:1428;left:21738;top:6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mail: pz.dyr</w:t>
                        </w:r>
                      </w:p>
                    </w:txbxContent>
                  </v:textbox>
                </v:rect>
                <v:rect id="Rectangle 26" style="position:absolute;width:7870;height:1428;left:27590;top:6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@lodzkie.pl</w:t>
                        </w:r>
                      </w:p>
                    </w:txbxContent>
                  </v:textbox>
                </v:rect>
                <v:rect id="Rectangle 27" style="position:absolute;width:10887;height:1428;left:33521;top:6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, www.lodzkie.pl</w:t>
                        </w:r>
                      </w:p>
                    </w:txbxContent>
                  </v:textbox>
                </v:rect>
                <v:rect id="Rectangle 28" style="position:absolute;width:422;height:1428;left:41705;top:6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06;height:1843;left:0;top:8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" style="position:absolute;width:18688;height:6623;left:91;top:0;" filled="f">
                  <v:imagedata r:id="rId6"/>
                </v:shape>
              </v:group>
            </w:pict>
          </mc:Fallback>
        </mc:AlternateContent>
      </w:r>
    </w:p>
    <w:p w14:paraId="1816FAF7" w14:textId="77777777" w:rsidR="005C2110" w:rsidRDefault="00FF052D">
      <w:pPr>
        <w:spacing w:after="2" w:line="275" w:lineRule="auto"/>
        <w:ind w:left="10" w:hanging="10"/>
        <w:jc w:val="center"/>
      </w:pPr>
      <w:r>
        <w:rPr>
          <w:rFonts w:ascii="Arial" w:eastAsia="Arial" w:hAnsi="Arial" w:cs="Arial"/>
          <w:b/>
          <w:sz w:val="28"/>
        </w:rPr>
        <w:t xml:space="preserve">Lista podmiotów, które zostały wybrane w konkursie ofert na wykonywanie w 2024 roku badań lekarskich kandydatów do szkół </w:t>
      </w:r>
    </w:p>
    <w:p w14:paraId="44A6932C" w14:textId="77777777" w:rsidR="005C2110" w:rsidRDefault="00FF052D">
      <w:pPr>
        <w:spacing w:after="204" w:line="275" w:lineRule="auto"/>
        <w:ind w:left="10" w:hanging="10"/>
        <w:jc w:val="center"/>
      </w:pPr>
      <w:r>
        <w:rPr>
          <w:rFonts w:ascii="Arial" w:eastAsia="Arial" w:hAnsi="Arial" w:cs="Arial"/>
          <w:b/>
          <w:sz w:val="28"/>
        </w:rPr>
        <w:t xml:space="preserve">ponadpodstawowych lub wyższych i </w:t>
      </w:r>
      <w:r>
        <w:rPr>
          <w:rFonts w:ascii="Arial" w:eastAsia="Arial" w:hAnsi="Arial" w:cs="Arial"/>
          <w:b/>
          <w:sz w:val="28"/>
        </w:rPr>
        <w:t xml:space="preserve">na kwalifikacyjne kursy zawodowe, uczniów i słuchaczy tych szkół, studentów, doktorantów oraz słuchaczy kwalifikacyjnych kursów zawodowych z terenu województwa łódzkiego, którzy w trakcie praktycznej nauki zawodu, stażu uczniowskiego lub kształcenia są narażeni na działanie czynników szkodliwych, uciążliwych lub niebezpiecznych dla zdrowia </w:t>
      </w:r>
    </w:p>
    <w:p w14:paraId="4568D6BA" w14:textId="77777777" w:rsidR="005C2110" w:rsidRDefault="00FF052D">
      <w:pPr>
        <w:numPr>
          <w:ilvl w:val="0"/>
          <w:numId w:val="1"/>
        </w:numPr>
        <w:spacing w:after="30" w:line="268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„ADAMED” Spółka z o. o. w Łodzi, 93-530 Łódź, ul. Paderewskiego 11, – miejsce realizacji badań: </w:t>
      </w:r>
    </w:p>
    <w:p w14:paraId="62026BF2" w14:textId="77777777" w:rsidR="005C2110" w:rsidRDefault="00FF052D">
      <w:pPr>
        <w:spacing w:after="288" w:line="268" w:lineRule="auto"/>
        <w:ind w:left="423" w:right="4234" w:hanging="10"/>
      </w:pPr>
      <w:r>
        <w:rPr>
          <w:rFonts w:ascii="Arial" w:eastAsia="Arial" w:hAnsi="Arial" w:cs="Arial"/>
          <w:sz w:val="20"/>
        </w:rPr>
        <w:t xml:space="preserve">ul. Paderewskiego 11, tel. 42 640-37-38, 795-061-749, Al. Politechniki 5, tel. 42 636-84-62, 531-466-556. </w:t>
      </w:r>
    </w:p>
    <w:p w14:paraId="11F3FC9B" w14:textId="77777777" w:rsidR="005C2110" w:rsidRDefault="00FF052D">
      <w:pPr>
        <w:numPr>
          <w:ilvl w:val="0"/>
          <w:numId w:val="1"/>
        </w:numPr>
        <w:spacing w:after="13" w:line="267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Wojewódzki Ośrodek Medycyny Pracy Centrum Profilaktyczno-Lecznicze, 91-205 Łódź ul. Aleksandrowska 61/63, – miejsce realizacji badań: </w:t>
      </w:r>
    </w:p>
    <w:p w14:paraId="582E8A0B" w14:textId="77777777" w:rsidR="005C2110" w:rsidRDefault="00FF052D">
      <w:pPr>
        <w:spacing w:after="288" w:line="268" w:lineRule="auto"/>
        <w:ind w:left="423" w:right="4066" w:hanging="10"/>
      </w:pPr>
      <w:r>
        <w:rPr>
          <w:rFonts w:ascii="Arial" w:eastAsia="Arial" w:hAnsi="Arial" w:cs="Arial"/>
          <w:sz w:val="20"/>
        </w:rPr>
        <w:t xml:space="preserve">ul. Aleksandrowska 61/63, tel. 42 272-18-03, 272-18-10, ul. Piłsudskiego 133b, tel. 42 279-73-25, 674-99-61, ul. Tymienieckiego 18, tel. 42 279-72-80, 279-72-50, ul. Gdańska 117a, tel. 42 636-53-55, 636-57-31, 636-76-27. </w:t>
      </w:r>
    </w:p>
    <w:p w14:paraId="0C72A9A2" w14:textId="77777777" w:rsidR="005C2110" w:rsidRDefault="00FF052D">
      <w:pPr>
        <w:numPr>
          <w:ilvl w:val="0"/>
          <w:numId w:val="1"/>
        </w:numPr>
        <w:spacing w:after="30" w:line="268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Niepubliczny Zakład Opieki Zdrowotnej "PROFILAKTYKA I ZDROWIE", 91-002 Łódź ul. Zgierska 2/8, miejsce realizacji badań: </w:t>
      </w:r>
    </w:p>
    <w:p w14:paraId="25E252F7" w14:textId="77777777" w:rsidR="005C2110" w:rsidRDefault="00FF052D">
      <w:pPr>
        <w:spacing w:after="288" w:line="268" w:lineRule="auto"/>
        <w:ind w:left="423" w:right="3142" w:hanging="10"/>
      </w:pPr>
      <w:r>
        <w:rPr>
          <w:rFonts w:ascii="Arial" w:eastAsia="Arial" w:hAnsi="Arial" w:cs="Arial"/>
          <w:sz w:val="20"/>
        </w:rPr>
        <w:t xml:space="preserve">ul. Zgierska 2/8, tel. 42 659-59-59, 739-021-121, 509-175-675, 95-015 Głowno, ul. Kopernika 19, tel. 42 719-10-92, 710-71-26, 95-060 Brzeziny, ul. Piłsudskiego 67A, tel. 42 875-27-14. </w:t>
      </w:r>
    </w:p>
    <w:p w14:paraId="7695A086" w14:textId="77777777" w:rsidR="005C2110" w:rsidRDefault="00FF052D">
      <w:pPr>
        <w:numPr>
          <w:ilvl w:val="0"/>
          <w:numId w:val="1"/>
        </w:numPr>
        <w:spacing w:after="30" w:line="268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Niepubliczny Zakład Opieki Zdrowotnej "PROPH - MED", 91-065 Łódź, ul. </w:t>
      </w:r>
    </w:p>
    <w:p w14:paraId="653C29DE" w14:textId="77777777" w:rsidR="005C2110" w:rsidRDefault="00FF052D">
      <w:pPr>
        <w:spacing w:after="30" w:line="268" w:lineRule="auto"/>
        <w:ind w:left="428"/>
      </w:pPr>
      <w:r>
        <w:rPr>
          <w:rFonts w:ascii="Arial" w:eastAsia="Arial" w:hAnsi="Arial" w:cs="Arial"/>
          <w:b/>
          <w:sz w:val="24"/>
        </w:rPr>
        <w:t xml:space="preserve">Ogrodowa 28 B, – miejsce realizacji badań: </w:t>
      </w:r>
    </w:p>
    <w:p w14:paraId="501F06C9" w14:textId="77777777" w:rsidR="005C2110" w:rsidRDefault="00FF052D">
      <w:pPr>
        <w:spacing w:after="288" w:line="268" w:lineRule="auto"/>
        <w:ind w:left="423" w:right="3142" w:hanging="10"/>
      </w:pPr>
      <w:r>
        <w:rPr>
          <w:rFonts w:ascii="Arial" w:eastAsia="Arial" w:hAnsi="Arial" w:cs="Arial"/>
          <w:sz w:val="20"/>
        </w:rPr>
        <w:t xml:space="preserve">ul. Ogrodowa 28 B, tel. 42 630-30-78. </w:t>
      </w:r>
    </w:p>
    <w:p w14:paraId="51541E64" w14:textId="77777777" w:rsidR="005C2110" w:rsidRDefault="00FF052D">
      <w:pPr>
        <w:numPr>
          <w:ilvl w:val="0"/>
          <w:numId w:val="1"/>
        </w:numPr>
        <w:spacing w:after="30" w:line="268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Samodzielny Publiczny Zakład Opieki Zdrowotnej "PABIAN - MED", 95-200 Pabianice, ul. Kilińskiego 10/12, – miejsce realizacji badań: </w:t>
      </w:r>
    </w:p>
    <w:p w14:paraId="231EC636" w14:textId="77777777" w:rsidR="005C2110" w:rsidRDefault="00FF052D">
      <w:pPr>
        <w:spacing w:after="295"/>
        <w:ind w:left="423" w:hanging="10"/>
      </w:pPr>
      <w:r>
        <w:rPr>
          <w:rFonts w:ascii="Arial" w:eastAsia="Arial" w:hAnsi="Arial" w:cs="Arial"/>
          <w:sz w:val="20"/>
        </w:rPr>
        <w:t xml:space="preserve">ul. Kilińskiego 10/12, tel. 42 21-21-950. </w:t>
      </w:r>
    </w:p>
    <w:p w14:paraId="6EA6BDF6" w14:textId="77777777" w:rsidR="005C2110" w:rsidRDefault="00FF052D">
      <w:pPr>
        <w:numPr>
          <w:ilvl w:val="0"/>
          <w:numId w:val="1"/>
        </w:numPr>
        <w:spacing w:after="30" w:line="268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PL "Centrum Badań Profilaktycznych" Andrzej Marcinkiewicz, 95-200 Pabianice, ul. Gen. R. Traugutta 2B, – miejsce realizacji badań: </w:t>
      </w:r>
    </w:p>
    <w:p w14:paraId="0DD276FD" w14:textId="77777777" w:rsidR="005C2110" w:rsidRDefault="00FF052D">
      <w:pPr>
        <w:spacing w:after="288" w:line="268" w:lineRule="auto"/>
        <w:ind w:left="423" w:right="3142" w:hanging="10"/>
      </w:pPr>
      <w:r>
        <w:rPr>
          <w:rFonts w:ascii="Arial" w:eastAsia="Arial" w:hAnsi="Arial" w:cs="Arial"/>
          <w:sz w:val="20"/>
        </w:rPr>
        <w:t xml:space="preserve">ul. Gen. R. Traugutta 2B, tel. 512-14-00-20. </w:t>
      </w:r>
    </w:p>
    <w:p w14:paraId="5E2B7BAF" w14:textId="77777777" w:rsidR="005C2110" w:rsidRDefault="00FF052D">
      <w:pPr>
        <w:numPr>
          <w:ilvl w:val="0"/>
          <w:numId w:val="1"/>
        </w:numPr>
        <w:spacing w:after="30" w:line="268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Szpital Wojewódzki im. Prymasa Kardynała Stefana Wyszyńskiego, 98-200 Sieradz, ul. Armii Krajowej 7, – miejsce realizacji badań: </w:t>
      </w:r>
    </w:p>
    <w:p w14:paraId="4534D61F" w14:textId="77777777" w:rsidR="005C2110" w:rsidRDefault="00FF052D">
      <w:pPr>
        <w:spacing w:after="730" w:line="268" w:lineRule="auto"/>
        <w:ind w:left="423" w:right="3142" w:hanging="10"/>
      </w:pPr>
      <w:r>
        <w:rPr>
          <w:rFonts w:ascii="Arial" w:eastAsia="Arial" w:hAnsi="Arial" w:cs="Arial"/>
          <w:sz w:val="20"/>
        </w:rPr>
        <w:t xml:space="preserve">ul. Armii Krajowej 7, tel. 43 827-82-25. </w:t>
      </w:r>
    </w:p>
    <w:p w14:paraId="17072C2B" w14:textId="77777777" w:rsidR="005C2110" w:rsidRDefault="00FF052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363D59" w14:textId="77777777" w:rsidR="005C2110" w:rsidRDefault="00FF052D">
      <w:pPr>
        <w:spacing w:after="23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0DC3D01" w14:textId="77777777" w:rsidR="005C2110" w:rsidRDefault="00FF052D">
      <w:pPr>
        <w:numPr>
          <w:ilvl w:val="0"/>
          <w:numId w:val="1"/>
        </w:numPr>
        <w:spacing w:after="30" w:line="268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PPHU "TOMKAR" S.C. Halina Styśko, Piotr Styśko, Michał Styśko Zakład Leczniczy – Zespół Poradni "ZDROWIE" w Poddębicach, 99-200 Poddębice, ul. Zielona 2 A, – miejsce realizacji badań: </w:t>
      </w:r>
    </w:p>
    <w:p w14:paraId="1C1CEF49" w14:textId="77777777" w:rsidR="005C2110" w:rsidRDefault="00FF052D">
      <w:pPr>
        <w:spacing w:after="12" w:line="268" w:lineRule="auto"/>
        <w:ind w:left="423" w:right="3142" w:hanging="10"/>
      </w:pPr>
      <w:r>
        <w:rPr>
          <w:rFonts w:ascii="Arial" w:eastAsia="Arial" w:hAnsi="Arial" w:cs="Arial"/>
          <w:sz w:val="20"/>
        </w:rPr>
        <w:t xml:space="preserve">ul. Zielona 2 A, tel. 43 678-95-30, 605-639-100, </w:t>
      </w:r>
    </w:p>
    <w:p w14:paraId="1D148589" w14:textId="77777777" w:rsidR="005C2110" w:rsidRDefault="00FF052D">
      <w:pPr>
        <w:spacing w:after="295"/>
        <w:ind w:left="423" w:hanging="10"/>
      </w:pPr>
      <w:r>
        <w:rPr>
          <w:rFonts w:ascii="Arial" w:eastAsia="Arial" w:hAnsi="Arial" w:cs="Arial"/>
          <w:sz w:val="20"/>
        </w:rPr>
        <w:t xml:space="preserve">99-210 Uniejów, ul. Orzechowa 6, tel. 43 650-50-26. </w:t>
      </w:r>
    </w:p>
    <w:p w14:paraId="375398B9" w14:textId="77777777" w:rsidR="005C2110" w:rsidRDefault="00FF052D">
      <w:pPr>
        <w:numPr>
          <w:ilvl w:val="0"/>
          <w:numId w:val="1"/>
        </w:numPr>
        <w:spacing w:after="30" w:line="268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Wojewódzki Szpital Zespolony im. Stanisława Rybickiego w Skierniewicach, 96100 Skierniewice, ul. Rybickiego 1, – miejsce realizacji badań: </w:t>
      </w:r>
    </w:p>
    <w:p w14:paraId="1D16B907" w14:textId="77777777" w:rsidR="005C2110" w:rsidRDefault="00FF052D">
      <w:pPr>
        <w:spacing w:after="288" w:line="268" w:lineRule="auto"/>
        <w:ind w:left="423" w:right="3142" w:hanging="10"/>
      </w:pPr>
      <w:r>
        <w:rPr>
          <w:rFonts w:ascii="Arial" w:eastAsia="Arial" w:hAnsi="Arial" w:cs="Arial"/>
          <w:sz w:val="20"/>
        </w:rPr>
        <w:t xml:space="preserve">ul. Wita Stwosza 1, tel. 46 833-33-40. </w:t>
      </w:r>
    </w:p>
    <w:p w14:paraId="0BC50C2D" w14:textId="77777777" w:rsidR="005C2110" w:rsidRDefault="00FF052D">
      <w:pPr>
        <w:numPr>
          <w:ilvl w:val="0"/>
          <w:numId w:val="1"/>
        </w:numPr>
        <w:spacing w:after="13" w:line="267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Tomaszowskie Centrum Zdrowia Sp. z o. o., 97-200 Tomaszów Mazowiecki ul. </w:t>
      </w:r>
    </w:p>
    <w:p w14:paraId="2170CA87" w14:textId="77777777" w:rsidR="005C2110" w:rsidRDefault="00FF052D">
      <w:pPr>
        <w:spacing w:after="30" w:line="268" w:lineRule="auto"/>
        <w:ind w:left="428"/>
      </w:pPr>
      <w:r>
        <w:rPr>
          <w:rFonts w:ascii="Arial" w:eastAsia="Arial" w:hAnsi="Arial" w:cs="Arial"/>
          <w:b/>
          <w:sz w:val="24"/>
        </w:rPr>
        <w:t xml:space="preserve">Jana Pawła II 35, – miejsce realizacji badań: </w:t>
      </w:r>
    </w:p>
    <w:p w14:paraId="7F166F03" w14:textId="77777777" w:rsidR="005C2110" w:rsidRDefault="00FF052D">
      <w:pPr>
        <w:spacing w:after="288" w:line="268" w:lineRule="auto"/>
        <w:ind w:left="423" w:right="3142" w:hanging="10"/>
      </w:pPr>
      <w:r>
        <w:rPr>
          <w:rFonts w:ascii="Arial" w:eastAsia="Arial" w:hAnsi="Arial" w:cs="Arial"/>
          <w:sz w:val="20"/>
        </w:rPr>
        <w:t xml:space="preserve">ul. Graniczna 63, tel. 44 725-72-19. </w:t>
      </w:r>
    </w:p>
    <w:p w14:paraId="1AADBB5B" w14:textId="77777777" w:rsidR="005C2110" w:rsidRDefault="00FF052D">
      <w:pPr>
        <w:numPr>
          <w:ilvl w:val="0"/>
          <w:numId w:val="1"/>
        </w:numPr>
        <w:spacing w:after="30" w:line="268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Szpital Powiatowy w Radomsku, 97-500 Radomsko, ul. Jagiellońska 36, – miejsce realizacji badań: </w:t>
      </w:r>
    </w:p>
    <w:p w14:paraId="15F94FE1" w14:textId="77777777" w:rsidR="005C2110" w:rsidRDefault="00FF052D">
      <w:pPr>
        <w:spacing w:after="295"/>
        <w:ind w:left="423" w:hanging="10"/>
      </w:pPr>
      <w:r>
        <w:rPr>
          <w:rFonts w:ascii="Arial" w:eastAsia="Arial" w:hAnsi="Arial" w:cs="Arial"/>
          <w:sz w:val="20"/>
        </w:rPr>
        <w:t xml:space="preserve">ul. Jagiellońska 36, tel. 44 685 47 22. </w:t>
      </w:r>
    </w:p>
    <w:p w14:paraId="187A1899" w14:textId="77777777" w:rsidR="005C2110" w:rsidRDefault="00FF052D">
      <w:pPr>
        <w:numPr>
          <w:ilvl w:val="0"/>
          <w:numId w:val="1"/>
        </w:numPr>
        <w:spacing w:after="30" w:line="268" w:lineRule="auto"/>
        <w:ind w:left="412" w:hanging="360"/>
      </w:pPr>
      <w:r>
        <w:rPr>
          <w:rFonts w:ascii="Arial" w:eastAsia="Arial" w:hAnsi="Arial" w:cs="Arial"/>
          <w:b/>
          <w:sz w:val="24"/>
        </w:rPr>
        <w:t xml:space="preserve">Zespół Opieki Zdrowotnej w Łowiczu, 99-400 Łowicz, ul. Ułańska 28, – miejsce realizacji badań: </w:t>
      </w:r>
    </w:p>
    <w:p w14:paraId="1F0E5F5B" w14:textId="77777777" w:rsidR="005C2110" w:rsidRDefault="00FF052D">
      <w:pPr>
        <w:spacing w:after="7707" w:line="268" w:lineRule="auto"/>
        <w:ind w:left="423" w:right="3142" w:hanging="10"/>
      </w:pPr>
      <w:r>
        <w:rPr>
          <w:rFonts w:ascii="Arial" w:eastAsia="Arial" w:hAnsi="Arial" w:cs="Arial"/>
          <w:sz w:val="20"/>
        </w:rPr>
        <w:t xml:space="preserve">ul. Ułańska 28, tel. 46 837-56-11 do 13 wew. 266. </w:t>
      </w:r>
    </w:p>
    <w:p w14:paraId="056CDB43" w14:textId="77777777" w:rsidR="005C2110" w:rsidRDefault="00FF052D">
      <w:pPr>
        <w:spacing w:after="0"/>
        <w:jc w:val="right"/>
      </w:pPr>
      <w:r>
        <w:rPr>
          <w:noProof/>
        </w:rPr>
        <w:drawing>
          <wp:inline distT="0" distB="0" distL="0" distR="0" wp14:anchorId="7F06B7F0" wp14:editId="3FCB6008">
            <wp:extent cx="1080135" cy="528955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C2110">
      <w:pgSz w:w="11906" w:h="16838"/>
      <w:pgMar w:top="704" w:right="1044" w:bottom="656" w:left="107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7A04"/>
    <w:multiLevelType w:val="hybridMultilevel"/>
    <w:tmpl w:val="905C99EA"/>
    <w:lvl w:ilvl="0" w:tplc="3E56C3D6">
      <w:start w:val="1"/>
      <w:numFmt w:val="decimal"/>
      <w:lvlText w:val="%1."/>
      <w:lvlJc w:val="left"/>
      <w:pPr>
        <w:ind w:left="4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6D288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269B18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CA4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08344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CDB60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E55DA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9E54F2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A2A22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173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110"/>
    <w:rsid w:val="005C2110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5B60E"/>
  <w15:docId w15:val="{42803582-69EE-476B-B9D8-C3F3E69F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2543</Characters>
  <Application>Microsoft Office Word</Application>
  <DocSecurity>4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Kręplewicz RSS</dc:creator>
  <cp:keywords/>
  <cp:lastModifiedBy>Anna Kręplewicz RSS</cp:lastModifiedBy>
  <cp:revision>2</cp:revision>
  <dcterms:created xsi:type="dcterms:W3CDTF">2024-05-06T12:03:00Z</dcterms:created>
  <dcterms:modified xsi:type="dcterms:W3CDTF">2024-05-06T12:03:00Z</dcterms:modified>
</cp:coreProperties>
</file>