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Arial" w:cs="Arial"/>
          <w:b/>
          <w:bCs/>
          <w:color w:val="2C5F8A"/>
          <w:sz w:val="40"/>
          <w:szCs w:val="40"/>
        </w:rPr>
        <w:t>Simulazione di Rete con INetSim</w:t>
      </w:r>
    </w:p>
    <w:p>
      <w:pPr>
        <w:pStyle w:val="Normal"/>
        <w:spacing w:before="0" w:after="120"/>
        <w:jc w:val="center"/>
        <w:rPr/>
      </w:pPr>
      <w:r>
        <w:rPr>
          <w:rFonts w:eastAsia="Arial" w:cs="Arial"/>
          <w:i/>
          <w:iCs/>
          <w:color w:val="555555"/>
          <w:sz w:val="24"/>
          <w:szCs w:val="24"/>
        </w:rPr>
        <w:t>Hosting locale di un sito web e sniffing del traffico TCP con Wireshark</w:t>
      </w:r>
    </w:p>
    <w:p>
      <w:pPr>
        <w:pStyle w:val="Normal"/>
        <w:spacing w:before="0" w:after="480"/>
        <w:jc w:val="center"/>
        <w:rPr>
          <w:rFonts w:ascii="Arial" w:hAnsi="Arial" w:eastAsia="Arial" w:cs="Arial"/>
          <w:color w:val="888888"/>
          <w:sz w:val="20"/>
          <w:szCs w:val="20"/>
        </w:rPr>
      </w:pPr>
      <w:r>
        <w:rPr/>
      </w:r>
    </w:p>
    <w:p>
      <w:pPr>
        <w:pStyle w:val="Titolo1"/>
        <w:pBdr>
          <w:bottom w:val="single" w:sz="6" w:space="4" w:color="2C5F8A"/>
        </w:pBdr>
        <w:spacing w:before="360" w:after="160"/>
        <w:rPr/>
      </w:pPr>
      <w:r>
        <w:rPr>
          <w:rFonts w:eastAsia="Arial" w:cs="Arial" w:ascii="Arial" w:hAnsi="Arial"/>
          <w:b/>
          <w:bCs/>
          <w:color w:val="2C5F8A"/>
          <w:sz w:val="28"/>
          <w:szCs w:val="28"/>
        </w:rPr>
        <w:t>1. Introduzione</w:t>
      </w:r>
    </w:p>
    <w:p>
      <w:pPr>
        <w:pStyle w:val="Normal"/>
        <w:spacing w:before="0" w:after="160"/>
        <w:rPr/>
      </w:pPr>
      <w:r>
        <w:rPr>
          <w:rFonts w:eastAsia="Arial" w:cs="Arial"/>
          <w:sz w:val="22"/>
          <w:szCs w:val="22"/>
        </w:rPr>
        <w:t>In questa attività pratica abbiamo utilizzato INetSim (Internet Services Simulation Suite) per simulare un ambiente di rete locale su interfaccia di loopback (lo), ospitando un piccolo sito web HTTPS in locale. Parallelamente, abbiamo catturato e analizzato il traffico TCP/TLS generato tramite Wireshark, uno dei più diffusi tool di network analysis.</w:t>
      </w:r>
    </w:p>
    <w:p>
      <w:pPr>
        <w:pStyle w:val="Normal"/>
        <w:spacing w:before="0" w:after="160"/>
        <w:rPr>
          <w:rFonts w:ascii="Arial" w:hAnsi="Arial" w:eastAsia="Arial" w:cs="Arial"/>
          <w:sz w:val="22"/>
          <w:szCs w:val="22"/>
        </w:rPr>
      </w:pPr>
      <w:r>
        <w:rPr/>
      </w:r>
    </w:p>
    <w:p>
      <w:pPr>
        <w:pStyle w:val="Titolo1"/>
        <w:pBdr>
          <w:bottom w:val="single" w:sz="6" w:space="4" w:color="2C5F8A"/>
        </w:pBdr>
        <w:spacing w:before="360" w:after="160"/>
        <w:rPr/>
      </w:pPr>
      <w:r>
        <w:rPr>
          <w:rFonts w:eastAsia="Arial" w:cs="Arial" w:ascii="Arial" w:hAnsi="Arial"/>
          <w:b/>
          <w:bCs/>
          <w:color w:val="2C5F8A"/>
          <w:sz w:val="28"/>
          <w:szCs w:val="28"/>
        </w:rPr>
        <w:t>2. Avvio di INetSim e configurazione del servizio HTTPS</w:t>
      </w:r>
    </w:p>
    <w:p>
      <w:pPr>
        <w:pStyle w:val="Normal"/>
        <w:spacing w:before="0" w:after="160"/>
        <w:rPr/>
      </w:pPr>
      <w:r>
        <w:rPr>
          <w:rFonts w:eastAsia="Arial" w:cs="Arial"/>
          <w:sz w:val="22"/>
          <w:szCs w:val="22"/>
        </w:rPr>
        <w:t>INetSim è uno strumento open source pensato per la simulazione di servizi Internet in ambienti di analisi malware o test di rete. Nel nostro caso, lo abbiamo avviato su Kali Linux configurandolo per rispondere alle richieste HTTPS sulla porta 443 in loopback.</w:t>
      </w:r>
    </w:p>
    <w:p>
      <w:pPr>
        <w:pStyle w:val="Titolo2"/>
        <w:spacing w:before="240" w:after="120"/>
        <w:rPr/>
      </w:pPr>
      <w:r>
        <w:rPr>
          <w:rFonts w:eastAsia="Arial" w:cs="Arial" w:ascii="Arial" w:hAnsi="Arial"/>
          <w:b/>
          <w:bCs/>
          <w:color w:val="1A1A1A"/>
          <w:sz w:val="24"/>
          <w:szCs w:val="24"/>
        </w:rPr>
        <w:t>2.1 Output di avvio</w:t>
      </w:r>
    </w:p>
    <w:p>
      <w:pPr>
        <w:pStyle w:val="Normal"/>
        <w:spacing w:before="0" w:after="160"/>
        <w:rPr/>
      </w:pPr>
      <w:r>
        <w:rPr>
          <w:rFonts w:eastAsia="Arial" w:cs="Arial"/>
          <w:sz w:val="22"/>
          <w:szCs w:val="22"/>
        </w:rPr>
        <w:t>Il comando eseguito è stato:</w:t>
      </w:r>
    </w:p>
    <w:p>
      <w:pPr>
        <w:pStyle w:val="Normal"/>
        <w:spacing w:before="0" w:after="80"/>
        <w:ind w:left="720" w:hanging="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inetsim</w:t>
      </w:r>
    </w:p>
    <w:p>
      <w:pPr>
        <w:pStyle w:val="Normal"/>
        <w:spacing w:before="120" w:after="60"/>
        <w:jc w:val="center"/>
        <w:rPr/>
      </w:pPr>
      <w:r>
        <w:rPr/>
        <w:drawing>
          <wp:inline distT="0" distB="0" distL="0" distR="0">
            <wp:extent cx="4572000" cy="2362200"/>
            <wp:effectExtent l="0" t="0" r="0" b="0"/>
            <wp:docPr id="1" name="Screenshot"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descr="Screenshot"/>
                    <pic:cNvPicPr>
                      <a:picLocks noChangeAspect="1" noChangeArrowheads="1"/>
                    </pic:cNvPicPr>
                  </pic:nvPicPr>
                  <pic:blipFill>
                    <a:blip r:embed="rId2"/>
                    <a:stretch>
                      <a:fillRect/>
                    </a:stretch>
                  </pic:blipFill>
                  <pic:spPr bwMode="auto">
                    <a:xfrm>
                      <a:off x="0" y="0"/>
                      <a:ext cx="4572000" cy="2362200"/>
                    </a:xfrm>
                    <a:prstGeom prst="rect">
                      <a:avLst/>
                    </a:prstGeom>
                  </pic:spPr>
                </pic:pic>
              </a:graphicData>
            </a:graphic>
          </wp:inline>
        </w:drawing>
      </w:r>
    </w:p>
    <w:p>
      <w:pPr>
        <w:pStyle w:val="Normal"/>
        <w:spacing w:before="120" w:after="60"/>
        <w:jc w:val="center"/>
        <w:rPr>
          <w:rFonts w:ascii="Arial" w:hAnsi="Arial" w:eastAsia="Arial" w:cs="Arial"/>
          <w:sz w:val="22"/>
          <w:szCs w:val="22"/>
        </w:rPr>
      </w:pPr>
      <w:r>
        <w:rPr/>
      </w:r>
    </w:p>
    <w:p>
      <w:pPr>
        <w:pStyle w:val="Normal"/>
        <w:spacing w:before="0" w:after="120"/>
        <w:rPr/>
      </w:pPr>
      <w:r>
        <w:rPr/>
      </w:r>
    </w:p>
    <w:p>
      <w:pPr>
        <w:pStyle w:val="Titolo1"/>
        <w:pBdr>
          <w:bottom w:val="single" w:sz="6" w:space="4" w:color="2C5F8A"/>
        </w:pBdr>
        <w:spacing w:before="360" w:after="160"/>
        <w:rPr/>
      </w:pPr>
      <w:r>
        <w:rPr>
          <w:rFonts w:eastAsia="Arial" w:cs="Arial" w:ascii="Arial" w:hAnsi="Arial"/>
          <w:b/>
          <w:bCs/>
          <w:color w:val="2C5F8A"/>
          <w:sz w:val="28"/>
          <w:szCs w:val="28"/>
        </w:rPr>
        <w:t>3. Cattura del traffico TCP con Wireshark sull'interfaccia lo</w:t>
      </w:r>
    </w:p>
    <w:p>
      <w:pPr>
        <w:pStyle w:val="Normal"/>
        <w:spacing w:before="0" w:after="160"/>
        <w:rPr/>
      </w:pPr>
      <w:r>
        <w:rPr>
          <w:rFonts w:eastAsia="Arial" w:cs="Arial"/>
          <w:sz w:val="22"/>
          <w:szCs w:val="22"/>
        </w:rPr>
        <w:t>Mentre INetSim era in esecuzione, abbiamo avviato Wireshark selezionando l'interfaccia di loopback (lo). Questa interfaccia è virtuale e gestisce tutto il traffico da/verso 127.0.0.1, quindi permette di catturare le comunicazioni tra il browser e il server INetSim senza alcun traffico uscente verso Internet.</w:t>
      </w:r>
    </w:p>
    <w:p>
      <w:pPr>
        <w:pStyle w:val="Titolo2"/>
        <w:spacing w:before="240" w:after="120"/>
        <w:rPr/>
      </w:pPr>
      <w:r>
        <w:rPr>
          <w:rFonts w:eastAsia="Arial" w:cs="Arial" w:ascii="Arial" w:hAnsi="Arial"/>
          <w:b/>
          <w:bCs/>
          <w:color w:val="1A1A1A"/>
          <w:sz w:val="24"/>
          <w:szCs w:val="24"/>
        </w:rPr>
        <w:t>3.1 Analisi dei pacchetti catturati</w:t>
      </w:r>
    </w:p>
    <w:p>
      <w:pPr>
        <w:pStyle w:val="Normal"/>
        <w:spacing w:before="0" w:after="160"/>
        <w:rPr/>
      </w:pPr>
      <w:r>
        <w:rPr>
          <w:rFonts w:eastAsia="Arial" w:cs="Arial"/>
          <w:sz w:val="22"/>
          <w:szCs w:val="22"/>
        </w:rPr>
        <w:t>Lo screenshot seguente mostra la finestra principale di Wireshark con i pacchetti acquisiti durante una sessione HTTPS verso 127.0.0.1:443.</w:t>
      </w:r>
    </w:p>
    <w:p>
      <w:pPr>
        <w:pStyle w:val="Normal"/>
        <w:spacing w:before="120" w:after="60"/>
        <w:jc w:val="center"/>
        <w:rPr/>
      </w:pPr>
      <w:r>
        <w:rPr/>
        <w:drawing>
          <wp:inline distT="0" distB="0" distL="0" distR="0">
            <wp:extent cx="6175375" cy="1946275"/>
            <wp:effectExtent l="0" t="0" r="0" b="0"/>
            <wp:docPr id="2" name="Immagine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1" descr="Screenshot"/>
                    <pic:cNvPicPr>
                      <a:picLocks noChangeAspect="1" noChangeArrowheads="1"/>
                    </pic:cNvPicPr>
                  </pic:nvPicPr>
                  <pic:blipFill>
                    <a:blip r:embed="rId3"/>
                    <a:stretch>
                      <a:fillRect/>
                    </a:stretch>
                  </pic:blipFill>
                  <pic:spPr bwMode="auto">
                    <a:xfrm>
                      <a:off x="0" y="0"/>
                      <a:ext cx="6175375" cy="1946275"/>
                    </a:xfrm>
                    <a:prstGeom prst="rect">
                      <a:avLst/>
                    </a:prstGeom>
                  </pic:spPr>
                </pic:pic>
              </a:graphicData>
            </a:graphic>
          </wp:inline>
        </w:drawing>
      </w:r>
    </w:p>
    <w:p>
      <w:pPr>
        <w:pStyle w:val="Normal"/>
        <w:spacing w:before="80" w:after="240"/>
        <w:jc w:val="center"/>
        <w:rPr>
          <w:rFonts w:ascii="Arial" w:hAnsi="Arial" w:eastAsia="Arial" w:cs="Arial"/>
          <w:i/>
          <w:i/>
          <w:iCs/>
          <w:color w:val="666666"/>
          <w:sz w:val="18"/>
          <w:szCs w:val="18"/>
        </w:rPr>
      </w:pPr>
      <w:r>
        <w:rPr/>
      </w:r>
    </w:p>
    <w:p>
      <w:pPr>
        <w:pStyle w:val="Normal"/>
        <w:spacing w:before="0" w:after="160"/>
        <w:rPr>
          <w:rFonts w:ascii="Arial" w:hAnsi="Arial" w:eastAsia="Arial" w:cs="Arial"/>
          <w:sz w:val="22"/>
          <w:szCs w:val="22"/>
        </w:rPr>
      </w:pPr>
      <w:r>
        <w:rPr/>
      </w:r>
    </w:p>
    <w:p>
      <w:pPr>
        <w:pStyle w:val="Normal"/>
        <w:spacing w:before="0" w:after="160"/>
        <w:rPr>
          <w:rFonts w:ascii="Arial" w:hAnsi="Arial" w:eastAsia="Arial" w:cs="Arial"/>
          <w:sz w:val="22"/>
          <w:szCs w:val="22"/>
        </w:rPr>
      </w:pPr>
      <w:r>
        <w:rPr/>
      </w:r>
    </w:p>
    <w:p>
      <w:pPr>
        <w:pStyle w:val="Normal"/>
        <w:spacing w:before="0" w:after="120"/>
        <w:rPr/>
      </w:pPr>
      <w:r>
        <w:rPr/>
      </w:r>
    </w:p>
    <w:p>
      <w:pPr>
        <w:pStyle w:val="Titolo1"/>
        <w:pBdr>
          <w:bottom w:val="single" w:sz="6" w:space="4" w:color="2C5F8A"/>
        </w:pBdr>
        <w:spacing w:before="360" w:after="160"/>
        <w:rPr/>
      </w:pPr>
      <w:r>
        <w:rPr>
          <w:rFonts w:eastAsia="Arial" w:cs="Arial" w:ascii="Arial" w:hAnsi="Arial"/>
          <w:b/>
          <w:bCs/>
          <w:color w:val="2C5F8A"/>
          <w:sz w:val="28"/>
          <w:szCs w:val="28"/>
        </w:rPr>
        <w:t>4. Dettaglio del pacchetto TCP</w:t>
      </w:r>
    </w:p>
    <w:p>
      <w:pPr>
        <w:pStyle w:val="Normal"/>
        <w:spacing w:before="0" w:after="160"/>
        <w:rPr/>
      </w:pPr>
      <w:r>
        <w:rPr>
          <w:rFonts w:eastAsia="Arial" w:cs="Arial"/>
          <w:sz w:val="22"/>
          <w:szCs w:val="22"/>
        </w:rPr>
        <w:t>Ispezionando nel dettaglio uno dei pacchetti catturati, Wireshark mostra i campi dello strato Transport Control Protocol (TCP):</w:t>
      </w:r>
    </w:p>
    <w:p>
      <w:pPr>
        <w:pStyle w:val="Normal"/>
        <w:spacing w:before="120" w:after="60"/>
        <w:jc w:val="center"/>
        <w:rPr/>
      </w:pPr>
      <w:r>
        <w:rPr/>
        <w:drawing>
          <wp:inline distT="0" distB="0" distL="0" distR="0">
            <wp:extent cx="5156200" cy="343535"/>
            <wp:effectExtent l="0" t="0" r="0" b="0"/>
            <wp:docPr id="3" name="Immagine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2" descr="Screenshot"/>
                    <pic:cNvPicPr>
                      <a:picLocks noChangeAspect="1" noChangeArrowheads="1"/>
                    </pic:cNvPicPr>
                  </pic:nvPicPr>
                  <pic:blipFill>
                    <a:blip r:embed="rId4"/>
                    <a:stretch>
                      <a:fillRect/>
                    </a:stretch>
                  </pic:blipFill>
                  <pic:spPr bwMode="auto">
                    <a:xfrm>
                      <a:off x="0" y="0"/>
                      <a:ext cx="5156200" cy="343535"/>
                    </a:xfrm>
                    <a:prstGeom prst="rect">
                      <a:avLst/>
                    </a:prstGeom>
                  </pic:spPr>
                </pic:pic>
              </a:graphicData>
            </a:graphic>
          </wp:inline>
        </w:drawing>
      </w:r>
    </w:p>
    <w:p>
      <w:pPr>
        <w:pStyle w:val="Normal"/>
        <w:spacing w:before="80" w:after="240"/>
        <w:jc w:val="center"/>
        <w:rPr>
          <w:rFonts w:ascii="Arial" w:hAnsi="Arial" w:eastAsia="Arial" w:cs="Arial"/>
          <w:i/>
          <w:i/>
          <w:iCs/>
          <w:color w:val="666666"/>
          <w:sz w:val="18"/>
          <w:szCs w:val="18"/>
        </w:rPr>
      </w:pPr>
      <w:r>
        <w:rPr/>
      </w:r>
    </w:p>
    <w:p>
      <w:pPr>
        <w:pStyle w:val="Normal"/>
        <w:spacing w:before="0" w:after="160"/>
        <w:rPr/>
      </w:pPr>
      <w:r>
        <w:rPr>
          <w:rFonts w:eastAsia="Arial" w:cs="Arial"/>
          <w:sz w:val="22"/>
          <w:szCs w:val="22"/>
        </w:rPr>
        <w:t>I valori visibili confermano:</w:t>
      </w:r>
    </w:p>
    <w:p>
      <w:pPr>
        <w:pStyle w:val="Normal"/>
        <w:spacing w:before="0" w:after="160"/>
        <w:rPr/>
      </w:pPr>
      <w:r>
        <w:rPr>
          <w:rFonts w:eastAsia="Arial" w:cs="Arial"/>
          <w:sz w:val="22"/>
          <w:szCs w:val="22"/>
        </w:rPr>
        <w:t xml:space="preserve">• </w:t>
      </w:r>
      <w:r>
        <w:rPr>
          <w:rFonts w:eastAsia="Arial" w:cs="Arial"/>
          <w:sz w:val="22"/>
          <w:szCs w:val="22"/>
        </w:rPr>
        <w:t>Porta sorgente: 33320 (porta del client/browser)</w:t>
      </w:r>
    </w:p>
    <w:p>
      <w:pPr>
        <w:pStyle w:val="Normal"/>
        <w:spacing w:before="0" w:after="160"/>
        <w:rPr/>
      </w:pPr>
      <w:r>
        <w:rPr>
          <w:rFonts w:eastAsia="Arial" w:cs="Arial"/>
          <w:sz w:val="22"/>
          <w:szCs w:val="22"/>
        </w:rPr>
        <w:t xml:space="preserve">• </w:t>
      </w:r>
      <w:r>
        <w:rPr>
          <w:rFonts w:eastAsia="Arial" w:cs="Arial"/>
          <w:sz w:val="22"/>
          <w:szCs w:val="22"/>
        </w:rPr>
        <w:t>Porta destinazione: 443 (HTTPS, servita da INetSim)</w:t>
      </w:r>
    </w:p>
    <w:p>
      <w:pPr>
        <w:pStyle w:val="Normal"/>
        <w:spacing w:before="0" w:after="120"/>
        <w:rPr/>
      </w:pPr>
      <w:r>
        <w:rPr/>
      </w:r>
    </w:p>
    <w:p>
      <w:pPr>
        <w:pStyle w:val="Normal"/>
        <w:spacing w:before="0" w:after="160"/>
        <w:rPr/>
      </w:pPr>
      <w:r>
        <w:rPr>
          <w:rFonts w:eastAsia="Arial" w:cs="Arial"/>
          <w:sz w:val="22"/>
          <w:szCs w:val="22"/>
        </w:rPr>
        <w:t>.</w:t>
      </w:r>
    </w:p>
    <w:p>
      <w:pPr>
        <w:pStyle w:val="Normal"/>
        <w:spacing w:before="0" w:after="120"/>
        <w:rPr/>
      </w:pPr>
      <w:r>
        <w:rPr/>
      </w:r>
    </w:p>
    <w:p>
      <w:pPr>
        <w:pStyle w:val="Titolo1"/>
        <w:pBdr>
          <w:bottom w:val="single" w:sz="6" w:space="4" w:color="2C5F8A"/>
        </w:pBdr>
        <w:spacing w:before="360" w:after="160"/>
        <w:rPr/>
      </w:pPr>
      <w:r>
        <w:rPr>
          <w:rFonts w:eastAsia="Arial" w:cs="Arial" w:ascii="Arial" w:hAnsi="Arial"/>
          <w:b/>
          <w:bCs/>
          <w:color w:val="2C5F8A"/>
          <w:sz w:val="28"/>
          <w:szCs w:val="28"/>
        </w:rPr>
        <w:t>5</w:t>
      </w:r>
      <w:r>
        <w:rPr>
          <w:rFonts w:eastAsia="Arial" w:cs="Arial" w:ascii="Arial" w:hAnsi="Arial"/>
          <w:b/>
          <w:bCs/>
          <w:color w:val="2C5F8A"/>
          <w:sz w:val="28"/>
          <w:szCs w:val="28"/>
        </w:rPr>
        <w:t>. Conclusioni</w:t>
      </w:r>
    </w:p>
    <w:p>
      <w:pPr>
        <w:pStyle w:val="Normal"/>
        <w:spacing w:before="0" w:after="160"/>
        <w:rPr/>
      </w:pPr>
      <w:r>
        <w:rPr>
          <w:rFonts w:eastAsia="Arial" w:cs="Arial"/>
          <w:sz w:val="22"/>
          <w:szCs w:val="22"/>
        </w:rPr>
        <w:t>L'attività ha dimostrato con successo come sia possibile:</w:t>
      </w:r>
    </w:p>
    <w:p>
      <w:pPr>
        <w:pStyle w:val="Normal"/>
        <w:spacing w:before="0" w:after="160"/>
        <w:rPr/>
      </w:pPr>
      <w:r>
        <w:rPr>
          <w:rFonts w:eastAsia="Arial" w:cs="Arial"/>
          <w:sz w:val="22"/>
          <w:szCs w:val="22"/>
        </w:rPr>
        <w:t>1. Avviare INetSim su Kali Linux per simulare un server HTTPS in locale sulla porta 443, senza necessità di connessione Internet.</w:t>
      </w:r>
    </w:p>
    <w:p>
      <w:pPr>
        <w:pStyle w:val="Normal"/>
        <w:spacing w:before="0" w:after="160"/>
        <w:rPr/>
      </w:pPr>
      <w:r>
        <w:rPr>
          <w:rFonts w:eastAsia="Arial" w:cs="Arial"/>
          <w:sz w:val="22"/>
          <w:szCs w:val="22"/>
        </w:rPr>
        <w:t>2. Catturare il traffico TCP/TLS generato sull'interfaccia di loopback (lo) tramite Wireshark, visualizzando l'intero ciclo di vita della connessione.</w:t>
      </w:r>
    </w:p>
    <w:p>
      <w:pPr>
        <w:pStyle w:val="Normal"/>
        <w:spacing w:before="0" w:after="160"/>
        <w:rPr>
          <w:rFonts w:ascii="Arial" w:hAnsi="Arial" w:eastAsia="Arial" w:cs="Arial"/>
          <w:i/>
          <w:i/>
          <w:iCs/>
          <w:color w:val="999999"/>
          <w:sz w:val="18"/>
          <w:szCs w:val="18"/>
        </w:rPr>
      </w:pPr>
      <w:r>
        <w:rPr>
          <w:rFonts w:eastAsia="Arial" w:cs="Arial"/>
          <w:sz w:val="22"/>
          <w:szCs w:val="22"/>
        </w:rPr>
        <w:t>3. Verificare con il browser che il sito "finto" venga effettivamente servito e raggiungibile, confermando il corretto funzionamento del servizio simulato.</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urier New">
    <w:charset w:val="00"/>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it-IT"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it-IT" w:eastAsia="zh-CN" w:bidi="hi-IN"/>
    </w:rPr>
  </w:style>
  <w:style w:type="paragraph" w:styleId="Titolo1">
    <w:name w:val="Heading 1"/>
    <w:basedOn w:val="Titolo"/>
    <w:qFormat/>
    <w:pPr/>
    <w:rPr>
      <w:color w:val="2E74B5"/>
      <w:sz w:val="32"/>
      <w:szCs w:val="32"/>
    </w:rPr>
  </w:style>
  <w:style w:type="paragraph" w:styleId="Titolo2">
    <w:name w:val="Heading 2"/>
    <w:basedOn w:val="Titolo"/>
    <w:qFormat/>
    <w:pPr/>
    <w:rPr>
      <w:color w:val="2E74B5"/>
      <w:sz w:val="26"/>
      <w:szCs w:val="26"/>
    </w:rPr>
  </w:style>
  <w:style w:type="paragraph" w:styleId="Titolo3">
    <w:name w:val="Heading 3"/>
    <w:basedOn w:val="Titolo"/>
    <w:qFormat/>
    <w:pPr/>
    <w:rPr>
      <w:color w:val="1F4D78"/>
      <w:sz w:val="24"/>
      <w:szCs w:val="24"/>
    </w:rPr>
  </w:style>
  <w:style w:type="paragraph" w:styleId="Titolo4">
    <w:name w:val="Heading 4"/>
    <w:basedOn w:val="Titolo"/>
    <w:qFormat/>
    <w:pPr/>
    <w:rPr>
      <w:i/>
      <w:iCs/>
      <w:color w:val="2E74B5"/>
    </w:rPr>
  </w:style>
  <w:style w:type="paragraph" w:styleId="Titolo5">
    <w:name w:val="Heading 5"/>
    <w:basedOn w:val="Titolo"/>
    <w:qFormat/>
    <w:pPr/>
    <w:rPr>
      <w:color w:val="2E74B5"/>
    </w:rPr>
  </w:style>
  <w:style w:type="paragraph" w:styleId="Titolo6">
    <w:name w:val="Heading 6"/>
    <w:basedOn w:val="Titolo"/>
    <w:qFormat/>
    <w:pPr/>
    <w:rPr>
      <w:color w:val="1F4D78"/>
    </w:rPr>
  </w:style>
  <w:style w:type="character" w:styleId="CollegamentoInternet">
    <w:name w:val="Collegamento Internet"/>
    <w:uiPriority w:val="99"/>
    <w:unhideWhenUsed/>
    <w:rPr>
      <w:color w:val="0563C1"/>
      <w:u w:val="single"/>
    </w:rPr>
  </w:style>
  <w:style w:type="character" w:styleId="Richiamoallanotaapidipagina">
    <w:name w:val="Richiamo alla nota a piè di pagina"/>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character" w:styleId="Richiamoallanotadichiusura">
    <w:name w:val="Richiamo alla nota di chiusura"/>
    <w:rPr>
      <w:vertAlign w:val="superscript"/>
    </w:rPr>
  </w:style>
  <w:style w:type="character" w:styleId="EndnoteCharacters">
    <w:name w:val="Endnote Characters"/>
    <w:uiPriority w:val="99"/>
    <w:semiHidden/>
    <w:unhideWhenUsed/>
    <w:qFormat/>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Corpodeltesto"/>
    <w:qFormat/>
    <w:pPr>
      <w:keepNext w:val="true"/>
      <w:spacing w:before="240" w:after="120"/>
    </w:pPr>
    <w:rPr>
      <w:rFonts w:ascii="Liberation Sans" w:hAnsi="Liberation Sans" w:eastAsia="Microsoft YaHei" w:cs="Lucida Sans"/>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rFonts w:cs="Lucida Sans"/>
    </w:rPr>
  </w:style>
  <w:style w:type="paragraph" w:styleId="Didascalia">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lang w:val="zxx" w:eastAsia="zxx" w:bidi="zxx"/>
    </w:rPr>
  </w:style>
  <w:style w:type="paragraph" w:styleId="Titoloprincipale">
    <w:name w:val="Title"/>
    <w:basedOn w:val="Titolo"/>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it-IT"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it-IT" w:eastAsia="zh-CN" w:bidi="hi-IN"/>
    </w:rPr>
  </w:style>
  <w:style w:type="paragraph" w:styleId="Notaapidipagina">
    <w:name w:val="Footnote Text"/>
    <w:basedOn w:val="Normal"/>
    <w:link w:val="FootnoteTextChar"/>
    <w:uiPriority w:val="99"/>
    <w:semiHidden/>
    <w:unhideWhenUsed/>
    <w:pPr>
      <w:spacing w:lineRule="auto" w:line="240" w:before="0" w:after="0"/>
    </w:pPr>
    <w:rPr>
      <w:sz w:val="20"/>
      <w:szCs w:val="20"/>
    </w:rPr>
  </w:style>
  <w:style w:type="paragraph" w:styleId="Notadichiusura">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LibreOffice/7.3.0.3$Windows_X86_64 LibreOffice_project/0f246aa12d0eee4a0f7adcefbf7c878fc2238db3</Application>
  <AppVersion>15.0000</AppVersion>
  <Pages>3</Pages>
  <Words>320</Words>
  <Characters>1879</Characters>
  <CharactersWithSpaces>2176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2026-04-24T14:14:33Z</dcterms:created>
  <dc:creator>Un-named</dc:creator>
  <dc:description/>
  <dc:language>it-IT</dc:language>
  <cp:lastModifiedBy/>
  <dcterms:modified xsi:type="dcterms:W3CDTF">2026-04-24T16:23:30Z</dcterms:modified>
  <cp:revision>2</cp:revision>
  <dc:subject/>
  <dc:title/>
</cp:coreProperties>
</file>