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597"/>
        <w:gridCol w:w="2041"/>
      </w:tblGrid>
      <w:tr>
        <w:tc>
          <w:tcPr>
            <w:tcW w:type="dxa" w:w="7597"/>
          </w:tcPr>
          <w:p>
            <w:pPr>
              <w:spacing w:before="0" w:after="60" w:line="252" w:lineRule="auto"/>
            </w:pPr>
            <w:r>
              <w:rPr>
                <w:rFonts w:ascii="Calibri" w:hAnsi="Calibri" w:eastAsia="Calibri"/>
                <w:b/>
                <w:i w:val="0"/>
                <w:color w:val="3934D3"/>
                <w:sz w:val="48"/>
              </w:rPr>
              <w:t>Álvaro López Álvarez</w:t>
            </w:r>
          </w:p>
          <w:p>
            <w:pPr>
              <w:spacing w:before="0" w:after="60" w:line="252" w:lineRule="auto"/>
            </w:pPr>
            <w:r>
              <w:rPr>
                <w:rFonts w:ascii="Calibri" w:hAnsi="Calibri" w:eastAsia="Calibri"/>
                <w:b w:val="0"/>
                <w:i w:val="0"/>
                <w:color w:val="444444"/>
                <w:sz w:val="20"/>
              </w:rPr>
              <w:t>Valencia, España</w:t>
            </w:r>
          </w:p>
          <w:p>
            <w:pPr>
              <w:spacing w:before="0" w:after="20" w:line="252" w:lineRule="auto"/>
            </w:pPr>
            <w:r>
              <w:rPr>
                <w:rFonts w:ascii="Calibri" w:hAnsi="Calibri" w:eastAsia="Calibri"/>
                <w:b w:val="0"/>
                <w:i w:val="0"/>
                <w:color w:val="3934D3"/>
                <w:sz w:val="20"/>
              </w:rPr>
              <w:t>+34 640764553</w:t>
            </w:r>
            <w:r>
              <w:rPr>
                <w:rFonts w:ascii="Calibri" w:hAnsi="Calibri" w:eastAsia="Calibri"/>
                <w:b w:val="0"/>
                <w:i w:val="0"/>
                <w:color w:val="444444"/>
                <w:sz w:val="20"/>
              </w:rPr>
              <w:t xml:space="preserve">   •   </w:t>
            </w:r>
            <w:r>
              <w:rPr>
                <w:rFonts w:ascii="Calibri" w:hAnsi="Calibri" w:eastAsia="Calibri"/>
                <w:b w:val="0"/>
                <w:i w:val="0"/>
                <w:color w:val="3934D3"/>
                <w:sz w:val="20"/>
              </w:rPr>
              <w:t>alvaro.lopez.dev@gmail.com</w:t>
            </w:r>
          </w:p>
          <w:p>
            <w:pPr>
              <w:spacing w:before="0" w:after="0" w:line="252" w:lineRule="auto"/>
            </w:pPr>
            <w:r>
              <w:rPr>
                <w:rFonts w:ascii="Calibri" w:hAnsi="Calibri" w:eastAsia="Calibri"/>
                <w:b w:val="0"/>
                <w:i w:val="0"/>
                <w:color w:val="3934D3"/>
                <w:sz w:val="19"/>
              </w:rPr>
              <w:t>linkedin.com/in/alvarolopez-dev</w:t>
            </w:r>
            <w:r>
              <w:rPr>
                <w:rFonts w:ascii="Calibri" w:hAnsi="Calibri" w:eastAsia="Calibri"/>
                <w:b w:val="0"/>
                <w:i w:val="0"/>
                <w:color w:val="444444"/>
                <w:sz w:val="19"/>
              </w:rPr>
              <w:t xml:space="preserve">  •  </w:t>
            </w:r>
            <w:r>
              <w:rPr>
                <w:rFonts w:ascii="Calibri" w:hAnsi="Calibri" w:eastAsia="Calibri"/>
                <w:b w:val="0"/>
                <w:i w:val="0"/>
                <w:color w:val="3934D3"/>
                <w:sz w:val="19"/>
              </w:rPr>
              <w:t>github.com/alerone</w:t>
            </w:r>
            <w:r>
              <w:rPr>
                <w:rFonts w:ascii="Calibri" w:hAnsi="Calibri" w:eastAsia="Calibri"/>
                <w:b w:val="0"/>
                <w:i w:val="0"/>
                <w:color w:val="444444"/>
                <w:sz w:val="19"/>
              </w:rPr>
              <w:t xml:space="preserve">  •  </w:t>
            </w:r>
            <w:r>
              <w:rPr>
                <w:rFonts w:ascii="Calibri" w:hAnsi="Calibri" w:eastAsia="Calibri"/>
                <w:b w:val="0"/>
                <w:i w:val="0"/>
                <w:color w:val="3934D3"/>
                <w:sz w:val="19"/>
              </w:rPr>
              <w:t>alerone.github.io/portfolio</w:t>
            </w:r>
          </w:p>
        </w:tc>
        <w:tc>
          <w:tcPr>
            <w:tcW w:type="dxa" w:w="2041"/>
          </w:tcPr>
          <w:p>
            <w:pPr>
              <w:spacing w:before="0" w:after="0" w:line="252" w:lineRule="auto"/>
              <w:jc w:val="right"/>
            </w:pPr>
            <w:r>
              <w:drawing>
                <wp:inline xmlns:a="http://schemas.openxmlformats.org/drawingml/2006/main" xmlns:pic="http://schemas.openxmlformats.org/drawingml/2006/picture">
                  <wp:extent cx="1080000" cy="1440000"/>
                  <wp:docPr id="1" name="Picture 1"/>
                  <wp:cNvGraphicFramePr>
                    <a:graphicFrameLocks noChangeAspect="1"/>
                  </wp:cNvGraphicFramePr>
                  <a:graphic>
                    <a:graphicData uri="http://schemas.openxmlformats.org/drawingml/2006/picture">
                      <pic:pic>
                        <pic:nvPicPr>
                          <pic:cNvPr id="0" name="photo.jpg"/>
                          <pic:cNvPicPr/>
                        </pic:nvPicPr>
                        <pic:blipFill>
                          <a:blip r:embed="rId9"/>
                          <a:stretch>
                            <a:fillRect/>
                          </a:stretch>
                        </pic:blipFill>
                        <pic:spPr>
                          <a:xfrm>
                            <a:off x="0" y="0"/>
                            <a:ext cx="1080000" cy="1440000"/>
                          </a:xfrm>
                          <a:prstGeom prst="rect"/>
                        </pic:spPr>
                      </pic:pic>
                    </a:graphicData>
                  </a:graphic>
                </wp:inline>
              </w:drawing>
            </w:r>
          </w:p>
        </w:tc>
      </w:tr>
    </w:tbl>
    <w:p>
      <w:pPr>
        <w:keepNext w:val="0"/>
        <w:spacing w:before="200" w:after="0"/>
        <w:jc w:val="both"/>
      </w:pPr>
      <w:r>
        <w:rPr>
          <w:rFonts w:ascii="Calibri" w:hAnsi="Calibri" w:eastAsia="Calibri"/>
          <w:b w:val="0"/>
          <w:i w:val="0"/>
          <w:color w:val="000000"/>
          <w:sz w:val="20"/>
        </w:rPr>
        <w:t>Ingeniero de Software con formación en Ingeniería Informática (Grado y Máster por la UPV) y experiencia práctica en desarrollo backend, sistemas distribuidos, desarrollo full-stack y herramientas de IA agéntica basadas en LLM. Lenguajes principales: Golang y TypeScript, con conocimientos prácticos de Java, Kotlin, Python y SQL. Cómodo asumiendo funcionalidades de extremo a extremo, desde arquitecturas backend orientadas a eventos hasta frontends en React, con especial interés en la ingeniería de sistemas de bajo nivel: compiladores, intérpretes y protocolos de red construidos desde cero. Aprendizaje autónomo constante, reflejado en un porfolio amplio de proyectos personales.</w:t>
      </w:r>
    </w:p>
    <w:p>
      <w:pPr>
        <w:keepNext/>
        <w:spacing w:before="220" w:after="80"/>
        <w:pBdr>
          <w:bottom w:val="single" w:sz="8" w:space="2" w:color="3934D3"/>
        </w:pBdr>
      </w:pPr>
      <w:r>
        <w:rPr>
          <w:rFonts w:ascii="Calibri" w:hAnsi="Calibri" w:eastAsia="Calibri"/>
          <w:b/>
          <w:i w:val="0"/>
          <w:color w:val="3934D3"/>
          <w:sz w:val="26"/>
        </w:rPr>
        <w:t>Competencias Técnicas</w:t>
      </w:r>
    </w:p>
    <w:p>
      <w:pPr>
        <w:keepNext w:val="0"/>
        <w:spacing w:before="3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 xml:space="preserve">Lenguajes principales: </w:t>
      </w:r>
      <w:r>
        <w:rPr>
          <w:rFonts w:ascii="Calibri" w:hAnsi="Calibri" w:eastAsia="Calibri"/>
          <w:b w:val="0"/>
          <w:i w:val="0"/>
          <w:color w:val="000000"/>
          <w:sz w:val="20"/>
        </w:rPr>
        <w:t>Golang, TypeScript/JavaScript</w:t>
      </w:r>
    </w:p>
    <w:p>
      <w:pPr>
        <w:keepNext w:val="0"/>
        <w:spacing w:before="3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 xml:space="preserve">Otros lenguajes: </w:t>
      </w:r>
      <w:r>
        <w:rPr>
          <w:rFonts w:ascii="Calibri" w:hAnsi="Calibri" w:eastAsia="Calibri"/>
          <w:b w:val="0"/>
          <w:i w:val="0"/>
          <w:color w:val="000000"/>
          <w:sz w:val="20"/>
        </w:rPr>
        <w:t>Java, Kotlin, Python, SQL, C, GDScript</w:t>
      </w:r>
    </w:p>
    <w:p>
      <w:pPr>
        <w:keepNext w:val="0"/>
        <w:spacing w:before="3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 xml:space="preserve">Backend y Sistemas Distribuidos: </w:t>
      </w:r>
      <w:r>
        <w:rPr>
          <w:rFonts w:ascii="Calibri" w:hAnsi="Calibri" w:eastAsia="Calibri"/>
          <w:b w:val="0"/>
          <w:i w:val="0"/>
          <w:color w:val="000000"/>
          <w:sz w:val="20"/>
        </w:rPr>
        <w:t>APIs REST, microservicios orientados a eventos, Apache Kafka, NATS JetStream, Apache APISIX, Spring Boot, Gin, Flask</w:t>
      </w:r>
    </w:p>
    <w:p>
      <w:pPr>
        <w:keepNext w:val="0"/>
        <w:spacing w:before="3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 xml:space="preserve">Full-Stack: </w:t>
      </w:r>
      <w:r>
        <w:rPr>
          <w:rFonts w:ascii="Calibri" w:hAnsi="Calibri" w:eastAsia="Calibri"/>
          <w:b w:val="0"/>
          <w:i w:val="0"/>
          <w:color w:val="000000"/>
          <w:sz w:val="20"/>
        </w:rPr>
        <w:t>React, PostgreSQL, OAuth 2.0/JWT, Firebase, Supabase</w:t>
      </w:r>
    </w:p>
    <w:p>
      <w:pPr>
        <w:keepNext w:val="0"/>
        <w:spacing w:before="3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 xml:space="preserve">IA/LLM: </w:t>
      </w:r>
      <w:r>
        <w:rPr>
          <w:rFonts w:ascii="Calibri" w:hAnsi="Calibri" w:eastAsia="Calibri"/>
          <w:b w:val="0"/>
          <w:i w:val="0"/>
          <w:color w:val="000000"/>
          <w:sz w:val="20"/>
        </w:rPr>
        <w:t>LangChain, LangGraph, pipelines RAG, API de Gemini, API de OpenAI, FAISS</w:t>
      </w:r>
    </w:p>
    <w:p>
      <w:pPr>
        <w:keepNext w:val="0"/>
        <w:spacing w:before="3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 xml:space="preserve">Infraestructura y Herramientas: </w:t>
      </w:r>
      <w:r>
        <w:rPr>
          <w:rFonts w:ascii="Calibri" w:hAnsi="Calibri" w:eastAsia="Calibri"/>
          <w:b w:val="0"/>
          <w:i w:val="0"/>
          <w:color w:val="000000"/>
          <w:sz w:val="20"/>
        </w:rPr>
        <w:t>Docker, Docker Compose, Git, GitHub Actions, JUnit, Vercel, Render, Android Studio, NeoVim</w:t>
      </w:r>
    </w:p>
    <w:p>
      <w:pPr>
        <w:keepNext/>
        <w:spacing w:before="220" w:after="80"/>
        <w:pBdr>
          <w:bottom w:val="single" w:sz="8" w:space="2" w:color="3934D3"/>
        </w:pBdr>
      </w:pPr>
      <w:r>
        <w:rPr>
          <w:rFonts w:ascii="Calibri" w:hAnsi="Calibri" w:eastAsia="Calibri"/>
          <w:b/>
          <w:i w:val="0"/>
          <w:color w:val="3934D3"/>
          <w:sz w:val="26"/>
        </w:rPr>
        <w:t>Experiencia Profesional</w:t>
      </w:r>
    </w:p>
    <w:p>
      <w:pPr>
        <w:keepNext/>
        <w:tabs>
          <w:tab w:pos="9638" w:val="right"/>
        </w:tabs>
        <w:spacing w:before="120" w:after="0"/>
      </w:pPr>
      <w:r>
        <w:rPr>
          <w:rFonts w:ascii="Calibri" w:hAnsi="Calibri" w:eastAsia="Calibri"/>
          <w:b/>
          <w:i w:val="0"/>
          <w:color w:val="000000"/>
          <w:sz w:val="21"/>
        </w:rPr>
        <w:t>Instituto Tecnológico de Informática (ITI)</w:t>
      </w:r>
      <w:r>
        <w:rPr>
          <w:rFonts w:ascii="Calibri" w:hAnsi="Calibri" w:eastAsia="Calibri"/>
          <w:b/>
          <w:i w:val="0"/>
          <w:color w:val="000000"/>
          <w:sz w:val="21"/>
        </w:rPr>
        <w:tab/>
        <w:t>Valencia, España</w:t>
      </w:r>
    </w:p>
    <w:p>
      <w:pPr>
        <w:keepNext/>
        <w:tabs>
          <w:tab w:pos="9638" w:val="right"/>
        </w:tabs>
        <w:spacing w:before="0" w:after="20"/>
      </w:pPr>
      <w:r>
        <w:rPr>
          <w:rFonts w:ascii="Calibri" w:hAnsi="Calibri" w:eastAsia="Calibri"/>
          <w:b w:val="0"/>
          <w:i/>
          <w:color w:val="444444"/>
          <w:sz w:val="20"/>
        </w:rPr>
        <w:t>Desarrollador I+D</w:t>
      </w:r>
      <w:r>
        <w:rPr>
          <w:rFonts w:ascii="Calibri" w:hAnsi="Calibri" w:eastAsia="Calibri"/>
          <w:b w:val="0"/>
          <w:i/>
          <w:color w:val="444444"/>
          <w:sz w:val="20"/>
        </w:rPr>
        <w:tab/>
        <w:t>Feb 2026 – Jun 2026</w:t>
      </w:r>
    </w:p>
    <w:p>
      <w:pPr>
        <w:keepNext w:val="0"/>
        <w:spacing w:before="20" w:after="0"/>
        <w:ind w:left="567" w:hanging="198"/>
      </w:pPr>
      <w:r>
        <w:rPr>
          <w:rFonts w:ascii="Calibri" w:hAnsi="Calibri" w:eastAsia="Calibri"/>
          <w:b w:val="0"/>
          <w:i w:val="0"/>
          <w:color w:val="444444"/>
          <w:sz w:val="20"/>
        </w:rPr>
        <w:t xml:space="preserve">–  </w:t>
      </w:r>
      <w:r>
        <w:rPr>
          <w:rFonts w:ascii="Calibri" w:hAnsi="Calibri" w:eastAsia="Calibri"/>
          <w:b w:val="0"/>
          <w:i w:val="0"/>
          <w:color w:val="000000"/>
          <w:sz w:val="20"/>
        </w:rPr>
        <w:t>Implementación de mejoras basadas en LLM para un motor de búsqueda</w:t>
      </w:r>
    </w:p>
    <w:p>
      <w:pPr>
        <w:keepNext w:val="0"/>
        <w:spacing w:before="20" w:after="0"/>
        <w:ind w:left="567" w:hanging="198"/>
      </w:pPr>
      <w:r>
        <w:rPr>
          <w:rFonts w:ascii="Calibri" w:hAnsi="Calibri" w:eastAsia="Calibri"/>
          <w:b w:val="0"/>
          <w:i w:val="0"/>
          <w:color w:val="444444"/>
          <w:sz w:val="20"/>
        </w:rPr>
        <w:t xml:space="preserve">–  </w:t>
      </w:r>
      <w:r>
        <w:rPr>
          <w:rFonts w:ascii="Calibri" w:hAnsi="Calibri" w:eastAsia="Calibri"/>
          <w:b w:val="0"/>
          <w:i w:val="0"/>
          <w:color w:val="000000"/>
          <w:sz w:val="20"/>
        </w:rPr>
        <w:t>Desarrollo de un agente multi-paso con LangGraph que convierte preguntas en lenguaje natural en consultas SQL validadas de solo lectura, para resolver políticas de acceso a datos sobre un esquema de gobernanza de datos en PostgreSQL</w:t>
      </w:r>
    </w:p>
    <w:p>
      <w:pPr>
        <w:keepNext w:val="0"/>
        <w:spacing w:before="20" w:after="0"/>
        <w:ind w:left="567" w:hanging="198"/>
      </w:pPr>
      <w:r>
        <w:rPr>
          <w:rFonts w:ascii="Calibri" w:hAnsi="Calibri" w:eastAsia="Calibri"/>
          <w:b w:val="0"/>
          <w:i w:val="0"/>
          <w:color w:val="444444"/>
          <w:sz w:val="20"/>
        </w:rPr>
        <w:t xml:space="preserve">–  </w:t>
      </w:r>
      <w:r>
        <w:rPr>
          <w:rFonts w:ascii="Calibri" w:hAnsi="Calibri" w:eastAsia="Calibri"/>
          <w:b w:val="0"/>
          <w:i w:val="0"/>
          <w:color w:val="000000"/>
          <w:sz w:val="20"/>
        </w:rPr>
        <w:t>Diseño agéntico orientado a la seguridad: selección de esquema/tablas, generación estructurada de SQL, validación de ejecución y reintento ante errores</w:t>
      </w:r>
    </w:p>
    <w:p>
      <w:pPr>
        <w:keepNext w:val="0"/>
        <w:spacing w:before="20" w:after="0"/>
        <w:ind w:left="567" w:hanging="198"/>
      </w:pPr>
      <w:r>
        <w:rPr>
          <w:rFonts w:ascii="Calibri" w:hAnsi="Calibri" w:eastAsia="Calibri"/>
          <w:b w:val="0"/>
          <w:i w:val="0"/>
          <w:color w:val="444444"/>
          <w:sz w:val="20"/>
        </w:rPr>
        <w:t xml:space="preserve">–  </w:t>
      </w:r>
      <w:r>
        <w:rPr>
          <w:rFonts w:ascii="Calibri" w:hAnsi="Calibri" w:eastAsia="Calibri"/>
          <w:b w:val="0"/>
          <w:i w:val="0"/>
          <w:color w:val="000000"/>
          <w:sz w:val="20"/>
        </w:rPr>
        <w:t>Trabajo dentro de una aplicación centrada en la gestión, gobernanza y soberanía de datos industriales</w:t>
      </w:r>
    </w:p>
    <w:p>
      <w:pPr>
        <w:keepNext/>
        <w:tabs>
          <w:tab w:pos="9638" w:val="right"/>
        </w:tabs>
        <w:spacing w:before="120" w:after="0"/>
      </w:pPr>
      <w:r>
        <w:rPr>
          <w:rFonts w:ascii="Calibri" w:hAnsi="Calibri" w:eastAsia="Calibri"/>
          <w:b/>
          <w:i w:val="0"/>
          <w:color w:val="000000"/>
          <w:sz w:val="21"/>
        </w:rPr>
        <w:t>Instituto Tecnológico de Informática (ITI)</w:t>
      </w:r>
      <w:r>
        <w:rPr>
          <w:rFonts w:ascii="Calibri" w:hAnsi="Calibri" w:eastAsia="Calibri"/>
          <w:b/>
          <w:i w:val="0"/>
          <w:color w:val="000000"/>
          <w:sz w:val="21"/>
        </w:rPr>
        <w:tab/>
        <w:t>Valencia, España</w:t>
      </w:r>
    </w:p>
    <w:p>
      <w:pPr>
        <w:keepNext/>
        <w:tabs>
          <w:tab w:pos="9638" w:val="right"/>
        </w:tabs>
        <w:spacing w:before="0" w:after="20"/>
      </w:pPr>
      <w:r>
        <w:rPr>
          <w:rFonts w:ascii="Calibri" w:hAnsi="Calibri" w:eastAsia="Calibri"/>
          <w:b w:val="0"/>
          <w:i/>
          <w:color w:val="444444"/>
          <w:sz w:val="20"/>
        </w:rPr>
        <w:t>Desarrollador Full-Stack (Prácticas)</w:t>
      </w:r>
      <w:r>
        <w:rPr>
          <w:rFonts w:ascii="Calibri" w:hAnsi="Calibri" w:eastAsia="Calibri"/>
          <w:b w:val="0"/>
          <w:i/>
          <w:color w:val="444444"/>
          <w:sz w:val="20"/>
        </w:rPr>
        <w:tab/>
        <w:t>Feb 2024 – Jun 2024</w:t>
      </w:r>
    </w:p>
    <w:p>
      <w:pPr>
        <w:keepNext w:val="0"/>
        <w:spacing w:before="20" w:after="0"/>
        <w:ind w:left="567" w:hanging="198"/>
      </w:pPr>
      <w:r>
        <w:rPr>
          <w:rFonts w:ascii="Calibri" w:hAnsi="Calibri" w:eastAsia="Calibri"/>
          <w:b w:val="0"/>
          <w:i w:val="0"/>
          <w:color w:val="444444"/>
          <w:sz w:val="20"/>
        </w:rPr>
        <w:t xml:space="preserve">–  </w:t>
      </w:r>
      <w:r>
        <w:rPr>
          <w:rFonts w:ascii="Calibri" w:hAnsi="Calibri" w:eastAsia="Calibri"/>
          <w:b w:val="0"/>
          <w:i w:val="0"/>
          <w:color w:val="000000"/>
          <w:sz w:val="20"/>
        </w:rPr>
        <w:t>Desarrollo y mantenimiento de la aplicación corporativa de gestión de personal (Intranet)</w:t>
      </w:r>
    </w:p>
    <w:p>
      <w:pPr>
        <w:keepNext w:val="0"/>
        <w:spacing w:before="20" w:after="0"/>
        <w:ind w:left="567" w:hanging="198"/>
      </w:pPr>
      <w:r>
        <w:rPr>
          <w:rFonts w:ascii="Calibri" w:hAnsi="Calibri" w:eastAsia="Calibri"/>
          <w:b w:val="0"/>
          <w:i w:val="0"/>
          <w:color w:val="444444"/>
          <w:sz w:val="20"/>
        </w:rPr>
        <w:t xml:space="preserve">–  </w:t>
      </w:r>
      <w:r>
        <w:rPr>
          <w:rFonts w:ascii="Calibri" w:hAnsi="Calibri" w:eastAsia="Calibri"/>
          <w:b w:val="0"/>
          <w:i w:val="0"/>
          <w:color w:val="000000"/>
          <w:sz w:val="20"/>
        </w:rPr>
        <w:t>Implementación de nuevas funcionalidades de frontend con React y TypeScript, mejorando la usabilidad interna</w:t>
      </w:r>
    </w:p>
    <w:p>
      <w:pPr>
        <w:keepNext w:val="0"/>
        <w:spacing w:before="20" w:after="0"/>
        <w:ind w:left="567" w:hanging="198"/>
      </w:pPr>
      <w:r>
        <w:rPr>
          <w:rFonts w:ascii="Calibri" w:hAnsi="Calibri" w:eastAsia="Calibri"/>
          <w:b w:val="0"/>
          <w:i w:val="0"/>
          <w:color w:val="444444"/>
          <w:sz w:val="20"/>
        </w:rPr>
        <w:t xml:space="preserve">–  </w:t>
      </w:r>
      <w:r>
        <w:rPr>
          <w:rFonts w:ascii="Calibri" w:hAnsi="Calibri" w:eastAsia="Calibri"/>
          <w:b w:val="0"/>
          <w:i w:val="0"/>
          <w:color w:val="000000"/>
          <w:sz w:val="20"/>
        </w:rPr>
        <w:t>Contribución al desarrollo backend, garantizando una integración fluida entre servicios</w:t>
      </w:r>
    </w:p>
    <w:p>
      <w:pPr>
        <w:keepNext/>
        <w:spacing w:before="220" w:after="80"/>
        <w:pBdr>
          <w:bottom w:val="single" w:sz="8" w:space="2" w:color="3934D3"/>
        </w:pBdr>
      </w:pPr>
      <w:r>
        <w:rPr>
          <w:rFonts w:ascii="Calibri" w:hAnsi="Calibri" w:eastAsia="Calibri"/>
          <w:b/>
          <w:i w:val="0"/>
          <w:color w:val="3934D3"/>
          <w:sz w:val="26"/>
        </w:rPr>
        <w:t>Proyectos Destacados</w:t>
      </w:r>
    </w:p>
    <w:p>
      <w:pPr>
        <w:keepNext w:val="0"/>
        <w:spacing w:before="5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FaaS con Golang</w:t>
      </w:r>
      <w:r>
        <w:rPr>
          <w:rFonts w:ascii="Calibri" w:hAnsi="Calibri" w:eastAsia="Calibri"/>
          <w:b w:val="0"/>
          <w:i w:val="0"/>
          <w:color w:val="000000"/>
          <w:sz w:val="20"/>
        </w:rPr>
        <w:t xml:space="preserve"> – </w:t>
      </w:r>
      <w:r>
        <w:rPr>
          <w:rFonts w:ascii="Calibri" w:hAnsi="Calibri" w:eastAsia="Calibri"/>
          <w:b w:val="0"/>
          <w:i/>
          <w:color w:val="000000"/>
          <w:sz w:val="20"/>
        </w:rPr>
        <w:t>Go, Docker, NATS JetStream, Apache APISIX</w:t>
      </w:r>
      <w:r>
        <w:rPr>
          <w:rFonts w:ascii="Calibri" w:hAnsi="Calibri" w:eastAsia="Calibri"/>
          <w:b w:val="0"/>
          <w:i w:val="0"/>
          <w:color w:val="000000"/>
          <w:sz w:val="20"/>
        </w:rPr>
        <w:t xml:space="preserve">: </w:t>
      </w:r>
      <w:r>
        <w:rPr>
          <w:rFonts w:ascii="Calibri" w:hAnsi="Calibri" w:eastAsia="Calibri"/>
          <w:b w:val="0"/>
          <w:i w:val="0"/>
          <w:color w:val="000000"/>
          <w:sz w:val="20"/>
        </w:rPr>
        <w:t>Plataforma distribuida de Function-as-a-Service en la que workers en Go ejecutan funciones arbitrarias empaquetadas en imágenes Docker. Colas de trabajo con NATS JetStream para una distribución fiable de tareas, gateway con Apache APISIX para autenticación JWT y limitación de tasa, y escalado horizontal mediante réplicas de Docker Compose.</w:t>
      </w:r>
    </w:p>
    <w:p>
      <w:pPr>
        <w:keepNext w:val="0"/>
        <w:spacing w:before="5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CourseAI</w:t>
      </w:r>
      <w:r>
        <w:rPr>
          <w:rFonts w:ascii="Calibri" w:hAnsi="Calibri" w:eastAsia="Calibri"/>
          <w:b w:val="0"/>
          <w:i w:val="0"/>
          <w:color w:val="000000"/>
          <w:sz w:val="20"/>
        </w:rPr>
        <w:t xml:space="preserve"> – </w:t>
      </w:r>
      <w:r>
        <w:rPr>
          <w:rFonts w:ascii="Calibri" w:hAnsi="Calibri" w:eastAsia="Calibri"/>
          <w:b w:val="0"/>
          <w:i/>
          <w:color w:val="000000"/>
          <w:sz w:val="20"/>
        </w:rPr>
        <w:t>Go, Gin, PostgreSQL, React, TypeScript, Tailwind, API de Gemini</w:t>
      </w:r>
      <w:r>
        <w:rPr>
          <w:rFonts w:ascii="Calibri" w:hAnsi="Calibri" w:eastAsia="Calibri"/>
          <w:b w:val="0"/>
          <w:i w:val="0"/>
          <w:color w:val="000000"/>
          <w:sz w:val="20"/>
        </w:rPr>
        <w:t xml:space="preserve">: </w:t>
      </w:r>
      <w:r>
        <w:rPr>
          <w:rFonts w:ascii="Calibri" w:hAnsi="Calibri" w:eastAsia="Calibri"/>
          <w:b w:val="0"/>
          <w:i w:val="0"/>
          <w:color w:val="000000"/>
          <w:sz w:val="20"/>
        </w:rPr>
        <w:t>Plataforma SaaS impulsada por IA que genera planes de estudio, contenido y ejercicios personalizados. Backend en Go/Gin con autenticación JWT y persistencia en PostgreSQL; frontend en React/TypeScript desplegado en Vercel y backend en Render.</w:t>
      </w:r>
      <w:r>
        <w:rPr>
          <w:rFonts w:ascii="Calibri" w:hAnsi="Calibri" w:eastAsia="Calibri"/>
          <w:b w:val="0"/>
          <w:i/>
          <w:color w:val="000000"/>
          <w:sz w:val="20"/>
        </w:rPr>
        <w:t xml:space="preserve"> (En desarrollo)</w:t>
      </w:r>
    </w:p>
    <w:p>
      <w:pPr>
        <w:keepNext w:val="0"/>
        <w:spacing w:before="5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ValenMove</w:t>
      </w:r>
      <w:r>
        <w:rPr>
          <w:rFonts w:ascii="Calibri" w:hAnsi="Calibri" w:eastAsia="Calibri"/>
          <w:b w:val="0"/>
          <w:i w:val="0"/>
          <w:color w:val="000000"/>
          <w:sz w:val="20"/>
        </w:rPr>
        <w:t xml:space="preserve"> – </w:t>
      </w:r>
      <w:r>
        <w:rPr>
          <w:rFonts w:ascii="Calibri" w:hAnsi="Calibri" w:eastAsia="Calibri"/>
          <w:b w:val="0"/>
          <w:i/>
          <w:color w:val="000000"/>
          <w:sz w:val="20"/>
        </w:rPr>
        <w:t>Kotlin, MVVM, JSoup</w:t>
      </w:r>
      <w:r>
        <w:rPr>
          <w:rFonts w:ascii="Calibri" w:hAnsi="Calibri" w:eastAsia="Calibri"/>
          <w:b w:val="0"/>
          <w:i w:val="0"/>
          <w:color w:val="000000"/>
          <w:sz w:val="20"/>
        </w:rPr>
        <w:t xml:space="preserve">: </w:t>
      </w:r>
      <w:r>
        <w:rPr>
          <w:rFonts w:ascii="Calibri" w:hAnsi="Calibri" w:eastAsia="Calibri"/>
          <w:b w:val="0"/>
          <w:i w:val="0"/>
          <w:color w:val="000000"/>
          <w:sz w:val="20"/>
        </w:rPr>
        <w:t>Aplicación Android nativa que unifica el transporte público de Valencia (EMT, Metrovalencia, Valenbisi) en una sola interfaz; ingeniería inversa de APIs públicas combinada con web scraping y el portal de datos abiertos del ayuntamiento para obtener llegadas en tiempo real. Trabajo de Fin de Grado, calificación 9/10.</w:t>
      </w:r>
    </w:p>
    <w:p>
      <w:pPr>
        <w:keepNext w:val="0"/>
        <w:spacing w:before="5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Monkey Interpreter</w:t>
      </w:r>
      <w:r>
        <w:rPr>
          <w:rFonts w:ascii="Calibri" w:hAnsi="Calibri" w:eastAsia="Calibri"/>
          <w:b w:val="0"/>
          <w:i w:val="0"/>
          <w:color w:val="000000"/>
          <w:sz w:val="20"/>
        </w:rPr>
        <w:t xml:space="preserve"> – </w:t>
      </w:r>
      <w:r>
        <w:rPr>
          <w:rFonts w:ascii="Calibri" w:hAnsi="Calibri" w:eastAsia="Calibri"/>
          <w:b w:val="0"/>
          <w:i/>
          <w:color w:val="000000"/>
          <w:sz w:val="20"/>
        </w:rPr>
        <w:t>Go</w:t>
      </w:r>
      <w:r>
        <w:rPr>
          <w:rFonts w:ascii="Calibri" w:hAnsi="Calibri" w:eastAsia="Calibri"/>
          <w:b w:val="0"/>
          <w:i w:val="0"/>
          <w:color w:val="000000"/>
          <w:sz w:val="20"/>
        </w:rPr>
        <w:t xml:space="preserve">: </w:t>
      </w:r>
      <w:r>
        <w:rPr>
          <w:rFonts w:ascii="Calibri" w:hAnsi="Calibri" w:eastAsia="Calibri"/>
          <w:b w:val="0"/>
          <w:i w:val="0"/>
          <w:color w:val="000000"/>
          <w:sz w:val="20"/>
        </w:rPr>
        <w:t>Intérprete de árbol de sintaxis para un lenguaje propio, construido a partir del libro Writing an Interpreter in Go: lexer, parser Pratt, AST, evaluador y REPL escritos desde cero.</w:t>
      </w:r>
    </w:p>
    <w:p>
      <w:pPr>
        <w:keepNext w:val="0"/>
        <w:spacing w:before="5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HTTP desde TCP</w:t>
      </w:r>
      <w:r>
        <w:rPr>
          <w:rFonts w:ascii="Calibri" w:hAnsi="Calibri" w:eastAsia="Calibri"/>
          <w:b w:val="0"/>
          <w:i w:val="0"/>
          <w:color w:val="000000"/>
          <w:sz w:val="20"/>
        </w:rPr>
        <w:t xml:space="preserve"> – </w:t>
      </w:r>
      <w:r>
        <w:rPr>
          <w:rFonts w:ascii="Calibri" w:hAnsi="Calibri" w:eastAsia="Calibri"/>
          <w:b w:val="0"/>
          <w:i/>
          <w:color w:val="000000"/>
          <w:sz w:val="20"/>
        </w:rPr>
        <w:t>Go, Java</w:t>
      </w:r>
      <w:r>
        <w:rPr>
          <w:rFonts w:ascii="Calibri" w:hAnsi="Calibri" w:eastAsia="Calibri"/>
          <w:b w:val="0"/>
          <w:i w:val="0"/>
          <w:color w:val="000000"/>
          <w:sz w:val="20"/>
        </w:rPr>
        <w:t xml:space="preserve">: </w:t>
      </w:r>
      <w:r>
        <w:rPr>
          <w:rFonts w:ascii="Calibri" w:hAnsi="Calibri" w:eastAsia="Calibri"/>
          <w:b w:val="0"/>
          <w:i w:val="0"/>
          <w:color w:val="000000"/>
          <w:sz w:val="20"/>
        </w:rPr>
        <w:t>Servidor HTTP/1.1 construido directamente sobre sockets TCP sin frameworks externos, con soporte de chunked transfer encoding y un proxy inverso. Reimplementado después en Java para profundizar en E/S, concurrencia con executors y pruebas con JUnit.</w:t>
      </w:r>
    </w:p>
    <w:p>
      <w:pPr>
        <w:keepNext w:val="0"/>
        <w:spacing w:before="5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Plataforma de Venta de Entradas con Kafka</w:t>
      </w:r>
      <w:r>
        <w:rPr>
          <w:rFonts w:ascii="Calibri" w:hAnsi="Calibri" w:eastAsia="Calibri"/>
          <w:b w:val="0"/>
          <w:i w:val="0"/>
          <w:color w:val="000000"/>
          <w:sz w:val="20"/>
        </w:rPr>
        <w:t xml:space="preserve"> – </w:t>
      </w:r>
      <w:r>
        <w:rPr>
          <w:rFonts w:ascii="Calibri" w:hAnsi="Calibri" w:eastAsia="Calibri"/>
          <w:b w:val="0"/>
          <w:i/>
          <w:color w:val="000000"/>
          <w:sz w:val="20"/>
        </w:rPr>
        <w:t>Java, Spring Boot 3, Apache Kafka, Docker</w:t>
      </w:r>
      <w:r>
        <w:rPr>
          <w:rFonts w:ascii="Calibri" w:hAnsi="Calibri" w:eastAsia="Calibri"/>
          <w:b w:val="0"/>
          <w:i w:val="0"/>
          <w:color w:val="000000"/>
          <w:sz w:val="20"/>
        </w:rPr>
        <w:t xml:space="preserve">: </w:t>
      </w:r>
      <w:r>
        <w:rPr>
          <w:rFonts w:ascii="Calibri" w:hAnsi="Calibri" w:eastAsia="Calibri"/>
          <w:b w:val="0"/>
          <w:i w:val="0"/>
          <w:color w:val="000000"/>
          <w:sz w:val="20"/>
        </w:rPr>
        <w:t>Proyecto autodirigido de microservicios orientados a eventos (reserva, pago, notificación y auditoría) que se comunican mediante eventos de dominio sobre topics de Kafka, para practicar patrones productor/consumidor, particiones, offsets y grupos de consumidores.</w:t>
      </w:r>
      <w:r>
        <w:rPr>
          <w:rFonts w:ascii="Calibri" w:hAnsi="Calibri" w:eastAsia="Calibri"/>
          <w:b w:val="0"/>
          <w:i/>
          <w:color w:val="000000"/>
          <w:sz w:val="20"/>
        </w:rPr>
        <w:t xml:space="preserve"> (En desarrollo)</w:t>
      </w:r>
    </w:p>
    <w:p>
      <w:pPr>
        <w:keepNext w:val="0"/>
        <w:spacing w:before="5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RAG Course</w:t>
      </w:r>
      <w:r>
        <w:rPr>
          <w:rFonts w:ascii="Calibri" w:hAnsi="Calibri" w:eastAsia="Calibri"/>
          <w:b w:val="0"/>
          <w:i w:val="0"/>
          <w:color w:val="000000"/>
          <w:sz w:val="20"/>
        </w:rPr>
        <w:t xml:space="preserve"> – </w:t>
      </w:r>
      <w:r>
        <w:rPr>
          <w:rFonts w:ascii="Calibri" w:hAnsi="Calibri" w:eastAsia="Calibri"/>
          <w:b w:val="0"/>
          <w:i/>
          <w:color w:val="000000"/>
          <w:sz w:val="20"/>
        </w:rPr>
        <w:t>Python, LangChain, FAISS, Sentence-Transformers, API de OpenAI</w:t>
      </w:r>
      <w:r>
        <w:rPr>
          <w:rFonts w:ascii="Calibri" w:hAnsi="Calibri" w:eastAsia="Calibri"/>
          <w:b w:val="0"/>
          <w:i w:val="0"/>
          <w:color w:val="000000"/>
          <w:sz w:val="20"/>
        </w:rPr>
        <w:t xml:space="preserve">: </w:t>
      </w:r>
      <w:r>
        <w:rPr>
          <w:rFonts w:ascii="Calibri" w:hAnsi="Calibri" w:eastAsia="Calibri"/>
          <w:b w:val="0"/>
          <w:i w:val="0"/>
          <w:color w:val="000000"/>
          <w:sz w:val="20"/>
        </w:rPr>
        <w:t>Pipeline completo de Retrieval-Augmented Generation construido desde cero, con almacén vectorial FAISS, generación de embeddings y orquestación con LangChain.</w:t>
      </w:r>
    </w:p>
    <w:p>
      <w:pPr>
        <w:keepNext/>
        <w:spacing w:before="220" w:after="80"/>
        <w:pBdr>
          <w:bottom w:val="single" w:sz="8" w:space="2" w:color="3934D3"/>
        </w:pBdr>
      </w:pPr>
      <w:r>
        <w:rPr>
          <w:rFonts w:ascii="Calibri" w:hAnsi="Calibri" w:eastAsia="Calibri"/>
          <w:b/>
          <w:i w:val="0"/>
          <w:color w:val="3934D3"/>
          <w:sz w:val="26"/>
        </w:rPr>
        <w:t>Formación Académica</w:t>
      </w:r>
    </w:p>
    <w:p>
      <w:pPr>
        <w:keepNext/>
        <w:tabs>
          <w:tab w:pos="9638" w:val="right"/>
        </w:tabs>
        <w:spacing w:before="120" w:after="0"/>
      </w:pPr>
      <w:r>
        <w:rPr>
          <w:rFonts w:ascii="Calibri" w:hAnsi="Calibri" w:eastAsia="Calibri"/>
          <w:b/>
          <w:i w:val="0"/>
          <w:color w:val="000000"/>
          <w:sz w:val="21"/>
        </w:rPr>
        <w:t>Universitat Politècnica de València (UPV)</w:t>
      </w:r>
      <w:r>
        <w:rPr>
          <w:rFonts w:ascii="Calibri" w:hAnsi="Calibri" w:eastAsia="Calibri"/>
          <w:b/>
          <w:i w:val="0"/>
          <w:color w:val="000000"/>
          <w:sz w:val="21"/>
        </w:rPr>
        <w:tab/>
        <w:t>Valencia, España</w:t>
      </w:r>
    </w:p>
    <w:p>
      <w:pPr>
        <w:keepNext/>
        <w:tabs>
          <w:tab w:pos="9638" w:val="right"/>
        </w:tabs>
        <w:spacing w:before="0" w:after="20"/>
      </w:pPr>
      <w:r>
        <w:rPr>
          <w:rFonts w:ascii="Calibri" w:hAnsi="Calibri" w:eastAsia="Calibri"/>
          <w:b w:val="0"/>
          <w:i/>
          <w:color w:val="444444"/>
          <w:sz w:val="20"/>
        </w:rPr>
        <w:t>Máster Universitario en Ingeniería Informática (MUIINF)</w:t>
      </w:r>
      <w:r>
        <w:rPr>
          <w:rFonts w:ascii="Calibri" w:hAnsi="Calibri" w:eastAsia="Calibri"/>
          <w:b w:val="0"/>
          <w:i/>
          <w:color w:val="444444"/>
          <w:sz w:val="20"/>
        </w:rPr>
        <w:tab/>
        <w:t>2024 – 2026</w:t>
      </w:r>
    </w:p>
    <w:p>
      <w:pPr>
        <w:keepNext w:val="0"/>
        <w:spacing w:before="20" w:after="0"/>
        <w:ind w:left="0"/>
        <w:jc w:val="both"/>
      </w:pPr>
      <w:r>
        <w:rPr>
          <w:rFonts w:ascii="Calibri" w:hAnsi="Calibri" w:eastAsia="Calibri"/>
          <w:b w:val="0"/>
          <w:i w:val="0"/>
          <w:color w:val="000000"/>
          <w:sz w:val="20"/>
        </w:rPr>
        <w:t>Finalizado (septiembre de 2026), nota media 8,8/10. Temario: sistemas distribuidos, computación de altas prestaciones, ciberseguridad y sistemas empotrados; asignaturas cursadas: Sistemas Empotrados y Ubicuos, Redes y Seguridad.</w:t>
      </w:r>
    </w:p>
    <w:p>
      <w:pPr>
        <w:keepNext/>
        <w:tabs>
          <w:tab w:pos="9638" w:val="right"/>
        </w:tabs>
        <w:spacing w:before="120" w:after="0"/>
      </w:pPr>
      <w:r>
        <w:rPr>
          <w:rFonts w:ascii="Calibri" w:hAnsi="Calibri" w:eastAsia="Calibri"/>
          <w:b/>
          <w:i w:val="0"/>
          <w:color w:val="000000"/>
          <w:sz w:val="21"/>
        </w:rPr>
        <w:t>Universitat Politècnica de València (UPV)</w:t>
      </w:r>
      <w:r>
        <w:rPr>
          <w:rFonts w:ascii="Calibri" w:hAnsi="Calibri" w:eastAsia="Calibri"/>
          <w:b/>
          <w:i w:val="0"/>
          <w:color w:val="000000"/>
          <w:sz w:val="21"/>
        </w:rPr>
        <w:tab/>
        <w:t>Valencia, España</w:t>
      </w:r>
    </w:p>
    <w:p>
      <w:pPr>
        <w:keepNext/>
        <w:tabs>
          <w:tab w:pos="9638" w:val="right"/>
        </w:tabs>
        <w:spacing w:before="0" w:after="20"/>
      </w:pPr>
      <w:r>
        <w:rPr>
          <w:rFonts w:ascii="Calibri" w:hAnsi="Calibri" w:eastAsia="Calibri"/>
          <w:b w:val="0"/>
          <w:i/>
          <w:color w:val="444444"/>
          <w:sz w:val="20"/>
        </w:rPr>
        <w:t>Grado en Ingeniería Informática, itinerario de Ingeniería del Software</w:t>
      </w:r>
      <w:r>
        <w:rPr>
          <w:rFonts w:ascii="Calibri" w:hAnsi="Calibri" w:eastAsia="Calibri"/>
          <w:b w:val="0"/>
          <w:i/>
          <w:color w:val="444444"/>
          <w:sz w:val="20"/>
        </w:rPr>
        <w:tab/>
        <w:t>2020 – 2024</w:t>
      </w:r>
    </w:p>
    <w:p>
      <w:pPr>
        <w:keepNext w:val="0"/>
        <w:spacing w:before="20" w:after="0"/>
        <w:ind w:left="0"/>
        <w:jc w:val="both"/>
      </w:pPr>
      <w:r>
        <w:rPr>
          <w:rFonts w:ascii="Calibri" w:hAnsi="Calibri" w:eastAsia="Calibri"/>
          <w:b w:val="0"/>
          <w:i w:val="0"/>
          <w:color w:val="000000"/>
          <w:sz w:val="20"/>
        </w:rPr>
        <w:t>Nota media: 8,88/10. Trabajo de Fin de Grado (TFG): “ValenMove – Aplicación Unificada de Transporte Público” (calificación 9/10).</w:t>
      </w:r>
    </w:p>
    <w:p>
      <w:pPr>
        <w:keepNext/>
        <w:spacing w:before="220" w:after="80"/>
        <w:pBdr>
          <w:bottom w:val="single" w:sz="8" w:space="2" w:color="3934D3"/>
        </w:pBdr>
      </w:pPr>
      <w:r>
        <w:rPr>
          <w:rFonts w:ascii="Calibri" w:hAnsi="Calibri" w:eastAsia="Calibri"/>
          <w:b/>
          <w:i w:val="0"/>
          <w:color w:val="3934D3"/>
          <w:sz w:val="26"/>
        </w:rPr>
        <w:t>Certificaciones</w:t>
      </w:r>
    </w:p>
    <w:p>
      <w:pPr>
        <w:keepNext w:val="0"/>
        <w:spacing w:before="30" w:after="0"/>
        <w:ind w:left="312" w:hanging="198"/>
      </w:pPr>
      <w:r>
        <w:rPr>
          <w:rFonts w:ascii="Calibri" w:hAnsi="Calibri" w:eastAsia="Calibri"/>
          <w:b w:val="0"/>
          <w:i w:val="0"/>
          <w:color w:val="3934D3"/>
          <w:sz w:val="18"/>
        </w:rPr>
        <w:t xml:space="preserve">▪  </w:t>
      </w:r>
      <w:r>
        <w:rPr>
          <w:rFonts w:ascii="Calibri" w:hAnsi="Calibri" w:eastAsia="Calibri"/>
          <w:b/>
          <w:i w:val="0"/>
          <w:color w:val="000000"/>
          <w:sz w:val="20"/>
        </w:rPr>
        <w:t>Inglés nivel B2</w:t>
      </w:r>
      <w:r>
        <w:rPr>
          <w:rFonts w:ascii="Calibri" w:hAnsi="Calibri" w:eastAsia="Calibri"/>
          <w:b w:val="0"/>
          <w:i w:val="0"/>
          <w:color w:val="000000"/>
          <w:sz w:val="20"/>
        </w:rPr>
        <w:t xml:space="preserve"> – Cambridge English (centro examinador Lenguas Vivas, Valencia).</w:t>
      </w:r>
    </w:p>
    <w:p>
      <w:pPr>
        <w:keepNext/>
        <w:spacing w:before="220" w:after="80"/>
        <w:pBdr>
          <w:bottom w:val="single" w:sz="8" w:space="2" w:color="3934D3"/>
        </w:pBdr>
      </w:pPr>
      <w:r>
        <w:rPr>
          <w:rFonts w:ascii="Calibri" w:hAnsi="Calibri" w:eastAsia="Calibri"/>
          <w:b/>
          <w:i w:val="0"/>
          <w:color w:val="3934D3"/>
          <w:sz w:val="26"/>
        </w:rPr>
        <w:t>Idiomas</w:t>
      </w:r>
    </w:p>
    <w:p>
      <w:pPr>
        <w:keepNext w:val="0"/>
        <w:spacing w:before="30" w:after="0"/>
        <w:ind w:left="312" w:hanging="198"/>
      </w:pPr>
      <w:r>
        <w:rPr>
          <w:rFonts w:ascii="Calibri" w:hAnsi="Calibri" w:eastAsia="Calibri"/>
          <w:b w:val="0"/>
          <w:i w:val="0"/>
          <w:color w:val="3934D3"/>
          <w:sz w:val="18"/>
        </w:rPr>
        <w:t xml:space="preserve">▪  </w:t>
      </w:r>
      <w:r>
        <w:rPr>
          <w:rFonts w:ascii="Calibri" w:hAnsi="Calibri" w:eastAsia="Calibri"/>
          <w:b w:val="0"/>
          <w:i w:val="0"/>
          <w:color w:val="000000"/>
          <w:sz w:val="20"/>
        </w:rPr>
        <w:t>Español (nativo), catalán (nativo), inglés (B2 certificado, conversación fluida).</w:t>
      </w:r>
    </w:p>
    <w:p>
      <w:pPr>
        <w:keepNext/>
        <w:spacing w:before="220" w:after="80"/>
        <w:pBdr>
          <w:bottom w:val="single" w:sz="8" w:space="2" w:color="3934D3"/>
        </w:pBdr>
      </w:pPr>
      <w:r>
        <w:rPr>
          <w:rFonts w:ascii="Calibri" w:hAnsi="Calibri" w:eastAsia="Calibri"/>
          <w:b/>
          <w:i w:val="0"/>
          <w:color w:val="3934D3"/>
          <w:sz w:val="26"/>
        </w:rPr>
        <w:t>Referencias</w:t>
      </w:r>
    </w:p>
    <w:p>
      <w:pPr>
        <w:keepNext w:val="0"/>
        <w:spacing w:before="30" w:after="0"/>
        <w:ind w:left="312" w:hanging="198"/>
      </w:pPr>
      <w:r>
        <w:rPr>
          <w:rFonts w:ascii="Calibri" w:hAnsi="Calibri" w:eastAsia="Calibri"/>
          <w:b w:val="0"/>
          <w:i w:val="0"/>
          <w:color w:val="3934D3"/>
          <w:sz w:val="18"/>
        </w:rPr>
        <w:t xml:space="preserve">▪  </w:t>
      </w:r>
      <w:r>
        <w:rPr>
          <w:rFonts w:ascii="Calibri" w:hAnsi="Calibri" w:eastAsia="Calibri"/>
          <w:b w:val="0"/>
          <w:i w:val="0"/>
          <w:color w:val="000000"/>
          <w:sz w:val="20"/>
        </w:rPr>
        <w:t>Disponibles a petición.</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