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78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"/>
        <w:tblW w:w="9075" w:type="dxa"/>
        <w:jc w:val="left"/>
        <w:tblInd w:w="354" w:type="dxa"/>
        <w:tblBorders>
          <w:top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40"/>
        <w:gridCol w:w="4170"/>
        <w:gridCol w:w="1984"/>
        <w:gridCol w:w="1280"/>
      </w:tblGrid>
      <w:tr>
        <w:trPr>
          <w:trHeight w:val="280" w:hRule="atLeast"/>
        </w:trPr>
        <w:tc>
          <w:tcPr>
            <w:tcW w:w="164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CURSO:</w:t>
            </w:r>
          </w:p>
        </w:tc>
        <w:tc>
          <w:tcPr>
            <w:tcW w:w="417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Engenharia de Software</w:t>
            </w:r>
          </w:p>
        </w:tc>
        <w:tc>
          <w:tcPr>
            <w:tcW w:w="198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28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40" w:hRule="atLeast"/>
        </w:trPr>
        <w:tc>
          <w:tcPr>
            <w:tcW w:w="164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DISCIPLINA:</w:t>
            </w:r>
          </w:p>
        </w:tc>
        <w:tc>
          <w:tcPr>
            <w:tcW w:w="417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Sistemas de Banco de Dados 1</w:t>
            </w:r>
          </w:p>
        </w:tc>
        <w:tc>
          <w:tcPr>
            <w:tcW w:w="198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TURMA: A</w:t>
            </w:r>
          </w:p>
        </w:tc>
        <w:tc>
          <w:tcPr>
            <w:tcW w:w="128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64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7434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1°/2019</w:t>
            </w:r>
          </w:p>
        </w:tc>
      </w:tr>
      <w:tr>
        <w:trPr>
          <w:trHeight w:val="320" w:hRule="atLeast"/>
        </w:trPr>
        <w:tc>
          <w:tcPr>
            <w:tcW w:w="16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PROFESSOR:</w:t>
            </w:r>
          </w:p>
        </w:tc>
        <w:tc>
          <w:tcPr>
            <w:tcW w:w="743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Vandor Roberto VIlardi Rissoli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16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ALUNO:</w:t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ATIVIDADE:</w:t>
            </w:r>
          </w:p>
        </w:tc>
        <w:tc>
          <w:tcPr>
            <w:tcW w:w="743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16/</w:t>
            </w:r>
            <w:r>
              <w:rPr>
                <w:b/>
                <w:sz w:val="20"/>
                <w:szCs w:val="20"/>
                <w:lang w:val="en-US"/>
              </w:rPr>
              <w:t>0028361</w:t>
            </w:r>
            <w:r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  <w:lang w:val="en-US"/>
              </w:rPr>
              <w:t>Gabriel Batista Albino Silva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 xml:space="preserve">Aula 4 Exercício 3 – Evolução 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16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434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Contas Bancárias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Modelo de Entidade-Relacionamento</w:t>
      </w:r>
      <w:r>
        <w:rPr>
          <w:b/>
          <w:sz w:val="28"/>
          <w:szCs w:val="28"/>
        </w:rPr>
        <w:t xml:space="preserve"> (ME-R)</w:t>
      </w:r>
    </w:p>
    <w:p>
      <w:pPr>
        <w:pStyle w:val="Normal"/>
        <w:spacing w:lineRule="auto" w:line="240"/>
        <w:ind w:firstLine="72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Entidades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sz w:val="24"/>
          <w:szCs w:val="24"/>
        </w:rPr>
        <w:t>CLIENTE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CONTA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CORRENTE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POUPANCA</w:t>
      </w:r>
    </w:p>
    <w:p>
      <w:pPr>
        <w:pStyle w:val="Normal"/>
        <w:tabs>
          <w:tab w:val="clear" w:pos="720"/>
          <w:tab w:val="left" w:pos="1134" w:leader="none"/>
        </w:tabs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INVESTIMENTO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Atributos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sz w:val="24"/>
          <w:szCs w:val="24"/>
        </w:rPr>
        <w:t>CLIENTE (</w:t>
      </w:r>
      <w:r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>, nome)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CONTA (</w:t>
      </w:r>
      <w:r>
        <w:rPr>
          <w:sz w:val="24"/>
          <w:szCs w:val="24"/>
          <w:u w:val="single"/>
        </w:rPr>
        <w:t>numConta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codigoAgencia</w:t>
      </w:r>
      <w:r>
        <w:rPr>
          <w:sz w:val="24"/>
          <w:szCs w:val="24"/>
        </w:rPr>
        <w:t>, cpf, saldo)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CORRENTE (</w:t>
      </w:r>
      <w:r>
        <w:rPr>
          <w:sz w:val="24"/>
          <w:szCs w:val="24"/>
          <w:u w:val="single"/>
        </w:rPr>
        <w:t>numConta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codigoAgencia</w:t>
      </w:r>
      <w:r>
        <w:rPr>
          <w:sz w:val="24"/>
          <w:szCs w:val="24"/>
        </w:rPr>
        <w:t>, saldo, limite)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POUPANCA (</w:t>
      </w:r>
      <w:r>
        <w:rPr>
          <w:sz w:val="24"/>
          <w:szCs w:val="24"/>
          <w:u w:val="single"/>
        </w:rPr>
        <w:t>numConta</w:t>
      </w:r>
      <w:r>
        <w:rPr>
          <w:sz w:val="24"/>
          <w:szCs w:val="24"/>
        </w:rPr>
        <w:t>, codigo</w:t>
      </w:r>
      <w:r>
        <w:rPr>
          <w:sz w:val="24"/>
          <w:szCs w:val="24"/>
          <w:u w:val="single"/>
        </w:rPr>
        <w:t>Agencia</w:t>
      </w:r>
      <w:r>
        <w:rPr>
          <w:sz w:val="24"/>
          <w:szCs w:val="24"/>
        </w:rPr>
        <w:t>, saldo, dataAniversario, jurosMensal)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INVESTIMENTO (</w:t>
      </w:r>
      <w:r>
        <w:rPr>
          <w:sz w:val="24"/>
          <w:szCs w:val="24"/>
          <w:u w:val="single"/>
        </w:rPr>
        <w:t>numConta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codigoAgencia</w:t>
      </w:r>
      <w:r>
        <w:rPr>
          <w:sz w:val="24"/>
          <w:szCs w:val="24"/>
        </w:rPr>
        <w:t>, saldo, rendimentoDiario)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Relacionamentos</w:t>
      </w:r>
    </w:p>
    <w:p>
      <w:pPr>
        <w:pStyle w:val="Normal"/>
        <w:spacing w:lineRule="auto" w:line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CLIENTE </w:t>
      </w:r>
      <w:r>
        <w:rPr>
          <w:b/>
          <w:sz w:val="24"/>
          <w:szCs w:val="24"/>
        </w:rPr>
        <w:t xml:space="preserve"> - possui -   </w:t>
      </w:r>
      <w:r>
        <w:rPr>
          <w:sz w:val="24"/>
          <w:szCs w:val="24"/>
        </w:rPr>
        <w:t>CONTA</w:t>
      </w:r>
    </w:p>
    <w:p>
      <w:pPr>
        <w:pStyle w:val="Normal"/>
        <w:spacing w:lineRule="auto" w:line="360"/>
        <w:ind w:left="426" w:hanging="0"/>
        <w:jc w:val="both"/>
        <w:rPr>
          <w:sz w:val="24"/>
          <w:szCs w:val="24"/>
        </w:rPr>
      </w:pPr>
      <w:r>
        <w:rPr>
          <w:sz w:val="24"/>
          <w:szCs w:val="24"/>
        </w:rPr>
        <w:t>Um cliente pode possuir várias contas, mas uma conta só pode ser de um cliente.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Cardinalidade  </w:t>
      </w:r>
      <w:r>
        <w:rPr>
          <w:b/>
          <w:color w:val="0070C0"/>
          <w:sz w:val="24"/>
          <w:szCs w:val="24"/>
        </w:rPr>
        <w:t>1 : n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Diagrama de Entidade-Relacionamento</w:t>
      </w:r>
      <w:r>
        <w:rPr>
          <w:b/>
          <w:sz w:val="28"/>
          <w:szCs w:val="28"/>
        </w:rPr>
        <w:t xml:space="preserve"> (DE-R)</w:t>
      </w:r>
    </w:p>
    <w:p>
      <w:pPr>
        <w:pStyle w:val="Normal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6483350" cy="2990850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Diagrama de Esquemas</w:t>
      </w:r>
      <w:r>
        <w:rPr>
          <w:b/>
          <w:sz w:val="28"/>
          <w:szCs w:val="28"/>
        </w:rPr>
        <w:t xml:space="preserve"> (DE)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bookmarkStart w:id="0" w:name="_GoBack"/>
      <w:bookmarkEnd w:id="0"/>
      <w:r>
        <w:rPr/>
        <w:drawing>
          <wp:inline distT="0" distB="0" distL="0" distR="0">
            <wp:extent cx="4533900" cy="4121150"/>
            <wp:effectExtent l="0" t="0" r="0" b="0"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CLIENTE(</w:t>
      </w:r>
    </w:p>
    <w:p>
      <w:pPr>
        <w:pStyle w:val="Normal"/>
        <w:spacing w:lineRule="auto" w:line="240"/>
        <w:jc w:val="both"/>
        <w:rPr/>
      </w:pPr>
      <w:r>
        <w:rPr/>
        <w:tab/>
        <w:t>cpf</w:t>
        <w:tab/>
        <w:tab/>
        <w:t>numerico(11)</w:t>
        <w:tab/>
        <w:tab/>
        <w:t>NÃO NULO,</w:t>
      </w:r>
    </w:p>
    <w:p>
      <w:pPr>
        <w:pStyle w:val="Normal"/>
        <w:spacing w:lineRule="auto" w:line="240"/>
        <w:jc w:val="both"/>
        <w:rPr/>
      </w:pPr>
      <w:r>
        <w:rPr/>
        <w:tab/>
        <w:t>nome</w:t>
        <w:tab/>
        <w:tab/>
        <w:t>literal(30)</w:t>
        <w:tab/>
        <w:tab/>
      </w:r>
      <w:r>
        <w:rPr>
          <w:lang w:val="en-US"/>
        </w:rPr>
        <w:t>NÃO NULO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);</w:t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CONTA(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numConta</w:t>
        <w:tab/>
        <w:tab/>
        <w:t>numerico(8)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codigoAgencia</w:t>
        <w:tab/>
        <w:t>numerico(6)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cpf</w:t>
        <w:tab/>
        <w:tab/>
        <w:tab/>
        <w:t>numerico(11)  NÃO NULO,</w:t>
      </w:r>
      <w:bookmarkStart w:id="1" w:name="__DdeLink__135_3516262438"/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saldo</w:t>
        <w:tab/>
        <w:tab/>
        <w:tab/>
        <w:t>numerico(20)  NÃO NULO</w:t>
      </w:r>
      <w:bookmarkEnd w:id="1"/>
    </w:p>
    <w:p>
      <w:pPr>
        <w:pStyle w:val="Normal"/>
        <w:spacing w:lineRule="auto" w:line="240"/>
        <w:jc w:val="both"/>
        <w:rPr/>
      </w:pPr>
      <w:r>
        <w:rPr>
          <w:lang w:val="en-US"/>
        </w:rPr>
        <w:t>);</w:t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CORRENTE (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numConta</w:t>
        <w:tab/>
        <w:tab/>
        <w:t>numerico(8)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codigoAgencia</w:t>
        <w:tab/>
        <w:t>numerico(6)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saldo</w:t>
        <w:tab/>
        <w:tab/>
        <w:tab/>
        <w:t>numerico(20)  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limite</w:t>
        <w:tab/>
        <w:tab/>
        <w:tab/>
        <w:t>numerico(20)  NÃO NULO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);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POUPANCA (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numConta</w:t>
        <w:tab/>
        <w:tab/>
        <w:t>numerico(8)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codigoAgencia</w:t>
        <w:tab/>
        <w:t>numerico(6)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saldo</w:t>
        <w:tab/>
        <w:tab/>
        <w:tab/>
        <w:t>numerico(20)  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dataAniversario</w:t>
        <w:tab/>
        <w:t>data</w:t>
        <w:tab/>
        <w:tab/>
        <w:t xml:space="preserve">NÃO NULO, 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jurosMensal</w:t>
        <w:tab/>
        <w:tab/>
        <w:t>numerico(4)</w:t>
        <w:tab/>
        <w:t>NÃO NULO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);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INVESTIMENTO (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numConta</w:t>
        <w:tab/>
        <w:tab/>
        <w:t>numerico(8)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codigoAgencia</w:t>
        <w:tab/>
        <w:t>numerico(6)</w:t>
        <w:tab/>
        <w:t>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saldo</w:t>
        <w:tab/>
        <w:tab/>
        <w:tab/>
        <w:t>numerico(20)  NÃO NULO,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>rendimentoDiario</w:t>
        <w:tab/>
        <w:t>numerico(4)</w:t>
        <w:tab/>
        <w:t>NÃO NULO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);</w:t>
      </w:r>
    </w:p>
    <w:sectPr>
      <w:type w:val="nextPage"/>
      <w:pgSz w:w="11906" w:h="16838"/>
      <w:pgMar w:left="708" w:right="858" w:header="0" w:top="992" w:footer="0" w:bottom="8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LibreOffice/6.1.3.2$Windows_X86_64 LibreOffice_project/86daf60bf00efa86ad547e59e09d6bb77c699acb</Application>
  <Pages>3</Pages>
  <Words>192</Words>
  <Characters>1283</Characters>
  <CharactersWithSpaces>1487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2019-04-04T07:24:00Z</dcterms:created>
  <dc:creator/>
  <dc:description/>
  <dc:language>pt-BR</dc:language>
  <cp:lastModifiedBy/>
  <dcterms:modified xsi:type="dcterms:W3CDTF">2019-04-04T16:04:26Z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