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525" w:lineRule="atLeast"/>
        <w:ind w:left="0" w:right="0" w:firstLine="0"/>
        <w:jc w:val="center"/>
        <w:rPr>
          <w:rFonts w:ascii="微软雅黑" w:hAnsi="微软雅黑" w:eastAsia="微软雅黑" w:cs="微软雅黑"/>
          <w:i w:val="0"/>
          <w:caps w:val="0"/>
          <w:color w:val="auto"/>
          <w:spacing w:val="0"/>
          <w:sz w:val="27"/>
          <w:szCs w:val="27"/>
        </w:rPr>
      </w:pPr>
      <w:r>
        <w:rPr>
          <w:rFonts w:hint="eastAsia" w:ascii="微软雅黑" w:hAnsi="微软雅黑" w:eastAsia="微软雅黑" w:cs="微软雅黑"/>
          <w:b w:val="0"/>
          <w:i w:val="0"/>
          <w:caps w:val="0"/>
          <w:color w:val="auto"/>
          <w:spacing w:val="0"/>
          <w:sz w:val="27"/>
          <w:szCs w:val="27"/>
          <w:shd w:val="clear" w:fill="FFFFFF"/>
        </w:rPr>
        <w:t>贾汪区纪委举办“打铁还需自身硬”专项行动学习培训会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jc w:val="center"/>
        <w:rPr>
          <w:rFonts w:ascii="Verdana" w:hAnsi="Verdana" w:cs="Verdana"/>
          <w:b w:val="0"/>
          <w:i w:val="0"/>
          <w:caps w:val="0"/>
          <w:color w:val="212121"/>
          <w:spacing w:val="0"/>
          <w:sz w:val="21"/>
          <w:szCs w:val="21"/>
        </w:rPr>
      </w:pPr>
      <w:r>
        <w:rPr>
          <w:rFonts w:ascii="仿宋_GB2312" w:hAnsi="Verdana" w:eastAsia="仿宋_GB2312" w:cs="仿宋_GB2312"/>
          <w:b w:val="0"/>
          <w:i w:val="0"/>
          <w:caps w:val="0"/>
          <w:color w:val="333333"/>
          <w:spacing w:val="0"/>
          <w:kern w:val="0"/>
          <w:sz w:val="28"/>
          <w:szCs w:val="28"/>
          <w:shd w:val="clear" w:fill="FFFFFF"/>
          <w:lang w:val="en-US" w:eastAsia="zh-CN" w:bidi="ar"/>
        </w:rPr>
        <w:t>4月21日上午，贾汪区纪委举办纪检监察系统“打铁还需自身硬”专项行动学习培训班，培训会由区纪委副书记、监察局局长刘尊华同志主持，并邀请徐州市纪委党风政风监督室主任王洪伟同志授课。</w:t>
      </w:r>
      <w:bookmarkStart w:id="0" w:name="_GoBack"/>
      <w:r>
        <w:rPr>
          <w:rFonts w:hint="eastAsia" w:ascii="仿宋_GB2312" w:hAnsi="Verdana" w:eastAsia="仿宋_GB2312" w:cs="仿宋_GB2312"/>
          <w:b w:val="0"/>
          <w:i w:val="0"/>
          <w:caps w:val="0"/>
          <w:color w:val="333333"/>
          <w:spacing w:val="0"/>
          <w:kern w:val="0"/>
          <w:sz w:val="28"/>
          <w:szCs w:val="28"/>
          <w:shd w:val="clear" w:fill="FFFFFF"/>
          <w:lang w:val="en-US" w:eastAsia="zh-CN" w:bidi="ar"/>
        </w:rPr>
        <w:pict>
          <v:shape id="_x0000_i1025" o:spt="75" alt="" type="#_x0000_t75" style="height:235.35pt;width:381.8pt;" filled="f" o:preferrelative="t" stroked="f" coordsize="21600,21600">
            <v:path/>
            <v:fill on="f" focussize="0,0"/>
            <v:stroke on="f"/>
            <v:imagedata r:id="rId4" o:title=""/>
            <o:lock v:ext="edit" aspectratio="t"/>
            <w10:wrap type="none"/>
            <w10:anchorlock/>
          </v:shape>
        </w:pict>
      </w:r>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jc w:val="both"/>
        <w:rPr>
          <w:rFonts w:hint="default" w:ascii="Verdana" w:hAnsi="Verdana" w:cs="Verdana"/>
          <w:b w:val="0"/>
          <w:i w:val="0"/>
          <w:caps w:val="0"/>
          <w:color w:val="212121"/>
          <w:spacing w:val="0"/>
          <w:sz w:val="21"/>
          <w:szCs w:val="21"/>
        </w:rPr>
      </w:pPr>
      <w:r>
        <w:rPr>
          <w:rFonts w:hint="eastAsia" w:ascii="仿宋_GB2312" w:hAnsi="Verdana" w:eastAsia="仿宋_GB2312" w:cs="仿宋_GB2312"/>
          <w:b w:val="0"/>
          <w:i w:val="0"/>
          <w:caps w:val="0"/>
          <w:color w:val="333333"/>
          <w:spacing w:val="0"/>
          <w:kern w:val="0"/>
          <w:sz w:val="28"/>
          <w:szCs w:val="28"/>
          <w:shd w:val="clear" w:fill="FFFFFF"/>
          <w:lang w:val="en-US" w:eastAsia="zh-CN" w:bidi="ar"/>
        </w:rPr>
        <w:t>     会上，王洪伟主任以“打铁还需自身硬”为主题，依托自身多年的监督执纪工作经验和对当前党风廉政建设和反腐败斗争形势的认识，采取脱稿授课的形式，对党风政风监督工作中一些共性问题进行了有针对性的点评，尤其是在创新监督方式方法破解“四风”隐形变异、虚假报销、违规公务接待、私车公养监督检查发现难等问题上，结合具体案例做出了深入浅出的讲解，并要求纪检监察人员拿出执纪审查的认真态度，久久为功，持之以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520" w:lineRule="atLeast"/>
        <w:ind w:left="0" w:right="0" w:firstLine="560"/>
        <w:jc w:val="left"/>
        <w:rPr>
          <w:rFonts w:hint="default" w:ascii="Verdana" w:hAnsi="Verdana" w:cs="Verdana"/>
          <w:b w:val="0"/>
          <w:i w:val="0"/>
          <w:caps w:val="0"/>
          <w:color w:val="212121"/>
          <w:spacing w:val="0"/>
          <w:sz w:val="21"/>
          <w:szCs w:val="21"/>
        </w:rPr>
      </w:pPr>
      <w:r>
        <w:rPr>
          <w:rFonts w:hint="eastAsia" w:ascii="仿宋_GB2312" w:hAnsi="Verdana" w:eastAsia="仿宋_GB2312" w:cs="仿宋_GB2312"/>
          <w:b w:val="0"/>
          <w:i w:val="0"/>
          <w:caps w:val="0"/>
          <w:color w:val="333333"/>
          <w:spacing w:val="0"/>
          <w:kern w:val="0"/>
          <w:sz w:val="28"/>
          <w:szCs w:val="28"/>
          <w:shd w:val="clear" w:fill="FFFFFF"/>
          <w:lang w:val="en-US" w:eastAsia="zh-CN" w:bidi="ar"/>
        </w:rPr>
        <w:t>刘尊华同志总结到，此次授课内容丰富，针对性强，帮助我们开拓了视野、厘清了思路，对于今后工作的开展具有很强的指导意义。全区纪检监察干部要高度重视、认真思考、相互交流，及时的消化、理解、吸收，真正把学到的东西运用到实际工作中去,做到学有所得、学以致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520" w:lineRule="atLeast"/>
        <w:ind w:left="0" w:right="0" w:firstLine="560"/>
        <w:jc w:val="center"/>
        <w:rPr>
          <w:rFonts w:hint="default" w:ascii="Verdana" w:hAnsi="Verdana" w:cs="Verdana"/>
          <w:b w:val="0"/>
          <w:i w:val="0"/>
          <w:caps w:val="0"/>
          <w:color w:val="212121"/>
          <w:spacing w:val="0"/>
          <w:sz w:val="21"/>
          <w:szCs w:val="21"/>
        </w:rPr>
      </w:pPr>
      <w:r>
        <w:rPr>
          <w:rFonts w:hint="eastAsia" w:ascii="仿宋_GB2312" w:hAnsi="Verdana" w:eastAsia="仿宋_GB2312" w:cs="仿宋_GB2312"/>
          <w:b w:val="0"/>
          <w:i w:val="0"/>
          <w:caps w:val="0"/>
          <w:color w:val="333333"/>
          <w:spacing w:val="0"/>
          <w:kern w:val="0"/>
          <w:sz w:val="28"/>
          <w:szCs w:val="28"/>
          <w:shd w:val="clear" w:fill="FFFFFF"/>
          <w:lang w:val="en-US" w:eastAsia="zh-CN" w:bidi="ar"/>
        </w:rPr>
        <w:pict>
          <v:shape id="_x0000_i1026" o:spt="75" alt="" type="#_x0000_t75" style="height:228.25pt;width:339.05pt;" filled="f" o:preferrelative="t" stroked="f" coordsize="21600,21600">
            <v:path/>
            <v:fill on="f" focussize="0,0"/>
            <v:stroke on="f"/>
            <v:imagedata r:id="rId5"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jc w:val="both"/>
        <w:rPr>
          <w:rFonts w:hint="default" w:ascii="Verdana" w:hAnsi="Verdana" w:cs="Verdana"/>
          <w:b w:val="0"/>
          <w:i w:val="0"/>
          <w:caps w:val="0"/>
          <w:color w:val="212121"/>
          <w:spacing w:val="0"/>
          <w:sz w:val="21"/>
          <w:szCs w:val="21"/>
        </w:rPr>
      </w:pPr>
      <w:r>
        <w:rPr>
          <w:rFonts w:hint="eastAsia" w:ascii="仿宋_GB2312" w:hAnsi="Verdana" w:eastAsia="仿宋_GB2312" w:cs="仿宋_GB2312"/>
          <w:b w:val="0"/>
          <w:i w:val="0"/>
          <w:caps w:val="0"/>
          <w:color w:val="212121"/>
          <w:spacing w:val="0"/>
          <w:kern w:val="0"/>
          <w:sz w:val="36"/>
          <w:szCs w:val="36"/>
          <w:shd w:val="clear" w:fill="FFFFFF"/>
          <w:lang w:val="en-US" w:eastAsia="zh-CN" w:bidi="ar"/>
        </w:rPr>
        <w:t>    </w:t>
      </w:r>
      <w:r>
        <w:rPr>
          <w:rFonts w:hint="eastAsia" w:ascii="仿宋_GB2312" w:hAnsi="Verdana" w:eastAsia="仿宋_GB2312" w:cs="仿宋_GB2312"/>
          <w:b w:val="0"/>
          <w:i w:val="0"/>
          <w:caps w:val="0"/>
          <w:color w:val="333333"/>
          <w:spacing w:val="0"/>
          <w:kern w:val="0"/>
          <w:sz w:val="28"/>
          <w:szCs w:val="28"/>
          <w:shd w:val="clear" w:fill="FFFFFF"/>
          <w:lang w:val="en-US" w:eastAsia="zh-CN" w:bidi="ar"/>
        </w:rPr>
        <w:t>区纪委监察局机关全体人员，各镇纪委，各街道纪工委，区各委办局、区各直属单位纪委（纪检组）负责人、监察室主任、工作人员，共计120余人参加此次学习培训。</w:t>
      </w:r>
    </w:p>
    <w:p>
      <w:pPr>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仿宋_GB2312">
    <w:panose1 w:val="02010609030101010101"/>
    <w:charset w:val="86"/>
    <w:family w:val="auto"/>
    <w:pitch w:val="default"/>
    <w:sig w:usb0="00000001"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7092D"/>
    <w:rsid w:val="16851957"/>
    <w:rsid w:val="207A5F04"/>
    <w:rsid w:val="2367092D"/>
    <w:rsid w:val="34B26F39"/>
    <w:rsid w:val="7C1A7E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2017-06-01T06:08:00Z</dcterms:created>
  <dc:creator>Administrator</dc:creator>
  <cp:lastModifiedBy>Administrator</cp:lastModifiedBy>
  <dcterms:modified xsi:type="dcterms:W3CDTF">2017-10-13T08:02:28Z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