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widowControl w:val="1"/>
        <w:spacing w:after="120" w:line="288" w:lineRule="auto"/>
        <w:rPr/>
      </w:pPr>
      <w:bookmarkStart w:colFirst="0" w:colLast="0" w:name="_dg7ejn44aaw3" w:id="0"/>
      <w:bookmarkEnd w:id="0"/>
      <w:r w:rsidDel="00000000" w:rsidR="00000000" w:rsidRPr="00000000">
        <w:rPr>
          <w:rFonts w:ascii="Open Sans" w:cs="Open Sans" w:eastAsia="Open Sans" w:hAnsi="Open Sans"/>
          <w:color w:val="695d46"/>
          <w:sz w:val="46"/>
          <w:szCs w:val="46"/>
          <w:rtl w:val="0"/>
        </w:rPr>
        <w:t xml:space="preserve">Memoria Proyecto TCG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spacing w:after="80" w:before="360" w:line="288" w:lineRule="auto"/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</w:rPr>
      </w:pPr>
      <w:bookmarkStart w:colFirst="0" w:colLast="0" w:name="_awy9woevybpb" w:id="1"/>
      <w:bookmarkEnd w:id="1"/>
      <w:r w:rsidDel="00000000" w:rsidR="00000000" w:rsidRPr="00000000"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  <w:rtl w:val="0"/>
        </w:rPr>
        <w:t xml:space="preserve">1. Introducción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proyecto consiste en la construcción de una infraestructura virtual que simula un entorno de datacenter on-premise basado en Kubernetes.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está completamente automatizado mediante Ansible y desplegado sobre máquinas virtuales Ubuntu 22.04 creadas con Vagrant y VirtualBox en un host Windows.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objetivo principal es recrear un flujo real de infraestructura moderna:</w:t>
      </w:r>
    </w:p>
    <w:p w:rsidR="00000000" w:rsidDel="00000000" w:rsidP="00000000" w:rsidRDefault="00000000" w:rsidRPr="00000000" w14:paraId="00000006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Provisionamiento de máquinas</w:t>
      </w:r>
    </w:p>
    <w:p w:rsidR="00000000" w:rsidDel="00000000" w:rsidP="00000000" w:rsidRDefault="00000000" w:rsidRPr="00000000" w14:paraId="0000000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Despliegue de Kubernetes</w:t>
      </w:r>
    </w:p>
    <w:p w:rsidR="00000000" w:rsidDel="00000000" w:rsidP="00000000" w:rsidRDefault="00000000" w:rsidRPr="00000000" w14:paraId="0000000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Publicación de aplicaciones</w:t>
      </w:r>
    </w:p>
    <w:p w:rsidR="00000000" w:rsidDel="00000000" w:rsidP="00000000" w:rsidRDefault="00000000" w:rsidRPr="00000000" w14:paraId="0000000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Monitorización centralizada</w:t>
      </w:r>
    </w:p>
    <w:p w:rsidR="00000000" w:rsidDel="00000000" w:rsidP="00000000" w:rsidRDefault="00000000" w:rsidRPr="00000000" w14:paraId="0000000A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Exposición controlada a Internet mediante una DMZ</w:t>
      </w:r>
    </w:p>
    <w:p w:rsidR="00000000" w:rsidDel="00000000" w:rsidP="00000000" w:rsidRDefault="00000000" w:rsidRPr="00000000" w14:paraId="0000000B">
      <w:pPr>
        <w:pStyle w:val="Heading2"/>
        <w:spacing w:after="80" w:before="360" w:line="288" w:lineRule="auto"/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</w:rPr>
      </w:pPr>
      <w:bookmarkStart w:colFirst="0" w:colLast="0" w:name="_wekoaulllpc6" w:id="2"/>
      <w:bookmarkEnd w:id="2"/>
      <w:r w:rsidDel="00000000" w:rsidR="00000000" w:rsidRPr="00000000"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  <w:rtl w:val="0"/>
        </w:rPr>
        <w:t xml:space="preserve">2. Objetivo del sistema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busca reproducir una arquitectura realista de producción con los siguientes objetivos:</w:t>
      </w:r>
    </w:p>
    <w:p w:rsidR="00000000" w:rsidDel="00000000" w:rsidP="00000000" w:rsidRDefault="00000000" w:rsidRPr="00000000" w14:paraId="0000000D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Automatizar la creación de infraestructura completa</w:t>
      </w:r>
    </w:p>
    <w:p w:rsidR="00000000" w:rsidDel="00000000" w:rsidP="00000000" w:rsidRDefault="00000000" w:rsidRPr="00000000" w14:paraId="0000000E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Desplegar un clúster Kubernetes funcional desde cero</w:t>
      </w:r>
    </w:p>
    <w:p w:rsidR="00000000" w:rsidDel="00000000" w:rsidP="00000000" w:rsidRDefault="00000000" w:rsidRPr="00000000" w14:paraId="0000000F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Implementar red segmentada con zona DMZ</w:t>
      </w:r>
    </w:p>
    <w:p w:rsidR="00000000" w:rsidDel="00000000" w:rsidP="00000000" w:rsidRDefault="00000000" w:rsidRPr="00000000" w14:paraId="00000010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Publicar aplicaciones web con HTTPS</w:t>
      </w:r>
    </w:p>
    <w:p w:rsidR="00000000" w:rsidDel="00000000" w:rsidP="00000000" w:rsidRDefault="00000000" w:rsidRPr="00000000" w14:paraId="0000001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Monitorizar todo el entorno</w:t>
      </w:r>
    </w:p>
    <w:p w:rsidR="00000000" w:rsidDel="00000000" w:rsidP="00000000" w:rsidRDefault="00000000" w:rsidRPr="00000000" w14:paraId="00000012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Simular flujo real de tráfico desde Internet hasta servicios internos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80" w:before="360" w:line="288" w:lineRule="auto"/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</w:rPr>
      </w:pPr>
      <w:bookmarkStart w:colFirst="0" w:colLast="0" w:name="_u65uoy7ssaqo" w:id="3"/>
      <w:bookmarkEnd w:id="3"/>
      <w:r w:rsidDel="00000000" w:rsidR="00000000" w:rsidRPr="00000000"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  <w:rtl w:val="0"/>
        </w:rPr>
        <w:t xml:space="preserve">3. Arquitectura del sistema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entorno está compuesto por 6 máquinas virtuales conectadas a una red privada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192.168.56.0/24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9">
      <w:pPr>
        <w:pStyle w:val="Heading3"/>
        <w:spacing w:after="80" w:before="280" w:line="288" w:lineRule="auto"/>
        <w:rPr>
          <w:rFonts w:ascii="Open Sans" w:cs="Open Sans" w:eastAsia="Open Sans" w:hAnsi="Open Sans"/>
          <w:b w:val="1"/>
          <w:bCs w:val="1"/>
          <w:sz w:val="26"/>
          <w:szCs w:val="26"/>
        </w:rPr>
      </w:pPr>
      <w:bookmarkStart w:colFirst="0" w:colLast="0" w:name="_sxykdja10vhx" w:id="4"/>
      <w:bookmarkEnd w:id="4"/>
      <w:r w:rsidDel="00000000" w:rsidR="00000000" w:rsidRPr="00000000">
        <w:rPr>
          <w:rFonts w:ascii="Open Sans" w:cs="Open Sans" w:eastAsia="Open Sans" w:hAnsi="Open Sans"/>
          <w:b w:val="1"/>
          <w:bCs w:val="1"/>
          <w:sz w:val="26"/>
          <w:szCs w:val="26"/>
          <w:rtl w:val="0"/>
        </w:rPr>
        <w:t xml:space="preserve">Red del sistema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máquina dispone de dos interfaces: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NAT (VirtualBox):</w:t>
      </w:r>
      <w:r w:rsidDel="00000000" w:rsidR="00000000" w:rsidRPr="00000000">
        <w:rPr>
          <w:rtl w:val="0"/>
        </w:rPr>
        <w:t xml:space="preserve"> acceso a Internet, no válido para comunicación interna</w:t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Red privada 192.168.56.0/24:</w:t>
      </w:r>
      <w:r w:rsidDel="00000000" w:rsidR="00000000" w:rsidRPr="00000000">
        <w:rPr>
          <w:rtl w:val="0"/>
        </w:rPr>
        <w:t xml:space="preserve"> red principal del clúster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dualidad fue una de las principales fuentes de problemas de red durante el proyecto.</w:t>
      </w:r>
    </w:p>
    <w:p w:rsidR="00000000" w:rsidDel="00000000" w:rsidP="00000000" w:rsidRDefault="00000000" w:rsidRPr="00000000" w14:paraId="0000001E">
      <w:pPr>
        <w:pStyle w:val="Heading2"/>
        <w:spacing w:after="80" w:before="360" w:line="288" w:lineRule="auto"/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</w:rPr>
      </w:pPr>
      <w:bookmarkStart w:colFirst="0" w:colLast="0" w:name="_3enpkiv8nq5x" w:id="5"/>
      <w:bookmarkEnd w:id="5"/>
      <w:r w:rsidDel="00000000" w:rsidR="00000000" w:rsidRPr="00000000"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  <w:rtl w:val="0"/>
        </w:rPr>
        <w:t xml:space="preserve">4. Tecnologías utilizadas</w:t>
      </w:r>
    </w:p>
    <w:p w:rsidR="00000000" w:rsidDel="00000000" w:rsidP="00000000" w:rsidRDefault="00000000" w:rsidRPr="00000000" w14:paraId="0000001F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Vagrant (provisionamiento de VMs)</w:t>
      </w:r>
    </w:p>
    <w:p w:rsidR="00000000" w:rsidDel="00000000" w:rsidP="00000000" w:rsidRDefault="00000000" w:rsidRPr="00000000" w14:paraId="0000002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VirtualBox (hipervisor)</w:t>
      </w:r>
    </w:p>
    <w:p w:rsidR="00000000" w:rsidDel="00000000" w:rsidP="00000000" w:rsidRDefault="00000000" w:rsidRPr="00000000" w14:paraId="00000021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Ubuntu 22.04 LTS (sistema operativo)</w:t>
      </w:r>
    </w:p>
    <w:p w:rsidR="00000000" w:rsidDel="00000000" w:rsidP="00000000" w:rsidRDefault="00000000" w:rsidRPr="00000000" w14:paraId="0000002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Ansible (automatización)</w:t>
      </w:r>
    </w:p>
    <w:p w:rsidR="00000000" w:rsidDel="00000000" w:rsidP="00000000" w:rsidRDefault="00000000" w:rsidRPr="00000000" w14:paraId="0000002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kubeadm (despliegue Kubernetes)</w:t>
      </w:r>
    </w:p>
    <w:p w:rsidR="00000000" w:rsidDel="00000000" w:rsidP="00000000" w:rsidRDefault="00000000" w:rsidRPr="00000000" w14:paraId="0000002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Kubernetes v1.28</w:t>
      </w:r>
    </w:p>
    <w:p w:rsidR="00000000" w:rsidDel="00000000" w:rsidP="00000000" w:rsidRDefault="00000000" w:rsidRPr="00000000" w14:paraId="0000002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containerd (runtime)</w:t>
      </w:r>
    </w:p>
    <w:p w:rsidR="00000000" w:rsidDel="00000000" w:rsidP="00000000" w:rsidRDefault="00000000" w:rsidRPr="00000000" w14:paraId="00000026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Flannel (CNI)</w:t>
      </w:r>
    </w:p>
    <w:p w:rsidR="00000000" w:rsidDel="00000000" w:rsidP="00000000" w:rsidRDefault="00000000" w:rsidRPr="00000000" w14:paraId="00000027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MetalLB (balanceador L2)</w:t>
      </w:r>
    </w:p>
    <w:p w:rsidR="00000000" w:rsidDel="00000000" w:rsidP="00000000" w:rsidRDefault="00000000" w:rsidRPr="00000000" w14:paraId="0000002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NGINX Ingress Controller</w:t>
      </w:r>
    </w:p>
    <w:p w:rsidR="00000000" w:rsidDel="00000000" w:rsidP="00000000" w:rsidRDefault="00000000" w:rsidRPr="00000000" w14:paraId="0000002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cert-manager (TLS)</w:t>
      </w:r>
    </w:p>
    <w:p w:rsidR="00000000" w:rsidDel="00000000" w:rsidP="00000000" w:rsidRDefault="00000000" w:rsidRPr="00000000" w14:paraId="0000002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MariaDB + WordPress (aplicación)</w:t>
      </w:r>
    </w:p>
    <w:p w:rsidR="00000000" w:rsidDel="00000000" w:rsidP="00000000" w:rsidRDefault="00000000" w:rsidRPr="00000000" w14:paraId="0000002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Prometheus + Grafana + Alertmanager (monitorización)</w:t>
      </w:r>
    </w:p>
    <w:p w:rsidR="00000000" w:rsidDel="00000000" w:rsidP="00000000" w:rsidRDefault="00000000" w:rsidRPr="00000000" w14:paraId="0000002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nftables (firewall DMZ)</w:t>
      </w:r>
    </w:p>
    <w:p w:rsidR="00000000" w:rsidDel="00000000" w:rsidP="00000000" w:rsidRDefault="00000000" w:rsidRPr="00000000" w14:paraId="0000002D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dnsmasq (DNS interno)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after="80" w:before="360" w:line="288" w:lineRule="auto"/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</w:rPr>
      </w:pPr>
      <w:bookmarkStart w:colFirst="0" w:colLast="0" w:name="_d4igyhxkii6c" w:id="6"/>
      <w:bookmarkEnd w:id="6"/>
      <w:r w:rsidDel="00000000" w:rsidR="00000000" w:rsidRPr="00000000"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  <w:rtl w:val="0"/>
        </w:rPr>
        <w:t xml:space="preserve">5. Diseño inicial del proyecto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Inicialmente se planteó utilizar Kubespray como herramienta principal para la instalación de Kubernetes.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diseño original incluía cinco fases:</w:t>
      </w:r>
    </w:p>
    <w:p w:rsidR="00000000" w:rsidDel="00000000" w:rsidP="00000000" w:rsidRDefault="00000000" w:rsidRPr="00000000" w14:paraId="00000035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Infraestructura base</w:t>
      </w:r>
    </w:p>
    <w:p w:rsidR="00000000" w:rsidDel="00000000" w:rsidP="00000000" w:rsidRDefault="00000000" w:rsidRPr="00000000" w14:paraId="00000036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Kubernetes con Kubespray</w:t>
      </w:r>
    </w:p>
    <w:p w:rsidR="00000000" w:rsidDel="00000000" w:rsidP="00000000" w:rsidRDefault="00000000" w:rsidRPr="00000000" w14:paraId="00000037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Despliegue de aplicaciones</w:t>
      </w:r>
    </w:p>
    <w:p w:rsidR="00000000" w:rsidDel="00000000" w:rsidP="00000000" w:rsidRDefault="00000000" w:rsidRPr="00000000" w14:paraId="00000038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Monitorización</w:t>
      </w:r>
    </w:p>
    <w:p w:rsidR="00000000" w:rsidDel="00000000" w:rsidP="00000000" w:rsidRDefault="00000000" w:rsidRPr="00000000" w14:paraId="00000039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Edge DMZ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embargo, este enfoque cambió durante la implementación.</w:t>
      </w:r>
    </w:p>
    <w:p w:rsidR="00000000" w:rsidDel="00000000" w:rsidP="00000000" w:rsidRDefault="00000000" w:rsidRPr="00000000" w14:paraId="0000003B">
      <w:pPr>
        <w:pStyle w:val="Heading2"/>
        <w:spacing w:after="80" w:before="360" w:line="288" w:lineRule="auto"/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</w:rPr>
      </w:pPr>
      <w:bookmarkStart w:colFirst="0" w:colLast="0" w:name="_htc8utxlllpf" w:id="7"/>
      <w:bookmarkEnd w:id="7"/>
      <w:r w:rsidDel="00000000" w:rsidR="00000000" w:rsidRPr="00000000"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  <w:rtl w:val="0"/>
        </w:rPr>
        <w:t xml:space="preserve">6. Evolución del proyecto</w:t>
      </w:r>
    </w:p>
    <w:p w:rsidR="00000000" w:rsidDel="00000000" w:rsidP="00000000" w:rsidRDefault="00000000" w:rsidRPr="00000000" w14:paraId="0000003C">
      <w:pPr>
        <w:pStyle w:val="Heading3"/>
        <w:spacing w:after="80" w:before="280" w:line="288" w:lineRule="auto"/>
        <w:rPr>
          <w:rFonts w:ascii="Open Sans" w:cs="Open Sans" w:eastAsia="Open Sans" w:hAnsi="Open Sans"/>
          <w:b w:val="1"/>
          <w:bCs w:val="1"/>
          <w:sz w:val="26"/>
          <w:szCs w:val="26"/>
        </w:rPr>
      </w:pPr>
      <w:bookmarkStart w:colFirst="0" w:colLast="0" w:name="_szuat2r1xlh9" w:id="8"/>
      <w:bookmarkEnd w:id="8"/>
      <w:r w:rsidDel="00000000" w:rsidR="00000000" w:rsidRPr="00000000">
        <w:rPr>
          <w:rFonts w:ascii="Open Sans" w:cs="Open Sans" w:eastAsia="Open Sans" w:hAnsi="Open Sans"/>
          <w:b w:val="1"/>
          <w:bCs w:val="1"/>
          <w:sz w:val="26"/>
          <w:szCs w:val="26"/>
          <w:rtl w:val="0"/>
        </w:rPr>
        <w:t xml:space="preserve">6.1 Cambio de Kubespray a kubeadm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Kubespray fue descartado debido a:</w:t>
      </w:r>
    </w:p>
    <w:p w:rsidR="00000000" w:rsidDel="00000000" w:rsidP="00000000" w:rsidRDefault="00000000" w:rsidRPr="00000000" w14:paraId="0000003E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Tiempos de despliegue excesivos (hasta 2 horas)</w:t>
      </w:r>
    </w:p>
    <w:p w:rsidR="00000000" w:rsidDel="00000000" w:rsidP="00000000" w:rsidRDefault="00000000" w:rsidRPr="00000000" w14:paraId="0000003F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Dificultad para depurar errores</w:t>
      </w:r>
    </w:p>
    <w:p w:rsidR="00000000" w:rsidDel="00000000" w:rsidP="00000000" w:rsidRDefault="00000000" w:rsidRPr="00000000" w14:paraId="00000040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Consumo elevado de memoria</w:t>
      </w:r>
    </w:p>
    <w:p w:rsidR="00000000" w:rsidDel="00000000" w:rsidP="00000000" w:rsidRDefault="00000000" w:rsidRPr="00000000" w14:paraId="00000041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Baja transparencia en fallos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sustituyó por kubeadm, lo que permitió: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Mayor control del proceso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Instalación más rápida (10–15 minutos)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Mejor depuración de errores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Mayor estabilidad en entorno virtual</w:t>
      </w:r>
    </w:p>
    <w:p w:rsidR="00000000" w:rsidDel="00000000" w:rsidP="00000000" w:rsidRDefault="00000000" w:rsidRPr="00000000" w14:paraId="00000047">
      <w:pPr>
        <w:pStyle w:val="Heading3"/>
        <w:spacing w:after="80" w:before="280" w:line="288" w:lineRule="auto"/>
        <w:rPr>
          <w:rFonts w:ascii="Open Sans" w:cs="Open Sans" w:eastAsia="Open Sans" w:hAnsi="Open Sans"/>
          <w:b w:val="1"/>
          <w:bCs w:val="1"/>
          <w:sz w:val="26"/>
          <w:szCs w:val="26"/>
        </w:rPr>
      </w:pPr>
      <w:bookmarkStart w:colFirst="0" w:colLast="0" w:name="_ri2zjdmh2aas" w:id="9"/>
      <w:bookmarkEnd w:id="9"/>
      <w:r w:rsidDel="00000000" w:rsidR="00000000" w:rsidRPr="00000000">
        <w:rPr>
          <w:rFonts w:ascii="Open Sans" w:cs="Open Sans" w:eastAsia="Open Sans" w:hAnsi="Open Sans"/>
          <w:b w:val="1"/>
          <w:bCs w:val="1"/>
          <w:sz w:val="26"/>
          <w:szCs w:val="26"/>
          <w:rtl w:val="0"/>
        </w:rPr>
        <w:t xml:space="preserve">6.2 Reestructuración de la instalación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fase de Kubernetes se dividió en dos etapas: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fase2-0: validación del entorno (red, swap, hosts)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fase2-1: instalación completa del clúster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spacing w:after="80" w:before="280" w:line="288" w:lineRule="auto"/>
        <w:rPr>
          <w:rFonts w:ascii="Open Sans" w:cs="Open Sans" w:eastAsia="Open Sans" w:hAnsi="Open Sans"/>
          <w:b w:val="1"/>
          <w:bCs w:val="1"/>
          <w:sz w:val="26"/>
          <w:szCs w:val="26"/>
        </w:rPr>
      </w:pPr>
      <w:bookmarkStart w:colFirst="0" w:colLast="0" w:name="_i2reenk6s24t" w:id="10"/>
      <w:bookmarkEnd w:id="10"/>
      <w:r w:rsidDel="00000000" w:rsidR="00000000" w:rsidRPr="00000000">
        <w:rPr>
          <w:rFonts w:ascii="Open Sans" w:cs="Open Sans" w:eastAsia="Open Sans" w:hAnsi="Open Sans"/>
          <w:b w:val="1"/>
          <w:bCs w:val="1"/>
          <w:sz w:val="26"/>
          <w:szCs w:val="26"/>
          <w:rtl w:val="0"/>
        </w:rPr>
        <w:t xml:space="preserve">6.3 Red del clúster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mantuvieron los CIDRs originales: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Pods: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10.233.64.0/18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Servicios: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10.233.0.0/18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3"/>
        <w:spacing w:after="80" w:before="280" w:line="288" w:lineRule="auto"/>
        <w:rPr>
          <w:rFonts w:ascii="Open Sans" w:cs="Open Sans" w:eastAsia="Open Sans" w:hAnsi="Open Sans"/>
          <w:b w:val="1"/>
          <w:bCs w:val="1"/>
          <w:sz w:val="26"/>
          <w:szCs w:val="26"/>
        </w:rPr>
      </w:pPr>
      <w:bookmarkStart w:colFirst="0" w:colLast="0" w:name="_sdc101ek836h" w:id="11"/>
      <w:bookmarkEnd w:id="11"/>
      <w:r w:rsidDel="00000000" w:rsidR="00000000" w:rsidRPr="00000000">
        <w:rPr>
          <w:rFonts w:ascii="Open Sans" w:cs="Open Sans" w:eastAsia="Open Sans" w:hAnsi="Open Sans"/>
          <w:b w:val="1"/>
          <w:bCs w:val="1"/>
          <w:sz w:val="26"/>
          <w:szCs w:val="26"/>
          <w:rtl w:val="0"/>
        </w:rPr>
        <w:t xml:space="preserve">6.4 Elección del CNI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intentó usar Calico, pero fue descartado por:</w:t>
      </w:r>
    </w:p>
    <w:p w:rsidR="00000000" w:rsidDel="00000000" w:rsidP="00000000" w:rsidRDefault="00000000" w:rsidRPr="00000000" w14:paraId="00000052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Problemas de autodetección de interfaz (NAT en lugar de red interna)</w:t>
      </w:r>
    </w:p>
    <w:p w:rsidR="00000000" w:rsidDel="00000000" w:rsidP="00000000" w:rsidRDefault="00000000" w:rsidRPr="00000000" w14:paraId="00000053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Fallos de conectividad con API Server</w:t>
      </w:r>
    </w:p>
    <w:p w:rsidR="00000000" w:rsidDel="00000000" w:rsidP="00000000" w:rsidRDefault="00000000" w:rsidRPr="00000000" w14:paraId="00000054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Complejidad en entorno VirtualBox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sustituyó por Flannel, por su simplicidad y estabilidad.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spacing w:after="80" w:before="360" w:line="288" w:lineRule="auto"/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</w:rPr>
      </w:pPr>
      <w:bookmarkStart w:colFirst="0" w:colLast="0" w:name="_8bbc7euua3by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spacing w:after="80" w:before="360" w:line="288" w:lineRule="auto"/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</w:rPr>
      </w:pPr>
      <w:bookmarkStart w:colFirst="0" w:colLast="0" w:name="_7agn5nyuqsan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80" w:before="360" w:line="288" w:lineRule="auto"/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</w:rPr>
      </w:pPr>
      <w:bookmarkStart w:colFirst="0" w:colLast="0" w:name="_ht5j3h7gu0w6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spacing w:after="80" w:before="360" w:line="288" w:lineRule="auto"/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</w:rPr>
      </w:pPr>
      <w:bookmarkStart w:colFirst="0" w:colLast="0" w:name="_vhl19wk4gpn7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spacing w:after="80" w:before="360" w:line="288" w:lineRule="auto"/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</w:rPr>
      </w:pPr>
      <w:bookmarkStart w:colFirst="0" w:colLast="0" w:name="_us44edbzn3o2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80" w:before="360" w:line="288" w:lineRule="auto"/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</w:rPr>
      </w:pPr>
      <w:bookmarkStart w:colFirst="0" w:colLast="0" w:name="_qkf7vj3d0fq9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spacing w:after="80" w:before="360" w:line="288" w:lineRule="auto"/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</w:rPr>
      </w:pPr>
      <w:bookmarkStart w:colFirst="0" w:colLast="0" w:name="_poqrz1xinixi" w:id="18"/>
      <w:bookmarkEnd w:id="18"/>
      <w:r w:rsidDel="00000000" w:rsidR="00000000" w:rsidRPr="00000000"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  <w:rtl w:val="0"/>
        </w:rPr>
        <w:t xml:space="preserve">7. Implementación por fases</w:t>
      </w:r>
    </w:p>
    <w:p w:rsidR="00000000" w:rsidDel="00000000" w:rsidP="00000000" w:rsidRDefault="00000000" w:rsidRPr="00000000" w14:paraId="00000062">
      <w:pPr>
        <w:pStyle w:val="Heading3"/>
        <w:spacing w:after="80" w:before="280" w:line="288" w:lineRule="auto"/>
        <w:rPr>
          <w:rFonts w:ascii="Open Sans" w:cs="Open Sans" w:eastAsia="Open Sans" w:hAnsi="Open Sans"/>
          <w:b w:val="1"/>
          <w:bCs w:val="1"/>
          <w:sz w:val="26"/>
          <w:szCs w:val="26"/>
        </w:rPr>
      </w:pPr>
      <w:bookmarkStart w:colFirst="0" w:colLast="0" w:name="_1dxnztcweodv" w:id="19"/>
      <w:bookmarkEnd w:id="19"/>
      <w:r w:rsidDel="00000000" w:rsidR="00000000" w:rsidRPr="00000000">
        <w:rPr>
          <w:rFonts w:ascii="Open Sans" w:cs="Open Sans" w:eastAsia="Open Sans" w:hAnsi="Open Sans"/>
          <w:b w:val="1"/>
          <w:bCs w:val="1"/>
          <w:sz w:val="26"/>
          <w:szCs w:val="26"/>
          <w:rtl w:val="0"/>
        </w:rPr>
        <w:t xml:space="preserve">Fase 1 — Infraestructura base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desplegaron todas las máquinas virtuales y se configuró:</w:t>
      </w:r>
    </w:p>
    <w:p w:rsidR="00000000" w:rsidDel="00000000" w:rsidP="00000000" w:rsidRDefault="00000000" w:rsidRPr="00000000" w14:paraId="00000064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Usuario devops</w:t>
      </w:r>
    </w:p>
    <w:p w:rsidR="00000000" w:rsidDel="00000000" w:rsidP="00000000" w:rsidRDefault="00000000" w:rsidRPr="00000000" w14:paraId="00000065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Acceso SSH entre nodos</w:t>
      </w:r>
    </w:p>
    <w:p w:rsidR="00000000" w:rsidDel="00000000" w:rsidP="00000000" w:rsidRDefault="00000000" w:rsidRPr="00000000" w14:paraId="00000066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Paquetes base</w:t>
      </w:r>
    </w:p>
    <w:p w:rsidR="00000000" w:rsidDel="00000000" w:rsidP="00000000" w:rsidRDefault="00000000" w:rsidRPr="00000000" w14:paraId="00000067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Desactivación de swap</w:t>
      </w:r>
    </w:p>
    <w:p w:rsidR="00000000" w:rsidDel="00000000" w:rsidP="00000000" w:rsidRDefault="00000000" w:rsidRPr="00000000" w14:paraId="00000068">
      <w:pPr>
        <w:pStyle w:val="Heading3"/>
        <w:spacing w:after="80" w:before="280" w:line="288" w:lineRule="auto"/>
        <w:rPr>
          <w:rFonts w:ascii="Open Sans" w:cs="Open Sans" w:eastAsia="Open Sans" w:hAnsi="Open Sans"/>
          <w:b w:val="1"/>
          <w:bCs w:val="1"/>
          <w:sz w:val="26"/>
          <w:szCs w:val="26"/>
        </w:rPr>
      </w:pPr>
      <w:bookmarkStart w:colFirst="0" w:colLast="0" w:name="_ocaypt1nkxpx" w:id="20"/>
      <w:bookmarkEnd w:id="20"/>
      <w:r w:rsidDel="00000000" w:rsidR="00000000" w:rsidRPr="00000000">
        <w:rPr>
          <w:rFonts w:ascii="Open Sans" w:cs="Open Sans" w:eastAsia="Open Sans" w:hAnsi="Open Sans"/>
          <w:b w:val="1"/>
          <w:bCs w:val="1"/>
          <w:sz w:val="26"/>
          <w:szCs w:val="26"/>
          <w:rtl w:val="0"/>
        </w:rPr>
        <w:t xml:space="preserve">Fase 2 — Kubernetes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instaló Kubernetes con kubeadm:</w:t>
      </w:r>
    </w:p>
    <w:p w:rsidR="00000000" w:rsidDel="00000000" w:rsidP="00000000" w:rsidRDefault="00000000" w:rsidRPr="00000000" w14:paraId="0000006A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instalación de kubelet, kubeadm y kubectl</w:t>
      </w:r>
    </w:p>
    <w:p w:rsidR="00000000" w:rsidDel="00000000" w:rsidP="00000000" w:rsidRDefault="00000000" w:rsidRPr="00000000" w14:paraId="0000006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configuración del kernel (overlay, br_netfilter)</w:t>
      </w:r>
    </w:p>
    <w:p w:rsidR="00000000" w:rsidDel="00000000" w:rsidP="00000000" w:rsidRDefault="00000000" w:rsidRPr="00000000" w14:paraId="0000006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inicialización del master</w:t>
      </w:r>
    </w:p>
    <w:p w:rsidR="00000000" w:rsidDel="00000000" w:rsidP="00000000" w:rsidRDefault="00000000" w:rsidRPr="00000000" w14:paraId="0000006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unión de workers</w:t>
      </w:r>
    </w:p>
    <w:p w:rsidR="00000000" w:rsidDel="00000000" w:rsidP="00000000" w:rsidRDefault="00000000" w:rsidRPr="00000000" w14:paraId="0000006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despliegue de kube-proxy y CoreDNS</w:t>
      </w:r>
    </w:p>
    <w:p w:rsidR="00000000" w:rsidDel="00000000" w:rsidP="00000000" w:rsidRDefault="00000000" w:rsidRPr="00000000" w14:paraId="0000006F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instalación de Flannel</w:t>
      </w:r>
    </w:p>
    <w:p w:rsidR="00000000" w:rsidDel="00000000" w:rsidP="00000000" w:rsidRDefault="00000000" w:rsidRPr="00000000" w14:paraId="00000070">
      <w:pPr>
        <w:pStyle w:val="Heading4"/>
        <w:keepNext w:val="0"/>
        <w:keepLines w:val="0"/>
        <w:spacing w:after="40" w:before="240" w:lineRule="auto"/>
        <w:rPr>
          <w:rFonts w:ascii="Open Sans" w:cs="Open Sans" w:eastAsia="Open Sans" w:hAnsi="Open Sans"/>
          <w:b w:val="1"/>
          <w:bCs w:val="1"/>
          <w:color w:val="695d46"/>
          <w:u w:val="none"/>
        </w:rPr>
      </w:pPr>
      <w:bookmarkStart w:colFirst="0" w:colLast="0" w:name="_76kbxs9ekf65" w:id="21"/>
      <w:bookmarkEnd w:id="21"/>
      <w:r w:rsidDel="00000000" w:rsidR="00000000" w:rsidRPr="00000000">
        <w:rPr>
          <w:rFonts w:ascii="Open Sans" w:cs="Open Sans" w:eastAsia="Open Sans" w:hAnsi="Open Sans"/>
          <w:b w:val="1"/>
          <w:bCs w:val="1"/>
          <w:color w:val="695d46"/>
          <w:u w:val="none"/>
          <w:rtl w:val="0"/>
        </w:rPr>
        <w:t xml:space="preserve">Problema crítico: RBAC en kubeadm join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proceso de unión de los workers fallaba debido a un problema de permisos RBAC en el clúster.</w:t>
      </w:r>
    </w:p>
    <w:p w:rsidR="00000000" w:rsidDel="00000000" w:rsidP="00000000" w:rsidRDefault="00000000" w:rsidRPr="00000000" w14:paraId="00000072">
      <w:pPr>
        <w:pStyle w:val="Heading5"/>
        <w:keepNext w:val="0"/>
        <w:keepLines w:val="0"/>
        <w:spacing w:after="40" w:before="220" w:lineRule="auto"/>
        <w:rPr>
          <w:rFonts w:ascii="Open Sans" w:cs="Open Sans" w:eastAsia="Open Sans" w:hAnsi="Open Sans"/>
          <w:b w:val="1"/>
          <w:bCs w:val="1"/>
          <w:color w:val="695d46"/>
          <w:sz w:val="20"/>
          <w:szCs w:val="20"/>
        </w:rPr>
      </w:pPr>
      <w:bookmarkStart w:colFirst="0" w:colLast="0" w:name="_rney0ugxhjx0" w:id="22"/>
      <w:bookmarkEnd w:id="22"/>
      <w:r w:rsidDel="00000000" w:rsidR="00000000" w:rsidRPr="00000000">
        <w:rPr>
          <w:rFonts w:ascii="Open Sans" w:cs="Open Sans" w:eastAsia="Open Sans" w:hAnsi="Open Sans"/>
          <w:b w:val="1"/>
          <w:bCs w:val="1"/>
          <w:color w:val="695d46"/>
          <w:sz w:val="20"/>
          <w:szCs w:val="20"/>
          <w:rtl w:val="0"/>
        </w:rPr>
        <w:t xml:space="preserve">Cómo funciona el join normalmente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un worker ejecuta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kubeadm join</w:t>
      </w:r>
      <w:r w:rsidDel="00000000" w:rsidR="00000000" w:rsidRPr="00000000">
        <w:rPr>
          <w:rtl w:val="0"/>
        </w:rPr>
        <w:t xml:space="preserve">, realiza un proceso de bootstrap contra el API Server: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 autentica usando un </w:t>
      </w:r>
      <w:r w:rsidDel="00000000" w:rsidR="00000000" w:rsidRPr="00000000">
        <w:rPr>
          <w:b w:val="1"/>
          <w:bCs w:val="1"/>
          <w:rtl w:val="0"/>
        </w:rPr>
        <w:t xml:space="preserve">bootstrap token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Solicita acceso a:</w:t>
      </w:r>
    </w:p>
    <w:p w:rsidR="00000000" w:rsidDel="00000000" w:rsidP="00000000" w:rsidRDefault="00000000" w:rsidRPr="00000000" w14:paraId="00000076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ConfigMap cluster-info</w:t>
      </w:r>
      <w:r w:rsidDel="00000000" w:rsidR="00000000" w:rsidRPr="00000000">
        <w:rPr>
          <w:rtl w:val="0"/>
        </w:rPr>
        <w:t xml:space="preserve">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kube-public</w:t>
      </w:r>
    </w:p>
    <w:p w:rsidR="00000000" w:rsidDel="00000000" w:rsidP="00000000" w:rsidRDefault="00000000" w:rsidRPr="00000000" w14:paraId="00000077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ConfigMap kubeadm-config</w:t>
      </w:r>
      <w:r w:rsidDel="00000000" w:rsidR="00000000" w:rsidRPr="00000000">
        <w:rPr>
          <w:rtl w:val="0"/>
        </w:rPr>
        <w:t xml:space="preserve">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kube-system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Usa esa información para configurarse correctamente dentro del clúster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que esto funcione, el clúster debe tener permisos RBAC específicos que permiten a los bootstrap tokens leer esos recursos.</w:t>
      </w:r>
    </w:p>
    <w:p w:rsidR="00000000" w:rsidDel="00000000" w:rsidP="00000000" w:rsidRDefault="00000000" w:rsidRPr="00000000" w14:paraId="0000007A">
      <w:pPr>
        <w:pStyle w:val="Heading5"/>
        <w:keepNext w:val="0"/>
        <w:keepLines w:val="0"/>
        <w:spacing w:after="40" w:before="220" w:lineRule="auto"/>
        <w:rPr>
          <w:rFonts w:ascii="Open Sans" w:cs="Open Sans" w:eastAsia="Open Sans" w:hAnsi="Open Sans"/>
          <w:b w:val="1"/>
          <w:bCs w:val="1"/>
          <w:color w:val="695d46"/>
          <w:sz w:val="20"/>
          <w:szCs w:val="20"/>
        </w:rPr>
      </w:pPr>
      <w:bookmarkStart w:colFirst="0" w:colLast="0" w:name="_emymidhrp8zc" w:id="23"/>
      <w:bookmarkEnd w:id="23"/>
      <w:r w:rsidDel="00000000" w:rsidR="00000000" w:rsidRPr="00000000">
        <w:rPr>
          <w:rFonts w:ascii="Open Sans" w:cs="Open Sans" w:eastAsia="Open Sans" w:hAnsi="Open Sans"/>
          <w:b w:val="1"/>
          <w:bCs w:val="1"/>
          <w:color w:val="695d46"/>
          <w:sz w:val="20"/>
          <w:szCs w:val="20"/>
          <w:rtl w:val="0"/>
        </w:rPr>
        <w:t xml:space="preserve">Qué faltaba en el clúster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Estos permisos se crean automáticamente en dos fases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kubeadm init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7C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kubeadm init phase upload-config all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sube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kubeadm-config</w:t>
      </w:r>
      <w:r w:rsidDel="00000000" w:rsidR="00000000" w:rsidRPr="00000000">
        <w:rPr>
          <w:rtl w:val="0"/>
        </w:rPr>
        <w:t xml:space="preserve"> y crea permisos RBAC asociados</w:t>
      </w:r>
    </w:p>
    <w:p w:rsidR="00000000" w:rsidDel="00000000" w:rsidP="00000000" w:rsidRDefault="00000000" w:rsidRPr="00000000" w14:paraId="0000007D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kubeadm init phase bootstrap-token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habilita acceso de los bootstrap tokens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cluster-info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5"/>
        <w:keepNext w:val="0"/>
        <w:keepLines w:val="0"/>
        <w:spacing w:after="40" w:before="220" w:lineRule="auto"/>
        <w:rPr>
          <w:rFonts w:ascii="Open Sans" w:cs="Open Sans" w:eastAsia="Open Sans" w:hAnsi="Open Sans"/>
          <w:b w:val="1"/>
          <w:bCs w:val="1"/>
          <w:color w:val="695d46"/>
          <w:sz w:val="20"/>
          <w:szCs w:val="20"/>
        </w:rPr>
      </w:pPr>
      <w:bookmarkStart w:colFirst="0" w:colLast="0" w:name="_j6y44au9ifr8" w:id="24"/>
      <w:bookmarkEnd w:id="24"/>
      <w:r w:rsidDel="00000000" w:rsidR="00000000" w:rsidRPr="00000000">
        <w:rPr>
          <w:rFonts w:ascii="Open Sans" w:cs="Open Sans" w:eastAsia="Open Sans" w:hAnsi="Open Sans"/>
          <w:b w:val="1"/>
          <w:bCs w:val="1"/>
          <w:color w:val="695d46"/>
          <w:sz w:val="20"/>
          <w:szCs w:val="20"/>
          <w:rtl w:val="0"/>
        </w:rPr>
        <w:t xml:space="preserve">Origen del problema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kubeadm init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del clúster superó su timeout interno (≈ 4 minutos).</w:t>
        <w:br w:type="textWrapping"/>
        <w:t xml:space="preserve">Cuando esto ocurre, kubeadm ejecuta solo las fases completadas hasta ese punto y detiene el resto.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este caso:</w:t>
      </w:r>
    </w:p>
    <w:p w:rsidR="00000000" w:rsidDel="00000000" w:rsidP="00000000" w:rsidRDefault="00000000" w:rsidRPr="00000000" w14:paraId="00000081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kubeadm init terminó parcialmente</w:t>
      </w:r>
    </w:p>
    <w:p w:rsidR="00000000" w:rsidDel="00000000" w:rsidP="00000000" w:rsidRDefault="00000000" w:rsidRPr="00000000" w14:paraId="00000082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kube-proxy se desplegó manualmente en otra fase</w:t>
      </w:r>
    </w:p>
    <w:p w:rsidR="00000000" w:rsidDel="00000000" w:rsidP="00000000" w:rsidRDefault="00000000" w:rsidRPr="00000000" w14:paraId="00000083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pero las fases de RBAC quedaron sin ejecutar</w:t>
      </w:r>
    </w:p>
    <w:p w:rsidR="00000000" w:rsidDel="00000000" w:rsidP="00000000" w:rsidRDefault="00000000" w:rsidRPr="00000000" w14:paraId="00000084">
      <w:pPr>
        <w:pStyle w:val="Heading5"/>
        <w:keepNext w:val="0"/>
        <w:keepLines w:val="0"/>
        <w:spacing w:after="40" w:before="220" w:lineRule="auto"/>
        <w:rPr>
          <w:rFonts w:ascii="Open Sans" w:cs="Open Sans" w:eastAsia="Open Sans" w:hAnsi="Open Sans"/>
          <w:b w:val="1"/>
          <w:bCs w:val="1"/>
          <w:color w:val="695d46"/>
          <w:sz w:val="20"/>
          <w:szCs w:val="20"/>
        </w:rPr>
      </w:pPr>
      <w:bookmarkStart w:colFirst="0" w:colLast="0" w:name="_hm3cjog04zvs" w:id="25"/>
      <w:bookmarkEnd w:id="25"/>
      <w:r w:rsidDel="00000000" w:rsidR="00000000" w:rsidRPr="00000000">
        <w:rPr>
          <w:rFonts w:ascii="Open Sans" w:cs="Open Sans" w:eastAsia="Open Sans" w:hAnsi="Open Sans"/>
          <w:b w:val="1"/>
          <w:bCs w:val="1"/>
          <w:color w:val="695d46"/>
          <w:sz w:val="20"/>
          <w:szCs w:val="20"/>
          <w:rtl w:val="0"/>
        </w:rPr>
        <w:t xml:space="preserve">Resultado del fallo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worker podía:</w:t>
      </w:r>
    </w:p>
    <w:p w:rsidR="00000000" w:rsidDel="00000000" w:rsidP="00000000" w:rsidRDefault="00000000" w:rsidRPr="00000000" w14:paraId="00000086">
      <w:pPr>
        <w:numPr>
          <w:ilvl w:val="0"/>
          <w:numId w:val="1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llegar al API Server correctamente (conectividad OK)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Pero fallaba en: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lectura de ConfigMaps necesarios para bootstrap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API Server respondía:</w:t>
      </w:r>
    </w:p>
    <w:p w:rsidR="00000000" w:rsidDel="00000000" w:rsidP="00000000" w:rsidRDefault="00000000" w:rsidRPr="00000000" w14:paraId="0000008A">
      <w:pPr>
        <w:numPr>
          <w:ilvl w:val="0"/>
          <w:numId w:val="21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"forbidden" (acceso denegado)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Resultado:</w:t>
      </w:r>
    </w:p>
    <w:p w:rsidR="00000000" w:rsidDel="00000000" w:rsidP="00000000" w:rsidRDefault="00000000" w:rsidRPr="00000000" w14:paraId="0000008C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el join quedaba bloqueado en bucle de reintentos indefinidos</w:t>
      </w:r>
    </w:p>
    <w:p w:rsidR="00000000" w:rsidDel="00000000" w:rsidP="00000000" w:rsidRDefault="00000000" w:rsidRPr="00000000" w14:paraId="0000008D">
      <w:pPr>
        <w:pStyle w:val="Heading5"/>
        <w:keepNext w:val="0"/>
        <w:keepLines w:val="0"/>
        <w:spacing w:after="40" w:before="220" w:lineRule="auto"/>
        <w:rPr>
          <w:rFonts w:ascii="Open Sans" w:cs="Open Sans" w:eastAsia="Open Sans" w:hAnsi="Open Sans"/>
          <w:b w:val="1"/>
          <w:bCs w:val="1"/>
          <w:color w:val="695d46"/>
          <w:sz w:val="20"/>
          <w:szCs w:val="20"/>
        </w:rPr>
      </w:pPr>
      <w:bookmarkStart w:colFirst="0" w:colLast="0" w:name="_8jggg0ganq7q" w:id="26"/>
      <w:bookmarkEnd w:id="26"/>
      <w:r w:rsidDel="00000000" w:rsidR="00000000" w:rsidRPr="00000000">
        <w:rPr>
          <w:rFonts w:ascii="Open Sans" w:cs="Open Sans" w:eastAsia="Open Sans" w:hAnsi="Open Sans"/>
          <w:b w:val="1"/>
          <w:bCs w:val="1"/>
          <w:color w:val="695d46"/>
          <w:sz w:val="20"/>
          <w:szCs w:val="20"/>
          <w:rtl w:val="0"/>
        </w:rPr>
        <w:t xml:space="preserve">Solución aplicada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ejecutaron manualmente en el master:</w:t>
      </w:r>
    </w:p>
    <w:p w:rsidR="00000000" w:rsidDel="00000000" w:rsidP="00000000" w:rsidRDefault="00000000" w:rsidRPr="00000000" w14:paraId="0000008F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kubeadm init phase upload-config all</w:t>
      </w:r>
    </w:p>
    <w:p w:rsidR="00000000" w:rsidDel="00000000" w:rsidP="00000000" w:rsidRDefault="00000000" w:rsidRPr="00000000" w14:paraId="00000090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kubeadm init phase bootstrap-token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Posteriormente se añadieron al playbook de Ansible para garantizar que:</w:t>
      </w:r>
    </w:p>
    <w:p w:rsidR="00000000" w:rsidDel="00000000" w:rsidP="00000000" w:rsidRDefault="00000000" w:rsidRPr="00000000" w14:paraId="00000092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los permisos RBAC siempre se creen</w:t>
      </w:r>
    </w:p>
    <w:p w:rsidR="00000000" w:rsidDel="00000000" w:rsidP="00000000" w:rsidRDefault="00000000" w:rsidRPr="00000000" w14:paraId="00000093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join de workers sea consistente en futuras ejecuciones</w:t>
      </w:r>
    </w:p>
    <w:p w:rsidR="00000000" w:rsidDel="00000000" w:rsidP="00000000" w:rsidRDefault="00000000" w:rsidRPr="00000000" w14:paraId="00000094">
      <w:pPr>
        <w:pStyle w:val="Heading3"/>
        <w:spacing w:after="80" w:before="280" w:line="288" w:lineRule="auto"/>
        <w:rPr>
          <w:rFonts w:ascii="Open Sans" w:cs="Open Sans" w:eastAsia="Open Sans" w:hAnsi="Open Sans"/>
          <w:b w:val="1"/>
          <w:bCs w:val="1"/>
          <w:sz w:val="26"/>
          <w:szCs w:val="26"/>
        </w:rPr>
      </w:pPr>
      <w:bookmarkStart w:colFirst="0" w:colLast="0" w:name="_vkrfxkyua5l5" w:id="27"/>
      <w:bookmarkEnd w:id="27"/>
      <w:r w:rsidDel="00000000" w:rsidR="00000000" w:rsidRPr="00000000">
        <w:rPr>
          <w:rFonts w:ascii="Open Sans" w:cs="Open Sans" w:eastAsia="Open Sans" w:hAnsi="Open Sans"/>
          <w:b w:val="1"/>
          <w:bCs w:val="1"/>
          <w:sz w:val="26"/>
          <w:szCs w:val="26"/>
          <w:rtl w:val="0"/>
        </w:rPr>
        <w:t xml:space="preserve">Fase 3 — Aplicaciones (COMPLETADA)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desplegaron correctamente:</w:t>
      </w:r>
    </w:p>
    <w:p w:rsidR="00000000" w:rsidDel="00000000" w:rsidP="00000000" w:rsidRDefault="00000000" w:rsidRPr="00000000" w14:paraId="00000096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MetalLB</w:t>
      </w:r>
    </w:p>
    <w:p w:rsidR="00000000" w:rsidDel="00000000" w:rsidP="00000000" w:rsidRDefault="00000000" w:rsidRPr="00000000" w14:paraId="00000097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cert-manager</w:t>
      </w:r>
    </w:p>
    <w:p w:rsidR="00000000" w:rsidDel="00000000" w:rsidP="00000000" w:rsidRDefault="00000000" w:rsidRPr="00000000" w14:paraId="0000009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NGINX Ingress</w:t>
      </w:r>
    </w:p>
    <w:p w:rsidR="00000000" w:rsidDel="00000000" w:rsidP="00000000" w:rsidRDefault="00000000" w:rsidRPr="00000000" w14:paraId="0000009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MariaDB (master + replica)</w:t>
      </w:r>
    </w:p>
    <w:p w:rsidR="00000000" w:rsidDel="00000000" w:rsidP="00000000" w:rsidRDefault="00000000" w:rsidRPr="00000000" w14:paraId="0000009A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WordPress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incidencias relevantes.</w:t>
      </w:r>
    </w:p>
    <w:p w:rsidR="00000000" w:rsidDel="00000000" w:rsidP="00000000" w:rsidRDefault="00000000" w:rsidRPr="00000000" w14:paraId="0000009C">
      <w:pPr>
        <w:pStyle w:val="Heading3"/>
        <w:spacing w:after="80" w:before="280" w:line="288" w:lineRule="auto"/>
        <w:rPr>
          <w:rFonts w:ascii="Open Sans" w:cs="Open Sans" w:eastAsia="Open Sans" w:hAnsi="Open Sans"/>
          <w:b w:val="1"/>
          <w:bCs w:val="1"/>
          <w:sz w:val="26"/>
          <w:szCs w:val="26"/>
        </w:rPr>
      </w:pPr>
      <w:bookmarkStart w:colFirst="0" w:colLast="0" w:name="_iq94y3u7dsf1" w:id="28"/>
      <w:bookmarkEnd w:id="28"/>
      <w:r w:rsidDel="00000000" w:rsidR="00000000" w:rsidRPr="00000000">
        <w:rPr>
          <w:rFonts w:ascii="Open Sans" w:cs="Open Sans" w:eastAsia="Open Sans" w:hAnsi="Open Sans"/>
          <w:b w:val="1"/>
          <w:bCs w:val="1"/>
          <w:sz w:val="26"/>
          <w:szCs w:val="26"/>
          <w:rtl w:val="0"/>
        </w:rPr>
        <w:t xml:space="preserve">Fase 4 — Monitorización (COMPLETADA)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desplegó el stack completo:</w:t>
      </w:r>
    </w:p>
    <w:p w:rsidR="00000000" w:rsidDel="00000000" w:rsidP="00000000" w:rsidRDefault="00000000" w:rsidRPr="00000000" w14:paraId="0000009E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Prometheus</w:t>
      </w:r>
    </w:p>
    <w:p w:rsidR="00000000" w:rsidDel="00000000" w:rsidP="00000000" w:rsidRDefault="00000000" w:rsidRPr="00000000" w14:paraId="0000009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Grafana</w:t>
      </w:r>
    </w:p>
    <w:p w:rsidR="00000000" w:rsidDel="00000000" w:rsidP="00000000" w:rsidRDefault="00000000" w:rsidRPr="00000000" w14:paraId="000000A0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Alertmanager</w:t>
      </w:r>
    </w:p>
    <w:p w:rsidR="00000000" w:rsidDel="00000000" w:rsidP="00000000" w:rsidRDefault="00000000" w:rsidRPr="00000000" w14:paraId="000000A1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Node Exporter</w:t>
      </w:r>
    </w:p>
    <w:p w:rsidR="00000000" w:rsidDel="00000000" w:rsidP="00000000" w:rsidRDefault="00000000" w:rsidRPr="00000000" w14:paraId="000000A2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kube-state-metrics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quedó completamente operativo.</w:t>
      </w:r>
    </w:p>
    <w:p w:rsidR="00000000" w:rsidDel="00000000" w:rsidP="00000000" w:rsidRDefault="00000000" w:rsidRPr="00000000" w14:paraId="000000A4">
      <w:pPr>
        <w:pStyle w:val="Heading3"/>
        <w:spacing w:after="80" w:before="280" w:line="288" w:lineRule="auto"/>
        <w:rPr>
          <w:rFonts w:ascii="Open Sans" w:cs="Open Sans" w:eastAsia="Open Sans" w:hAnsi="Open Sans"/>
          <w:b w:val="1"/>
          <w:bCs w:val="1"/>
          <w:sz w:val="26"/>
          <w:szCs w:val="26"/>
        </w:rPr>
      </w:pPr>
      <w:bookmarkStart w:colFirst="0" w:colLast="0" w:name="_es08ejmfwn20" w:id="29"/>
      <w:bookmarkEnd w:id="29"/>
      <w:r w:rsidDel="00000000" w:rsidR="00000000" w:rsidRPr="00000000">
        <w:rPr>
          <w:rFonts w:ascii="Open Sans" w:cs="Open Sans" w:eastAsia="Open Sans" w:hAnsi="Open Sans"/>
          <w:b w:val="1"/>
          <w:bCs w:val="1"/>
          <w:sz w:val="26"/>
          <w:szCs w:val="26"/>
          <w:rtl w:val="0"/>
        </w:rPr>
        <w:t xml:space="preserve">Fase 5 — Edge DMZ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implementó el punto de entrada del sistema:</w:t>
      </w:r>
    </w:p>
    <w:p w:rsidR="00000000" w:rsidDel="00000000" w:rsidP="00000000" w:rsidRDefault="00000000" w:rsidRPr="00000000" w14:paraId="000000A6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nftables como firewall</w:t>
      </w:r>
    </w:p>
    <w:p w:rsidR="00000000" w:rsidDel="00000000" w:rsidP="00000000" w:rsidRDefault="00000000" w:rsidRPr="00000000" w14:paraId="000000A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dnsmasq para DNS interno</w:t>
      </w:r>
    </w:p>
    <w:p w:rsidR="00000000" w:rsidDel="00000000" w:rsidP="00000000" w:rsidRDefault="00000000" w:rsidRPr="00000000" w14:paraId="000000A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NAT y DNAT hacia worker3</w:t>
      </w:r>
    </w:p>
    <w:p w:rsidR="00000000" w:rsidDel="00000000" w:rsidP="00000000" w:rsidRDefault="00000000" w:rsidRPr="00000000" w14:paraId="000000A9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exposición HTTP/HTTPS</w:t>
      </w:r>
    </w:p>
    <w:p w:rsidR="00000000" w:rsidDel="00000000" w:rsidP="00000000" w:rsidRDefault="00000000" w:rsidRPr="00000000" w14:paraId="000000AA">
      <w:pPr>
        <w:pStyle w:val="Heading4"/>
        <w:keepNext w:val="0"/>
        <w:keepLines w:val="0"/>
        <w:spacing w:after="40" w:before="240" w:lineRule="auto"/>
        <w:rPr>
          <w:rFonts w:ascii="Open Sans" w:cs="Open Sans" w:eastAsia="Open Sans" w:hAnsi="Open Sans"/>
          <w:b w:val="1"/>
          <w:bCs w:val="1"/>
          <w:color w:val="695d46"/>
          <w:u w:val="none"/>
        </w:rPr>
      </w:pPr>
      <w:bookmarkStart w:colFirst="0" w:colLast="0" w:name="_soakagd85k5l" w:id="30"/>
      <w:bookmarkEnd w:id="30"/>
      <w:r w:rsidDel="00000000" w:rsidR="00000000" w:rsidRPr="00000000">
        <w:rPr>
          <w:rFonts w:ascii="Open Sans" w:cs="Open Sans" w:eastAsia="Open Sans" w:hAnsi="Open Sans"/>
          <w:b w:val="1"/>
          <w:bCs w:val="1"/>
          <w:color w:val="695d46"/>
          <w:u w:val="none"/>
          <w:rtl w:val="0"/>
        </w:rPr>
        <w:t xml:space="preserve">Problema inicial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tráfico no llegaba correctamente a los servicios internos.</w:t>
      </w:r>
    </w:p>
    <w:p w:rsidR="00000000" w:rsidDel="00000000" w:rsidP="00000000" w:rsidRDefault="00000000" w:rsidRPr="00000000" w14:paraId="000000AC">
      <w:pPr>
        <w:pStyle w:val="Heading4"/>
        <w:keepNext w:val="0"/>
        <w:keepLines w:val="0"/>
        <w:spacing w:after="40" w:before="240" w:lineRule="auto"/>
        <w:rPr>
          <w:rFonts w:ascii="Open Sans" w:cs="Open Sans" w:eastAsia="Open Sans" w:hAnsi="Open Sans"/>
          <w:b w:val="1"/>
          <w:bCs w:val="1"/>
          <w:color w:val="695d46"/>
          <w:u w:val="none"/>
        </w:rPr>
      </w:pPr>
      <w:bookmarkStart w:colFirst="0" w:colLast="0" w:name="_n7idpqkz4xa1" w:id="31"/>
      <w:bookmarkEnd w:id="31"/>
      <w:r w:rsidDel="00000000" w:rsidR="00000000" w:rsidRPr="00000000">
        <w:rPr>
          <w:rFonts w:ascii="Open Sans" w:cs="Open Sans" w:eastAsia="Open Sans" w:hAnsi="Open Sans"/>
          <w:b w:val="1"/>
          <w:bCs w:val="1"/>
          <w:color w:val="695d46"/>
          <w:u w:val="none"/>
          <w:rtl w:val="0"/>
        </w:rPr>
        <w:t xml:space="preserve">Causa</w:t>
      </w:r>
    </w:p>
    <w:p w:rsidR="00000000" w:rsidDel="00000000" w:rsidP="00000000" w:rsidRDefault="00000000" w:rsidRPr="00000000" w14:paraId="000000AD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conflictos entre NAT de Vagrant y VirtualBox</w:t>
      </w:r>
    </w:p>
    <w:p w:rsidR="00000000" w:rsidDel="00000000" w:rsidP="00000000" w:rsidRDefault="00000000" w:rsidRPr="00000000" w14:paraId="000000AE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rutas incompletas en el gateway</w:t>
      </w:r>
    </w:p>
    <w:p w:rsidR="00000000" w:rsidDel="00000000" w:rsidP="00000000" w:rsidRDefault="00000000" w:rsidRPr="00000000" w14:paraId="000000AF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forwarding mal configurado</w:t>
      </w:r>
    </w:p>
    <w:p w:rsidR="00000000" w:rsidDel="00000000" w:rsidP="00000000" w:rsidRDefault="00000000" w:rsidRPr="00000000" w14:paraId="000000B0">
      <w:pPr>
        <w:pStyle w:val="Heading4"/>
        <w:keepNext w:val="0"/>
        <w:keepLines w:val="0"/>
        <w:spacing w:after="40" w:before="240" w:lineRule="auto"/>
        <w:rPr>
          <w:rFonts w:ascii="Open Sans" w:cs="Open Sans" w:eastAsia="Open Sans" w:hAnsi="Open Sans"/>
          <w:b w:val="1"/>
          <w:bCs w:val="1"/>
          <w:color w:val="695d46"/>
          <w:u w:val="none"/>
        </w:rPr>
      </w:pPr>
      <w:bookmarkStart w:colFirst="0" w:colLast="0" w:name="_gianai1eynyp" w:id="32"/>
      <w:bookmarkEnd w:id="32"/>
      <w:r w:rsidDel="00000000" w:rsidR="00000000" w:rsidRPr="00000000">
        <w:rPr>
          <w:rFonts w:ascii="Open Sans" w:cs="Open Sans" w:eastAsia="Open Sans" w:hAnsi="Open Sans"/>
          <w:b w:val="1"/>
          <w:bCs w:val="1"/>
          <w:color w:val="695d46"/>
          <w:u w:val="none"/>
          <w:rtl w:val="0"/>
        </w:rPr>
        <w:t xml:space="preserve">Solución</w:t>
      </w:r>
    </w:p>
    <w:p w:rsidR="00000000" w:rsidDel="00000000" w:rsidP="00000000" w:rsidRDefault="00000000" w:rsidRPr="00000000" w14:paraId="000000B1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corrección de reglas nftables</w:t>
      </w:r>
    </w:p>
    <w:p w:rsidR="00000000" w:rsidDel="00000000" w:rsidP="00000000" w:rsidRDefault="00000000" w:rsidRPr="00000000" w14:paraId="000000B2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activación de ip_forward</w:t>
      </w:r>
    </w:p>
    <w:p w:rsidR="00000000" w:rsidDel="00000000" w:rsidP="00000000" w:rsidRDefault="00000000" w:rsidRPr="00000000" w14:paraId="000000B3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ajuste de rutas estáticas</w:t>
      </w:r>
    </w:p>
    <w:p w:rsidR="00000000" w:rsidDel="00000000" w:rsidP="00000000" w:rsidRDefault="00000000" w:rsidRPr="00000000" w14:paraId="000000B4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reorganización del flujo de red</w:t>
      </w:r>
    </w:p>
    <w:p w:rsidR="00000000" w:rsidDel="00000000" w:rsidP="00000000" w:rsidRDefault="00000000" w:rsidRPr="00000000" w14:paraId="000000B5">
      <w:pPr>
        <w:pStyle w:val="Heading4"/>
        <w:keepNext w:val="0"/>
        <w:keepLines w:val="0"/>
        <w:spacing w:after="40" w:before="240" w:lineRule="auto"/>
        <w:rPr>
          <w:rFonts w:ascii="Open Sans" w:cs="Open Sans" w:eastAsia="Open Sans" w:hAnsi="Open Sans"/>
          <w:b w:val="1"/>
          <w:bCs w:val="1"/>
          <w:color w:val="695d46"/>
          <w:u w:val="none"/>
        </w:rPr>
      </w:pPr>
      <w:bookmarkStart w:colFirst="0" w:colLast="0" w:name="_ydkoyw2iwhjw" w:id="33"/>
      <w:bookmarkEnd w:id="33"/>
      <w:r w:rsidDel="00000000" w:rsidR="00000000" w:rsidRPr="00000000">
        <w:rPr>
          <w:rFonts w:ascii="Open Sans" w:cs="Open Sans" w:eastAsia="Open Sans" w:hAnsi="Open Sans"/>
          <w:b w:val="1"/>
          <w:bCs w:val="1"/>
          <w:color w:val="695d46"/>
          <w:u w:val="none"/>
          <w:rtl w:val="0"/>
        </w:rPr>
        <w:t xml:space="preserve">Resultado final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Flujo correcto: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Internet → edge-gateway → worker3 → ingress → servicios Kubernetes</w:t>
      </w:r>
    </w:p>
    <w:p w:rsidR="00000000" w:rsidDel="00000000" w:rsidP="00000000" w:rsidRDefault="00000000" w:rsidRPr="00000000" w14:paraId="000000B8">
      <w:pPr>
        <w:pStyle w:val="Heading2"/>
        <w:spacing w:after="80" w:before="360" w:line="288" w:lineRule="auto"/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</w:rPr>
      </w:pPr>
      <w:bookmarkStart w:colFirst="0" w:colLast="0" w:name="_tt4o6hj3g0km" w:id="34"/>
      <w:bookmarkEnd w:id="34"/>
      <w:r w:rsidDel="00000000" w:rsidR="00000000" w:rsidRPr="00000000"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  <w:rtl w:val="0"/>
        </w:rPr>
        <w:t xml:space="preserve">8. Problemas técnicos relevantes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el desarrollo se encontraron problemas críticos:</w:t>
      </w:r>
    </w:p>
    <w:p w:rsidR="00000000" w:rsidDel="00000000" w:rsidP="00000000" w:rsidRDefault="00000000" w:rsidRPr="00000000" w14:paraId="000000BA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containerd no instalado inicialmente</w:t>
      </w:r>
    </w:p>
    <w:p w:rsidR="00000000" w:rsidDel="00000000" w:rsidP="00000000" w:rsidRDefault="00000000" w:rsidRPr="00000000" w14:paraId="000000B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módulos del kernel desactivados</w:t>
      </w:r>
    </w:p>
    <w:p w:rsidR="00000000" w:rsidDel="00000000" w:rsidP="00000000" w:rsidRDefault="00000000" w:rsidRPr="00000000" w14:paraId="000000B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timeouts en kubeadm init por descarga de imágenes</w:t>
      </w:r>
    </w:p>
    <w:p w:rsidR="00000000" w:rsidDel="00000000" w:rsidP="00000000" w:rsidRDefault="00000000" w:rsidRPr="00000000" w14:paraId="000000B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kube-proxy en primeras ejecuciones</w:t>
      </w:r>
    </w:p>
    <w:p w:rsidR="00000000" w:rsidDel="00000000" w:rsidP="00000000" w:rsidRDefault="00000000" w:rsidRPr="00000000" w14:paraId="000000B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errores RBAC en kubeadm join</w:t>
      </w:r>
    </w:p>
    <w:p w:rsidR="00000000" w:rsidDel="00000000" w:rsidP="00000000" w:rsidRDefault="00000000" w:rsidRPr="00000000" w14:paraId="000000B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selección incorrecta de interfaz de red</w:t>
      </w:r>
    </w:p>
    <w:p w:rsidR="00000000" w:rsidDel="00000000" w:rsidP="00000000" w:rsidRDefault="00000000" w:rsidRPr="00000000" w14:paraId="000000C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fallos de join por timing</w:t>
      </w:r>
    </w:p>
    <w:p w:rsidR="00000000" w:rsidDel="00000000" w:rsidP="00000000" w:rsidRDefault="00000000" w:rsidRPr="00000000" w14:paraId="000000C1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lentitud de sudo por DNS</w:t>
      </w:r>
    </w:p>
    <w:p w:rsidR="00000000" w:rsidDel="00000000" w:rsidP="00000000" w:rsidRDefault="00000000" w:rsidRPr="00000000" w14:paraId="000000C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degradación del clúster por acumulación de errores</w:t>
      </w:r>
    </w:p>
    <w:p w:rsidR="00000000" w:rsidDel="00000000" w:rsidP="00000000" w:rsidRDefault="00000000" w:rsidRPr="00000000" w14:paraId="000000C3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fallos de Calico por timeout del API Server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Todos fueron resueltos mediante ajustes en Ansible y reconfiguración del sistema.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80" w:before="360" w:line="288" w:lineRule="auto"/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</w:rPr>
      </w:pPr>
      <w:bookmarkStart w:colFirst="0" w:colLast="0" w:name="_t8ml95w32ptf" w:id="35"/>
      <w:bookmarkEnd w:id="35"/>
      <w:r w:rsidDel="00000000" w:rsidR="00000000" w:rsidRPr="00000000">
        <w:rPr>
          <w:rFonts w:ascii="Open Sans" w:cs="Open Sans" w:eastAsia="Open Sans" w:hAnsi="Open Sans"/>
          <w:b w:val="1"/>
          <w:bCs w:val="1"/>
          <w:color w:val="695d46"/>
          <w:sz w:val="34"/>
          <w:szCs w:val="34"/>
          <w:rtl w:val="0"/>
        </w:rPr>
        <w:t xml:space="preserve">9. Estado final del sistema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final es un entorno funcional compuesto por:</w:t>
      </w:r>
    </w:p>
    <w:p w:rsidR="00000000" w:rsidDel="00000000" w:rsidP="00000000" w:rsidRDefault="00000000" w:rsidRPr="00000000" w14:paraId="000000CB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Kubernetes v1.28 operativo</w:t>
      </w:r>
    </w:p>
    <w:p w:rsidR="00000000" w:rsidDel="00000000" w:rsidP="00000000" w:rsidRDefault="00000000" w:rsidRPr="00000000" w14:paraId="000000C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Flannel como CNI</w:t>
      </w:r>
    </w:p>
    <w:p w:rsidR="00000000" w:rsidDel="00000000" w:rsidP="00000000" w:rsidRDefault="00000000" w:rsidRPr="00000000" w14:paraId="000000CD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Ansible como automatización principal</w:t>
      </w:r>
    </w:p>
    <w:p w:rsidR="00000000" w:rsidDel="00000000" w:rsidP="00000000" w:rsidRDefault="00000000" w:rsidRPr="00000000" w14:paraId="000000CE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Edge gateway como DMZ</w:t>
      </w:r>
    </w:p>
    <w:p w:rsidR="00000000" w:rsidDel="00000000" w:rsidP="00000000" w:rsidRDefault="00000000" w:rsidRPr="00000000" w14:paraId="000000CF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Stack completo de aplicaciones y monitorización</w:t>
      </w:r>
    </w:p>
    <w:p w:rsidR="00000000" w:rsidDel="00000000" w:rsidP="00000000" w:rsidRDefault="00000000" w:rsidRPr="00000000" w14:paraId="000000D0">
      <w:pPr>
        <w:spacing w:after="240" w:before="240" w:lineRule="auto"/>
        <w:ind w:left="0" w:firstLine="0"/>
        <w:rPr>
          <w:sz w:val="46"/>
          <w:szCs w:val="4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 Unicode MS"/>
  <w:font w:name="PT Sans Narrow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Open Sans" w:cs="Open Sans" w:eastAsia="Open Sans" w:hAnsi="Open Sans"/>
        <w:color w:val="695d46"/>
        <w:sz w:val="22"/>
        <w:szCs w:val="22"/>
        <w:lang w:val="es"/>
      </w:rPr>
    </w:rPrDefault>
    <w:pPrDefault>
      <w:pPr>
        <w:spacing w:before="120"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480" w:line="312" w:lineRule="auto"/>
    </w:pPr>
    <w:rPr>
      <w:rFonts w:ascii="PT Sans Narrow" w:cs="PT Sans Narrow" w:eastAsia="PT Sans Narrow" w:hAnsi="PT Sans Narrow"/>
      <w:b w:val="1"/>
      <w:bCs w:val="1"/>
      <w:color w:val="ff5e0e"/>
      <w:sz w:val="36"/>
      <w:szCs w:val="36"/>
    </w:rPr>
  </w:style>
  <w:style w:type="paragraph" w:styleId="Heading2">
    <w:name w:val="heading 2"/>
    <w:basedOn w:val="Normal"/>
    <w:next w:val="Normal"/>
    <w:pPr>
      <w:pageBreakBefore w:val="0"/>
      <w:spacing w:before="320" w:line="240" w:lineRule="auto"/>
    </w:pPr>
    <w:rPr>
      <w:rFonts w:ascii="PT Sans Narrow" w:cs="PT Sans Narrow" w:eastAsia="PT Sans Narrow" w:hAnsi="PT Sans Narrow"/>
      <w:color w:val="008575"/>
      <w:sz w:val="32"/>
      <w:szCs w:val="32"/>
    </w:rPr>
  </w:style>
  <w:style w:type="paragraph" w:styleId="Heading3">
    <w:name w:val="heading 3"/>
    <w:basedOn w:val="Normal"/>
    <w:next w:val="Normal"/>
    <w:pPr>
      <w:pageBreakBefore w:val="0"/>
      <w:spacing w:before="200" w:line="240" w:lineRule="auto"/>
    </w:pPr>
    <w:rPr>
      <w:rFonts w:ascii="PT Sans Narrow" w:cs="PT Sans Narrow" w:eastAsia="PT Sans Narrow" w:hAnsi="PT Sans Narrow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before="320" w:line="240" w:lineRule="auto"/>
    </w:pPr>
    <w:rPr>
      <w:rFonts w:ascii="PT Sans Narrow" w:cs="PT Sans Narrow" w:eastAsia="PT Sans Narrow" w:hAnsi="PT Sans Narrow"/>
      <w:b w:val="1"/>
      <w:bCs w:val="1"/>
      <w:sz w:val="84"/>
      <w:szCs w:val="84"/>
    </w:rPr>
  </w:style>
  <w:style w:type="paragraph" w:styleId="Subtitle">
    <w:name w:val="Subtitle"/>
    <w:basedOn w:val="Normal"/>
    <w:next w:val="Normal"/>
    <w:pPr>
      <w:pageBreakBefore w:val="0"/>
      <w:spacing w:before="200" w:line="240" w:lineRule="auto"/>
    </w:pPr>
    <w:rPr>
      <w:rFonts w:ascii="PT Sans Narrow" w:cs="PT Sans Narrow" w:eastAsia="PT Sans Narrow" w:hAnsi="PT Sans Narrow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TSansNarrow-regular.ttf"/><Relationship Id="rId2" Type="http://schemas.openxmlformats.org/officeDocument/2006/relationships/font" Target="fonts/PTSansNarrow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