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603AA" w14:textId="77777777" w:rsidR="00F0769C" w:rsidRDefault="00F0769C" w:rsidP="00EB0D64">
      <w:pPr>
        <w:pStyle w:val="Ttulo2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728FCC0" wp14:editId="5A753195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stores7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7BC1" w14:textId="4FDAE095" w:rsidR="00F0769C" w:rsidRDefault="0005128E" w:rsidP="009F70A8">
      <w:pPr>
        <w:pStyle w:val="Ttulo2"/>
        <w:numPr>
          <w:ilvl w:val="1"/>
          <w:numId w:val="4"/>
        </w:numP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</w:t>
      </w:r>
      <w:r w:rsidR="004762F0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Explique y ejemplifique como implementa seguridad a través de distintos objetos de BD.</w:t>
      </w:r>
    </w:p>
    <w:p w14:paraId="36D383A4" w14:textId="77777777" w:rsidR="00F0769C" w:rsidRPr="009F70A8" w:rsidRDefault="00F0769C" w:rsidP="00F0769C">
      <w:pPr>
        <w:rPr>
          <w:b/>
          <w:lang w:val="es-AR"/>
        </w:rPr>
      </w:pPr>
    </w:p>
    <w:p w14:paraId="57189B4C" w14:textId="5B9DD4E8" w:rsidR="003779BA" w:rsidRPr="009F70A8" w:rsidRDefault="004762F0" w:rsidP="009F70A8">
      <w:pPr>
        <w:pStyle w:val="Ttulo2"/>
        <w:numPr>
          <w:ilvl w:val="1"/>
          <w:numId w:val="4"/>
        </w:num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s-AR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Explique Lectura Sucia, lectura repetible y lectura fantasma</w:t>
      </w:r>
      <w:r w:rsidR="0005128E" w:rsidRPr="009F70A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.</w:t>
      </w:r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Relacione los conceptos con cada nivel de aislamiento.</w:t>
      </w:r>
    </w:p>
    <w:p w14:paraId="4EF579A1" w14:textId="49BE6B12" w:rsidR="009F3D15" w:rsidRDefault="009F3D15" w:rsidP="0005128E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</w:pPr>
    </w:p>
    <w:p w14:paraId="638A2351" w14:textId="79453109" w:rsidR="009F3D15" w:rsidRPr="001A7925" w:rsidRDefault="009F3D15" w:rsidP="001A7925">
      <w:pPr>
        <w:pStyle w:val="Ttulo2"/>
        <w:numPr>
          <w:ilvl w:val="0"/>
          <w:numId w:val="4"/>
        </w:numP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1A7925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Query</w:t>
      </w:r>
    </w:p>
    <w:p w14:paraId="42FC5F12" w14:textId="17B9D173" w:rsidR="00E75C03" w:rsidRPr="00753F5E" w:rsidRDefault="003779BA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 xml:space="preserve">Mostrar </w:t>
      </w:r>
      <w:r w:rsidR="00460984" w:rsidRPr="00753F5E">
        <w:rPr>
          <w:rFonts w:cstheme="minorHAnsi"/>
          <w:b/>
          <w:lang w:val="es-AR"/>
        </w:rPr>
        <w:t xml:space="preserve">el </w:t>
      </w:r>
      <w:r w:rsidRPr="00753F5E">
        <w:rPr>
          <w:rFonts w:cstheme="minorHAnsi"/>
          <w:b/>
          <w:lang w:val="es-AR"/>
        </w:rPr>
        <w:t xml:space="preserve">código y descripción del Estado, código y descripción del </w:t>
      </w:r>
      <w:r w:rsidR="00460984" w:rsidRPr="00753F5E">
        <w:rPr>
          <w:rFonts w:cstheme="minorHAnsi"/>
          <w:b/>
          <w:lang w:val="es-AR"/>
        </w:rPr>
        <w:t>T</w:t>
      </w:r>
      <w:r w:rsidRPr="00753F5E">
        <w:rPr>
          <w:rFonts w:cstheme="minorHAnsi"/>
          <w:b/>
          <w:lang w:val="es-AR"/>
        </w:rPr>
        <w:t xml:space="preserve">ipo de </w:t>
      </w:r>
      <w:r w:rsidR="00460984" w:rsidRPr="00753F5E">
        <w:rPr>
          <w:rFonts w:cstheme="minorHAnsi"/>
          <w:b/>
          <w:lang w:val="es-AR"/>
        </w:rPr>
        <w:t>P</w:t>
      </w:r>
      <w:r w:rsidRPr="00753F5E">
        <w:rPr>
          <w:rFonts w:cstheme="minorHAnsi"/>
          <w:b/>
          <w:lang w:val="es-AR"/>
        </w:rPr>
        <w:t>roducto y la</w:t>
      </w:r>
      <w:r w:rsidR="00F4024C">
        <w:rPr>
          <w:rFonts w:cstheme="minorHAnsi"/>
          <w:b/>
          <w:lang w:val="es-AR"/>
        </w:rPr>
        <w:t xml:space="preserve"> cantidad de unidades vendidas </w:t>
      </w:r>
      <w:r w:rsidRPr="00753F5E">
        <w:rPr>
          <w:rFonts w:cstheme="minorHAnsi"/>
          <w:b/>
          <w:lang w:val="es-AR"/>
        </w:rPr>
        <w:t xml:space="preserve">de </w:t>
      </w:r>
      <w:r w:rsidR="00460984" w:rsidRPr="00753F5E">
        <w:rPr>
          <w:rFonts w:cstheme="minorHAnsi"/>
          <w:b/>
          <w:lang w:val="es-AR"/>
        </w:rPr>
        <w:t xml:space="preserve">aquellos </w:t>
      </w:r>
      <w:r w:rsidRPr="00753F5E">
        <w:rPr>
          <w:rFonts w:cstheme="minorHAnsi"/>
          <w:b/>
          <w:lang w:val="es-AR"/>
        </w:rPr>
        <w:t>tipos de productos más vendidos (por cantidad) en cada Estado</w:t>
      </w:r>
      <w:r w:rsidR="00E120BD" w:rsidRPr="00753F5E">
        <w:rPr>
          <w:rFonts w:cstheme="minorHAnsi"/>
          <w:b/>
          <w:lang w:val="es-AR"/>
        </w:rPr>
        <w:t>.</w:t>
      </w:r>
      <w:r w:rsidR="00E75C03" w:rsidRPr="00753F5E">
        <w:rPr>
          <w:rFonts w:cstheme="minorHAnsi"/>
          <w:b/>
          <w:lang w:val="es-AR"/>
        </w:rPr>
        <w:t xml:space="preserve"> </w:t>
      </w:r>
    </w:p>
    <w:p w14:paraId="25368C8B" w14:textId="4AD2DF18" w:rsidR="003779BA" w:rsidRPr="00753F5E" w:rsidRDefault="00E75C03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>Si hubiese más de un tipo de producto en un mismo estado con la misma cantidad de unidades vendidas máxima, informarlos a todos.</w:t>
      </w:r>
    </w:p>
    <w:p w14:paraId="6143656C" w14:textId="77777777" w:rsidR="00E75C03" w:rsidRPr="00753F5E" w:rsidRDefault="00E75C03" w:rsidP="001A7925">
      <w:pPr>
        <w:spacing w:after="0" w:line="240" w:lineRule="auto"/>
        <w:rPr>
          <w:rFonts w:cstheme="minorHAnsi"/>
          <w:b/>
          <w:lang w:val="es-AR"/>
        </w:rPr>
      </w:pPr>
    </w:p>
    <w:p w14:paraId="38BA67CB" w14:textId="1BFAFAEA" w:rsidR="003779BA" w:rsidRPr="00753F5E" w:rsidRDefault="003779BA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>Mostrar el resultado ordenado por cantidad total vendida en orden descendente y</w:t>
      </w:r>
      <w:r w:rsidR="00E120BD" w:rsidRPr="00753F5E">
        <w:rPr>
          <w:rFonts w:cstheme="minorHAnsi"/>
          <w:b/>
          <w:lang w:val="es-AR"/>
        </w:rPr>
        <w:t xml:space="preserve">, en caso que las cantidades de varios productos sean iguales, </w:t>
      </w:r>
      <w:r w:rsidRPr="00753F5E">
        <w:rPr>
          <w:rFonts w:cstheme="minorHAnsi"/>
          <w:b/>
          <w:lang w:val="es-AR"/>
        </w:rPr>
        <w:t>por la Descripción del Estado en forma ascendente</w:t>
      </w:r>
      <w:r w:rsidR="00E75C03" w:rsidRPr="00753F5E">
        <w:rPr>
          <w:rFonts w:cstheme="minorHAnsi"/>
          <w:b/>
          <w:lang w:val="es-AR"/>
        </w:rPr>
        <w:t>, si los productos con cantidades iguales son del mismo estado, ordenar además por descripción del tipo de producto en forma ascendente.</w:t>
      </w:r>
    </w:p>
    <w:p w14:paraId="622CB288" w14:textId="77777777" w:rsidR="003779BA" w:rsidRDefault="003779BA" w:rsidP="001A7925">
      <w:pPr>
        <w:spacing w:after="0" w:line="240" w:lineRule="auto"/>
        <w:rPr>
          <w:rFonts w:cstheme="minorHAnsi"/>
          <w:b/>
          <w:lang w:val="es-AR"/>
        </w:rPr>
      </w:pPr>
    </w:p>
    <w:p w14:paraId="723DF035" w14:textId="77777777" w:rsidR="003779BA" w:rsidRPr="00753F5E" w:rsidRDefault="003779BA" w:rsidP="001A7925">
      <w:pPr>
        <w:spacing w:after="0" w:line="240" w:lineRule="auto"/>
        <w:rPr>
          <w:rFonts w:cstheme="minorHAnsi"/>
          <w:b/>
          <w:lang w:val="es-AR"/>
        </w:rPr>
      </w:pPr>
    </w:p>
    <w:p w14:paraId="056F0508" w14:textId="0CC2BE4B" w:rsidR="00EF66B5" w:rsidRPr="009F70A8" w:rsidRDefault="00EF66B5" w:rsidP="009F70A8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  <w:b/>
          <w:lang w:val="es-AR"/>
        </w:rPr>
      </w:pPr>
      <w:r w:rsidRPr="009F70A8">
        <w:rPr>
          <w:rFonts w:cstheme="minorHAnsi"/>
          <w:b/>
          <w:lang w:val="es-AR"/>
        </w:rPr>
        <w:t xml:space="preserve">Store </w:t>
      </w:r>
      <w:proofErr w:type="spellStart"/>
      <w:r w:rsidRPr="009F70A8">
        <w:rPr>
          <w:rFonts w:cstheme="minorHAnsi"/>
          <w:b/>
          <w:lang w:val="es-AR"/>
        </w:rPr>
        <w:t>Procedure</w:t>
      </w:r>
      <w:proofErr w:type="spellEnd"/>
    </w:p>
    <w:p w14:paraId="0F20B3DD" w14:textId="77777777" w:rsidR="00EF66B5" w:rsidRPr="00753F5E" w:rsidRDefault="00EF66B5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 xml:space="preserve">Desarrollar un </w:t>
      </w:r>
      <w:proofErr w:type="spellStart"/>
      <w:r w:rsidRPr="00753F5E">
        <w:rPr>
          <w:rFonts w:cstheme="minorHAnsi"/>
          <w:b/>
          <w:lang w:val="es-AR"/>
        </w:rPr>
        <w:t>stored</w:t>
      </w:r>
      <w:proofErr w:type="spellEnd"/>
      <w:r w:rsidRPr="00753F5E">
        <w:rPr>
          <w:rFonts w:cstheme="minorHAnsi"/>
          <w:b/>
          <w:lang w:val="es-AR"/>
        </w:rPr>
        <w:t xml:space="preserve"> </w:t>
      </w:r>
      <w:proofErr w:type="spellStart"/>
      <w:r w:rsidRPr="00753F5E">
        <w:rPr>
          <w:rFonts w:cstheme="minorHAnsi"/>
          <w:b/>
          <w:lang w:val="es-AR"/>
        </w:rPr>
        <w:t>procedure</w:t>
      </w:r>
      <w:proofErr w:type="spellEnd"/>
      <w:r w:rsidRPr="00753F5E">
        <w:rPr>
          <w:rFonts w:cstheme="minorHAnsi"/>
          <w:b/>
          <w:lang w:val="es-AR"/>
        </w:rPr>
        <w:t xml:space="preserve"> que realice la inserción o modificación de un producto determinado.</w:t>
      </w:r>
    </w:p>
    <w:p w14:paraId="74A0E259" w14:textId="77777777" w:rsidR="00EF66B5" w:rsidRPr="00753F5E" w:rsidRDefault="00EF66B5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>Parámetros de Entrada STOCK_NUM, MANU_CODE, UNIT_PRICE, UNIT_CODE, DESCRIPTION</w:t>
      </w:r>
    </w:p>
    <w:p w14:paraId="5B1871F5" w14:textId="38DD3B0A" w:rsidR="00EF66B5" w:rsidRPr="00753F5E" w:rsidRDefault="00EF66B5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>Previamente a re</w:t>
      </w:r>
      <w:r w:rsidR="003779BA" w:rsidRPr="00753F5E">
        <w:rPr>
          <w:rFonts w:cstheme="minorHAnsi"/>
          <w:b/>
          <w:lang w:val="es-AR"/>
        </w:rPr>
        <w:t>alizar alguna operación validar</w:t>
      </w:r>
      <w:r w:rsidRPr="00753F5E">
        <w:rPr>
          <w:rFonts w:cstheme="minorHAnsi"/>
          <w:b/>
          <w:lang w:val="es-AR"/>
        </w:rPr>
        <w:t>:</w:t>
      </w:r>
    </w:p>
    <w:p w14:paraId="53D8A722" w14:textId="77777777" w:rsidR="00EF66B5" w:rsidRPr="00753F5E" w:rsidRDefault="00EF66B5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>EXISTENCIA de MANU_CODE en Tabla MANUFACT - Informando Error por Fabricante Inexistente.</w:t>
      </w:r>
    </w:p>
    <w:p w14:paraId="3990A91B" w14:textId="33FE092C" w:rsidR="00EF66B5" w:rsidRPr="00753F5E" w:rsidRDefault="00EF66B5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>EXISTENCIA del atributo  UNIT_CODE en la Tabla UNITS - Informando Error por C</w:t>
      </w:r>
      <w:r w:rsidR="00E75C03" w:rsidRPr="00753F5E">
        <w:rPr>
          <w:rFonts w:cstheme="minorHAnsi"/>
          <w:b/>
          <w:lang w:val="es-AR"/>
        </w:rPr>
        <w:t>ó</w:t>
      </w:r>
      <w:r w:rsidRPr="00753F5E">
        <w:rPr>
          <w:rFonts w:cstheme="minorHAnsi"/>
          <w:b/>
          <w:lang w:val="es-AR"/>
        </w:rPr>
        <w:t>digo de Unidad Inexistente</w:t>
      </w:r>
    </w:p>
    <w:p w14:paraId="23F438B1" w14:textId="0FE1F1E7" w:rsidR="003779BA" w:rsidRPr="00753F5E" w:rsidRDefault="003779BA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lastRenderedPageBreak/>
        <w:t xml:space="preserve">EXISTENCIA </w:t>
      </w:r>
      <w:r w:rsidR="00EF66B5" w:rsidRPr="00753F5E">
        <w:rPr>
          <w:rFonts w:cstheme="minorHAnsi"/>
          <w:b/>
          <w:lang w:val="es-AR"/>
        </w:rPr>
        <w:t xml:space="preserve">en Tabla PRODUCT_TYPES </w:t>
      </w:r>
      <w:r w:rsidRPr="00753F5E">
        <w:rPr>
          <w:rFonts w:cstheme="minorHAnsi"/>
          <w:b/>
          <w:lang w:val="es-AR"/>
        </w:rPr>
        <w:t>–</w:t>
      </w:r>
      <w:r w:rsidR="00EF66B5" w:rsidRPr="00753F5E">
        <w:rPr>
          <w:rFonts w:cstheme="minorHAnsi"/>
          <w:b/>
          <w:lang w:val="es-AR"/>
        </w:rPr>
        <w:t xml:space="preserve"> </w:t>
      </w:r>
    </w:p>
    <w:p w14:paraId="6A09E150" w14:textId="77777777" w:rsidR="003779BA" w:rsidRPr="00753F5E" w:rsidRDefault="00EF66B5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 xml:space="preserve">Si no existe INSERTAR Registro en la tabla </w:t>
      </w:r>
      <w:r w:rsidR="003E5A65" w:rsidRPr="00753F5E">
        <w:rPr>
          <w:rFonts w:cstheme="minorHAnsi"/>
          <w:b/>
          <w:lang w:val="es-AR"/>
        </w:rPr>
        <w:t>PRODUCT_TYPES</w:t>
      </w:r>
    </w:p>
    <w:p w14:paraId="7DB43DE8" w14:textId="2F7077B2" w:rsidR="00EF66B5" w:rsidRPr="00753F5E" w:rsidRDefault="003779BA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 xml:space="preserve">Sino </w:t>
      </w:r>
      <w:r w:rsidR="00EF66B5" w:rsidRPr="00753F5E">
        <w:rPr>
          <w:rFonts w:cstheme="minorHAnsi"/>
          <w:b/>
          <w:lang w:val="es-AR"/>
        </w:rPr>
        <w:t>realizar</w:t>
      </w:r>
      <w:r w:rsidRPr="00753F5E">
        <w:rPr>
          <w:rFonts w:cstheme="minorHAnsi"/>
          <w:b/>
          <w:lang w:val="es-AR"/>
        </w:rPr>
        <w:t xml:space="preserve"> el </w:t>
      </w:r>
      <w:r w:rsidR="00EF66B5" w:rsidRPr="00753F5E">
        <w:rPr>
          <w:rFonts w:cstheme="minorHAnsi"/>
          <w:b/>
          <w:lang w:val="es-AR"/>
        </w:rPr>
        <w:t>UPDATE del atributo ‘</w:t>
      </w:r>
      <w:proofErr w:type="spellStart"/>
      <w:r w:rsidR="00EF66B5" w:rsidRPr="00753F5E">
        <w:rPr>
          <w:rFonts w:cstheme="minorHAnsi"/>
          <w:b/>
          <w:lang w:val="es-AR"/>
        </w:rPr>
        <w:t>description</w:t>
      </w:r>
      <w:proofErr w:type="spellEnd"/>
      <w:r w:rsidR="00EF66B5" w:rsidRPr="00753F5E">
        <w:rPr>
          <w:rFonts w:cstheme="minorHAnsi"/>
          <w:b/>
          <w:lang w:val="es-AR"/>
        </w:rPr>
        <w:t>’.</w:t>
      </w:r>
    </w:p>
    <w:p w14:paraId="06B7E9F7" w14:textId="77777777" w:rsidR="00EF66B5" w:rsidRPr="00753F5E" w:rsidRDefault="00EF66B5" w:rsidP="001A7925">
      <w:pPr>
        <w:spacing w:after="0" w:line="240" w:lineRule="auto"/>
        <w:rPr>
          <w:rFonts w:cstheme="minorHAnsi"/>
          <w:b/>
          <w:lang w:val="es-AR"/>
        </w:rPr>
      </w:pPr>
    </w:p>
    <w:p w14:paraId="589765CC" w14:textId="77777777" w:rsidR="00EF66B5" w:rsidRPr="00753F5E" w:rsidRDefault="00EF66B5" w:rsidP="001A7925">
      <w:pPr>
        <w:spacing w:after="0" w:line="240" w:lineRule="auto"/>
        <w:rPr>
          <w:rFonts w:cstheme="minorHAnsi"/>
          <w:b/>
          <w:lang w:val="es-AR"/>
        </w:rPr>
      </w:pPr>
      <w:r w:rsidRPr="00753F5E">
        <w:rPr>
          <w:rFonts w:cstheme="minorHAnsi"/>
          <w:b/>
          <w:lang w:val="es-AR"/>
        </w:rPr>
        <w:t xml:space="preserve"> Una vez validados los parámetros: Si el producto no existe, insertarlo. En caso que ya exista, actualizar los atributos no clave.</w:t>
      </w:r>
    </w:p>
    <w:p w14:paraId="43291E5F" w14:textId="77777777" w:rsidR="00EF66B5" w:rsidRDefault="00EF66B5" w:rsidP="00F40A1B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</w:p>
    <w:p w14:paraId="470C9710" w14:textId="0839BB5B" w:rsidR="00E14279" w:rsidRPr="009F70A8" w:rsidRDefault="00E14279" w:rsidP="009F70A8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b/>
        </w:rPr>
      </w:pPr>
      <w:proofErr w:type="spellStart"/>
      <w:r w:rsidRPr="009F70A8">
        <w:rPr>
          <w:rFonts w:ascii="Arial" w:hAnsi="Arial" w:cs="Arial"/>
          <w:b/>
        </w:rPr>
        <w:t>Trigger</w:t>
      </w:r>
      <w:proofErr w:type="spellEnd"/>
    </w:p>
    <w:p w14:paraId="7498A83E" w14:textId="490C0E5D" w:rsidR="00E14279" w:rsidRPr="00E14279" w:rsidRDefault="00E14279" w:rsidP="00E14279">
      <w:pPr>
        <w:pStyle w:val="Prrafodelista"/>
        <w:spacing w:after="0" w:line="240" w:lineRule="auto"/>
        <w:ind w:left="360"/>
        <w:rPr>
          <w:rFonts w:ascii="Arial" w:hAnsi="Arial" w:cs="Arial"/>
          <w:b/>
        </w:rPr>
      </w:pPr>
      <w:r w:rsidRPr="00E14279">
        <w:rPr>
          <w:rFonts w:ascii="Arial" w:hAnsi="Arial" w:cs="Arial"/>
          <w:b/>
        </w:rPr>
        <w:t>Dada la vista:</w:t>
      </w:r>
    </w:p>
    <w:p w14:paraId="1F7B525A" w14:textId="219E927C" w:rsidR="00E14279" w:rsidRPr="00E14279" w:rsidRDefault="00E14279" w:rsidP="00E14279">
      <w:pPr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E14279">
        <w:rPr>
          <w:rFonts w:ascii="Arial" w:hAnsi="Arial" w:cs="Arial"/>
          <w:b/>
          <w:sz w:val="24"/>
        </w:rPr>
        <w:t xml:space="preserve">      </w:t>
      </w:r>
      <w:r w:rsidR="00E75C03">
        <w:rPr>
          <w:rFonts w:ascii="Consolas" w:hAnsi="Consolas" w:cs="Consolas"/>
          <w:color w:val="0000FF"/>
          <w:sz w:val="20"/>
          <w:szCs w:val="19"/>
          <w:highlight w:val="white"/>
        </w:rPr>
        <w:t>CREATE VIEW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OrdenItems</w:t>
      </w:r>
      <w:proofErr w:type="spellEnd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="00E75C03">
        <w:rPr>
          <w:rFonts w:ascii="Consolas" w:hAnsi="Consolas" w:cs="Consolas"/>
          <w:color w:val="0000FF"/>
          <w:sz w:val="20"/>
          <w:szCs w:val="19"/>
          <w:highlight w:val="white"/>
        </w:rPr>
        <w:t>AS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</w:p>
    <w:p w14:paraId="59131C0A" w14:textId="6AB3934C" w:rsidR="00E14279" w:rsidRPr="00E14279" w:rsidRDefault="00E14279" w:rsidP="00E14279">
      <w:pPr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</w:t>
      </w:r>
      <w:r w:rsidR="00E75C03">
        <w:rPr>
          <w:rFonts w:ascii="Consolas" w:hAnsi="Consolas" w:cs="Consolas"/>
          <w:color w:val="0000FF"/>
          <w:sz w:val="20"/>
          <w:szCs w:val="19"/>
          <w:highlight w:val="white"/>
        </w:rPr>
        <w:t>SELECT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order_num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,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order_date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,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customer_num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,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paid_date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,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</w:p>
    <w:p w14:paraId="4D278133" w14:textId="77777777" w:rsidR="00E14279" w:rsidRPr="00E14279" w:rsidRDefault="00E14279" w:rsidP="00E14279">
      <w:pPr>
        <w:pStyle w:val="Prrafodelista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</w:pP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 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i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item_num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,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i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stock_num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,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i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manu_code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,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i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quantity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,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i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unit_price</w:t>
      </w:r>
      <w:proofErr w:type="spellEnd"/>
      <w:r w:rsidRPr="00E14279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 xml:space="preserve"> </w:t>
      </w:r>
    </w:p>
    <w:p w14:paraId="7F946BFF" w14:textId="1B5AB653" w:rsidR="00E14279" w:rsidRPr="00E14279" w:rsidRDefault="00E14279" w:rsidP="00E1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       </w:t>
      </w:r>
      <w:r w:rsidR="00E75C03">
        <w:rPr>
          <w:rFonts w:ascii="Consolas" w:hAnsi="Consolas" w:cs="Consolas"/>
          <w:color w:val="0000FF"/>
          <w:sz w:val="20"/>
          <w:szCs w:val="19"/>
          <w:highlight w:val="white"/>
        </w:rPr>
        <w:t>FROM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orders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</w:t>
      </w:r>
      <w:proofErr w:type="spellEnd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="00E75C03">
        <w:rPr>
          <w:rFonts w:ascii="Consolas" w:hAnsi="Consolas" w:cs="Consolas"/>
          <w:color w:val="808080"/>
          <w:sz w:val="20"/>
          <w:szCs w:val="19"/>
          <w:highlight w:val="white"/>
        </w:rPr>
        <w:t>JOIN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items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proofErr w:type="spellEnd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="00E75C03">
        <w:rPr>
          <w:rFonts w:ascii="Consolas" w:hAnsi="Consolas" w:cs="Consolas"/>
          <w:color w:val="0000FF"/>
          <w:sz w:val="20"/>
          <w:szCs w:val="19"/>
          <w:highlight w:val="white"/>
        </w:rPr>
        <w:t>ON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order_num</w:t>
      </w:r>
      <w:proofErr w:type="spellEnd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=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i</w:t>
      </w:r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.</w:t>
      </w:r>
      <w:r w:rsidRPr="00E14279">
        <w:rPr>
          <w:rFonts w:ascii="Consolas" w:hAnsi="Consolas" w:cs="Consolas"/>
          <w:color w:val="000000"/>
          <w:sz w:val="20"/>
          <w:szCs w:val="19"/>
          <w:highlight w:val="white"/>
        </w:rPr>
        <w:t>order_num</w:t>
      </w:r>
      <w:proofErr w:type="spellEnd"/>
      <w:r w:rsidRPr="00E14279">
        <w:rPr>
          <w:rFonts w:ascii="Consolas" w:hAnsi="Consolas" w:cs="Consolas"/>
          <w:color w:val="808080"/>
          <w:sz w:val="20"/>
          <w:szCs w:val="19"/>
          <w:highlight w:val="white"/>
        </w:rPr>
        <w:t>;</w:t>
      </w:r>
    </w:p>
    <w:p w14:paraId="7C001A1B" w14:textId="77777777" w:rsidR="00E14279" w:rsidRPr="009C3A42" w:rsidRDefault="00E14279" w:rsidP="00E14279">
      <w:pPr>
        <w:spacing w:after="0" w:line="240" w:lineRule="auto"/>
        <w:rPr>
          <w:rFonts w:ascii="Arial" w:hAnsi="Arial" w:cs="Arial"/>
          <w:b/>
        </w:rPr>
      </w:pPr>
    </w:p>
    <w:p w14:paraId="2AF68368" w14:textId="1291C285" w:rsidR="00E14279" w:rsidRPr="001A7925" w:rsidRDefault="00E14279" w:rsidP="00E14279">
      <w:pPr>
        <w:spacing w:after="0" w:line="240" w:lineRule="auto"/>
        <w:rPr>
          <w:rFonts w:cstheme="minorHAnsi"/>
          <w:b/>
          <w:lang w:val="es-AR"/>
        </w:rPr>
      </w:pPr>
      <w:r w:rsidRPr="001A7925">
        <w:rPr>
          <w:rFonts w:cstheme="minorHAnsi"/>
          <w:b/>
          <w:lang w:val="es-AR"/>
        </w:rPr>
        <w:t>Se desea manejar las operaciones de ALTA sobre la vista anterior.</w:t>
      </w:r>
    </w:p>
    <w:p w14:paraId="4E1C0186" w14:textId="77777777" w:rsidR="00E14279" w:rsidRPr="001A7925" w:rsidRDefault="00E14279" w:rsidP="00E14279">
      <w:pPr>
        <w:spacing w:after="0" w:line="240" w:lineRule="auto"/>
        <w:rPr>
          <w:rFonts w:cstheme="minorHAnsi"/>
          <w:b/>
          <w:lang w:val="es-AR"/>
        </w:rPr>
      </w:pPr>
      <w:r w:rsidRPr="001A7925">
        <w:rPr>
          <w:rFonts w:cstheme="minorHAnsi"/>
          <w:b/>
          <w:lang w:val="es-AR"/>
        </w:rPr>
        <w:t>Los controles a realizar son los siguientes:</w:t>
      </w:r>
    </w:p>
    <w:p w14:paraId="23735C3B" w14:textId="77777777" w:rsidR="00E14279" w:rsidRPr="001A7925" w:rsidRDefault="00E14279" w:rsidP="00E14279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b/>
          <w:lang w:val="es-AR"/>
        </w:rPr>
      </w:pPr>
      <w:r w:rsidRPr="001A7925">
        <w:rPr>
          <w:rFonts w:cstheme="minorHAnsi"/>
          <w:b/>
          <w:lang w:val="es-AR"/>
        </w:rPr>
        <w:t>No se permitirá que una Orden contenga ítems de fabricantes de más de dos estados en la misma orden.</w:t>
      </w:r>
    </w:p>
    <w:p w14:paraId="1BA60227" w14:textId="77777777" w:rsidR="00E14279" w:rsidRPr="001A7925" w:rsidRDefault="00E14279" w:rsidP="00E14279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b/>
          <w:lang w:val="es-AR"/>
        </w:rPr>
      </w:pPr>
      <w:r w:rsidRPr="001A7925">
        <w:rPr>
          <w:rFonts w:cstheme="minorHAnsi"/>
          <w:b/>
          <w:lang w:val="es-AR"/>
        </w:rPr>
        <w:t>Por otro parte los Clientes del estado de ALASKA no podrán realizar compras a fabricantes fuera de ALASKA.</w:t>
      </w:r>
    </w:p>
    <w:p w14:paraId="4AAD46EB" w14:textId="77777777" w:rsidR="00E14279" w:rsidRPr="001A7925" w:rsidRDefault="00E14279" w:rsidP="00E14279">
      <w:pPr>
        <w:spacing w:after="0" w:line="240" w:lineRule="auto"/>
        <w:rPr>
          <w:rFonts w:cstheme="minorHAnsi"/>
          <w:b/>
          <w:lang w:val="es-AR"/>
        </w:rPr>
      </w:pPr>
      <w:r w:rsidRPr="001A7925">
        <w:rPr>
          <w:rFonts w:cstheme="minorHAnsi"/>
          <w:b/>
          <w:lang w:val="es-AR"/>
        </w:rPr>
        <w:t>Notas:</w:t>
      </w:r>
    </w:p>
    <w:p w14:paraId="74867A69" w14:textId="267E73EE" w:rsidR="00E14279" w:rsidRPr="001A7925" w:rsidRDefault="00E14279" w:rsidP="00E14279">
      <w:pPr>
        <w:pStyle w:val="Prrafodelista"/>
        <w:numPr>
          <w:ilvl w:val="0"/>
          <w:numId w:val="13"/>
        </w:numPr>
        <w:spacing w:after="0" w:line="240" w:lineRule="auto"/>
        <w:rPr>
          <w:rFonts w:cstheme="minorHAnsi"/>
          <w:b/>
          <w:lang w:val="es-AR"/>
        </w:rPr>
      </w:pPr>
      <w:r w:rsidRPr="001A7925">
        <w:rPr>
          <w:rFonts w:cstheme="minorHAnsi"/>
          <w:b/>
          <w:lang w:val="es-AR"/>
        </w:rPr>
        <w:t xml:space="preserve">Las altas son de una misma Orden y de un mismo Cliente pero pueden </w:t>
      </w:r>
      <w:r w:rsidR="005C5D86" w:rsidRPr="001A7925">
        <w:rPr>
          <w:rFonts w:cstheme="minorHAnsi"/>
          <w:b/>
          <w:lang w:val="es-AR"/>
        </w:rPr>
        <w:t xml:space="preserve">venir </w:t>
      </w:r>
      <w:r w:rsidRPr="001A7925">
        <w:rPr>
          <w:rFonts w:cstheme="minorHAnsi"/>
          <w:b/>
          <w:lang w:val="es-AR"/>
        </w:rPr>
        <w:t>varias líneas</w:t>
      </w:r>
      <w:r w:rsidR="005C5D86" w:rsidRPr="001A7925">
        <w:rPr>
          <w:rFonts w:cstheme="minorHAnsi"/>
          <w:b/>
          <w:lang w:val="es-AR"/>
        </w:rPr>
        <w:t xml:space="preserve"> de ítems en una ORDEN.</w:t>
      </w:r>
    </w:p>
    <w:p w14:paraId="66131490" w14:textId="77777777" w:rsidR="00E14279" w:rsidRPr="001A7925" w:rsidRDefault="00E14279" w:rsidP="00E14279">
      <w:pPr>
        <w:pStyle w:val="Prrafodelista"/>
        <w:numPr>
          <w:ilvl w:val="0"/>
          <w:numId w:val="14"/>
        </w:numPr>
        <w:spacing w:after="0" w:line="240" w:lineRule="auto"/>
        <w:rPr>
          <w:rFonts w:cstheme="minorHAnsi"/>
          <w:b/>
          <w:lang w:val="es-AR"/>
        </w:rPr>
      </w:pPr>
      <w:r w:rsidRPr="001A7925">
        <w:rPr>
          <w:rFonts w:cstheme="minorHAnsi"/>
          <w:b/>
          <w:lang w:val="es-AR"/>
        </w:rPr>
        <w:t>Ante el incumplimiento de una validación, deshacer TODA la transacción y finalizar la ejecución.</w:t>
      </w:r>
    </w:p>
    <w:p w14:paraId="0508D36C" w14:textId="77777777" w:rsidR="00E14279" w:rsidRPr="008160AD" w:rsidRDefault="00E14279" w:rsidP="00E14279">
      <w:pPr>
        <w:pStyle w:val="Prrafodelista"/>
        <w:spacing w:after="0" w:line="240" w:lineRule="auto"/>
        <w:rPr>
          <w:rFonts w:ascii="Arial" w:hAnsi="Arial" w:cs="Arial"/>
          <w:b/>
        </w:rPr>
      </w:pPr>
    </w:p>
    <w:p w14:paraId="087F118E" w14:textId="77777777" w:rsidR="00EF66B5" w:rsidRDefault="00EF66B5" w:rsidP="00F0769C">
      <w:pPr>
        <w:rPr>
          <w:rFonts w:cstheme="minorHAnsi"/>
          <w:b/>
          <w:lang w:val="es-AR"/>
        </w:rPr>
      </w:pPr>
    </w:p>
    <w:p w14:paraId="0DD127FD" w14:textId="77777777" w:rsidR="00F0769C" w:rsidRPr="0030271B" w:rsidRDefault="00F0769C" w:rsidP="00F0769C">
      <w:pPr>
        <w:rPr>
          <w:rFonts w:cstheme="minorHAnsi"/>
          <w:b/>
          <w:lang w:val="es-AR"/>
        </w:rPr>
      </w:pPr>
      <w:r>
        <w:rPr>
          <w:rFonts w:cstheme="minorHAnsi"/>
          <w:b/>
          <w:lang w:val="es-AR"/>
        </w:rPr>
        <w:t>Notas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F0769C" w:rsidRPr="0030271B" w14:paraId="0B0831A8" w14:textId="77777777" w:rsidTr="00433807">
        <w:trPr>
          <w:trHeight w:val="296"/>
        </w:trPr>
        <w:tc>
          <w:tcPr>
            <w:tcW w:w="675" w:type="dxa"/>
            <w:shd w:val="clear" w:color="auto" w:fill="auto"/>
            <w:vAlign w:val="center"/>
          </w:tcPr>
          <w:p w14:paraId="2BF7DF9D" w14:textId="7E6587B2" w:rsidR="00F0769C" w:rsidRPr="0030271B" w:rsidRDefault="00F0769C" w:rsidP="00433807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</w:t>
            </w:r>
            <w:r w:rsidR="001F23AE">
              <w:rPr>
                <w:rFonts w:cstheme="minorHAnsi"/>
                <w:b/>
                <w:lang w:val="es-AR"/>
              </w:rPr>
              <w:t>.1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A678B" w14:textId="4975BAE4" w:rsidR="00F0769C" w:rsidRPr="0030271B" w:rsidRDefault="001F23AE" w:rsidP="00433807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1.2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33B6" w14:textId="5654301B" w:rsidR="00F0769C" w:rsidRPr="0030271B" w:rsidRDefault="001F23AE" w:rsidP="00433807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</w:t>
            </w:r>
          </w:p>
        </w:tc>
        <w:tc>
          <w:tcPr>
            <w:tcW w:w="709" w:type="dxa"/>
            <w:vAlign w:val="center"/>
          </w:tcPr>
          <w:p w14:paraId="12939C65" w14:textId="35AA869E" w:rsidR="00F0769C" w:rsidRPr="0030271B" w:rsidRDefault="001F23AE" w:rsidP="00433807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</w:t>
            </w:r>
          </w:p>
        </w:tc>
        <w:tc>
          <w:tcPr>
            <w:tcW w:w="709" w:type="dxa"/>
            <w:vAlign w:val="center"/>
          </w:tcPr>
          <w:p w14:paraId="43E388E9" w14:textId="69FB3AC8" w:rsidR="00F0769C" w:rsidRPr="0030271B" w:rsidRDefault="001F23AE" w:rsidP="00433807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4</w:t>
            </w:r>
          </w:p>
        </w:tc>
      </w:tr>
      <w:tr w:rsidR="00F0769C" w:rsidRPr="0030271B" w14:paraId="7CC7EB02" w14:textId="77777777" w:rsidTr="00433807">
        <w:trPr>
          <w:trHeight w:val="511"/>
        </w:trPr>
        <w:tc>
          <w:tcPr>
            <w:tcW w:w="675" w:type="dxa"/>
            <w:shd w:val="clear" w:color="auto" w:fill="auto"/>
          </w:tcPr>
          <w:p w14:paraId="5465B9CB" w14:textId="6461A63F" w:rsidR="00F0769C" w:rsidRPr="0030271B" w:rsidRDefault="004762F0" w:rsidP="004762F0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12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14:paraId="5D9590B0" w14:textId="14808D69" w:rsidR="00F0769C" w:rsidRPr="0030271B" w:rsidRDefault="004762F0" w:rsidP="004762F0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4DDC9803" w14:textId="66E179FC" w:rsidR="00F0769C" w:rsidRPr="0030271B" w:rsidRDefault="004762F0" w:rsidP="004762F0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30</w:t>
            </w:r>
          </w:p>
        </w:tc>
        <w:tc>
          <w:tcPr>
            <w:tcW w:w="709" w:type="dxa"/>
          </w:tcPr>
          <w:p w14:paraId="22C09065" w14:textId="6FFDBEB9" w:rsidR="00F0769C" w:rsidRPr="0030271B" w:rsidRDefault="004762F0" w:rsidP="004762F0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23</w:t>
            </w:r>
          </w:p>
        </w:tc>
        <w:tc>
          <w:tcPr>
            <w:tcW w:w="709" w:type="dxa"/>
          </w:tcPr>
          <w:p w14:paraId="50703C58" w14:textId="748AC4E0" w:rsidR="00F0769C" w:rsidRPr="0030271B" w:rsidRDefault="004762F0" w:rsidP="004762F0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22</w:t>
            </w:r>
          </w:p>
        </w:tc>
      </w:tr>
      <w:tr w:rsidR="00F0769C" w:rsidRPr="0030271B" w14:paraId="582E3C69" w14:textId="77777777" w:rsidTr="00433807">
        <w:tc>
          <w:tcPr>
            <w:tcW w:w="675" w:type="dxa"/>
            <w:shd w:val="clear" w:color="auto" w:fill="auto"/>
          </w:tcPr>
          <w:p w14:paraId="1C8FB346" w14:textId="77777777" w:rsidR="00F0769C" w:rsidRPr="0030271B" w:rsidRDefault="00F0769C" w:rsidP="00433807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  <w:shd w:val="clear" w:color="auto" w:fill="auto"/>
          </w:tcPr>
          <w:p w14:paraId="4FDD4E88" w14:textId="77777777" w:rsidR="00F0769C" w:rsidRPr="0030271B" w:rsidRDefault="00F0769C" w:rsidP="00433807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  <w:shd w:val="clear" w:color="auto" w:fill="auto"/>
          </w:tcPr>
          <w:p w14:paraId="781AA9E5" w14:textId="77777777" w:rsidR="00F0769C" w:rsidRPr="0030271B" w:rsidRDefault="00F0769C" w:rsidP="00433807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</w:tcPr>
          <w:p w14:paraId="31F4A503" w14:textId="77777777" w:rsidR="00F0769C" w:rsidRPr="0030271B" w:rsidRDefault="00F0769C" w:rsidP="00433807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</w:tcPr>
          <w:p w14:paraId="116B3072" w14:textId="77777777" w:rsidR="00F0769C" w:rsidRPr="0030271B" w:rsidRDefault="00F0769C" w:rsidP="00433807">
            <w:pPr>
              <w:rPr>
                <w:rFonts w:cstheme="minorHAnsi"/>
                <w:b/>
                <w:lang w:val="es-AR"/>
              </w:rPr>
            </w:pPr>
          </w:p>
        </w:tc>
      </w:tr>
    </w:tbl>
    <w:p w14:paraId="00D06E6D" w14:textId="1B305877" w:rsidR="0060091E" w:rsidRDefault="0060091E" w:rsidP="003A3471">
      <w:pPr>
        <w:rPr>
          <w:lang w:val="es-AR"/>
        </w:rPr>
      </w:pPr>
    </w:p>
    <w:p w14:paraId="464494BA" w14:textId="77777777" w:rsidR="0060091E" w:rsidRPr="0060091E" w:rsidRDefault="0060091E" w:rsidP="0060091E">
      <w:pPr>
        <w:rPr>
          <w:rFonts w:ascii="Consolas" w:hAnsi="Consolas" w:cs="Consolas"/>
          <w:color w:val="0000FF"/>
          <w:sz w:val="19"/>
          <w:szCs w:val="19"/>
        </w:rPr>
      </w:pPr>
    </w:p>
    <w:sectPr w:rsidR="0060091E" w:rsidRPr="0060091E" w:rsidSect="003A3471">
      <w:headerReference w:type="default" r:id="rId8"/>
      <w:pgSz w:w="12240" w:h="15840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82476" w14:textId="77777777" w:rsidR="00835897" w:rsidRDefault="00835897" w:rsidP="00DC209A">
      <w:pPr>
        <w:spacing w:after="0" w:line="240" w:lineRule="auto"/>
      </w:pPr>
      <w:r>
        <w:separator/>
      </w:r>
    </w:p>
  </w:endnote>
  <w:endnote w:type="continuationSeparator" w:id="0">
    <w:p w14:paraId="23261DE3" w14:textId="77777777" w:rsidR="00835897" w:rsidRDefault="00835897" w:rsidP="00DC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C3EEC" w14:textId="77777777" w:rsidR="00835897" w:rsidRDefault="00835897" w:rsidP="00DC209A">
      <w:pPr>
        <w:spacing w:after="0" w:line="240" w:lineRule="auto"/>
      </w:pPr>
      <w:r>
        <w:separator/>
      </w:r>
    </w:p>
  </w:footnote>
  <w:footnote w:type="continuationSeparator" w:id="0">
    <w:p w14:paraId="5A97E18F" w14:textId="77777777" w:rsidR="00835897" w:rsidRDefault="00835897" w:rsidP="00DC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8807F" w14:textId="72507F61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>Universidad Tecnológica Nacional</w:t>
    </w:r>
    <w:r>
      <w:rPr>
        <w:rFonts w:ascii="Arial" w:hAnsi="Arial" w:cs="Arial"/>
        <w:b/>
        <w:lang w:val="es-AR"/>
      </w:rPr>
      <w:t xml:space="preserve"> – F.R.B.A</w:t>
    </w:r>
    <w:r w:rsidRPr="00E732F4">
      <w:rPr>
        <w:rFonts w:ascii="Arial" w:hAnsi="Arial" w:cs="Arial"/>
        <w:b/>
        <w:lang w:val="es-AR"/>
      </w:rPr>
      <w:tab/>
    </w:r>
    <w:r w:rsidR="00CC2292">
      <w:rPr>
        <w:rFonts w:ascii="Arial" w:hAnsi="Arial" w:cs="Arial"/>
        <w:b/>
        <w:lang w:val="es-AR"/>
      </w:rPr>
      <w:t xml:space="preserve">                           </w:t>
    </w:r>
    <w:r w:rsidRPr="00E732F4">
      <w:rPr>
        <w:rFonts w:ascii="Arial" w:hAnsi="Arial" w:cs="Arial"/>
        <w:b/>
        <w:lang w:val="es-AR"/>
      </w:rPr>
      <w:t xml:space="preserve">Ing. </w:t>
    </w:r>
    <w:r>
      <w:rPr>
        <w:rFonts w:ascii="Arial" w:hAnsi="Arial" w:cs="Arial"/>
        <w:b/>
        <w:lang w:val="es-AR"/>
      </w:rPr>
      <w:t>e</w:t>
    </w:r>
    <w:r w:rsidRPr="00E732F4">
      <w:rPr>
        <w:rFonts w:ascii="Arial" w:hAnsi="Arial" w:cs="Arial"/>
        <w:b/>
        <w:lang w:val="es-AR"/>
      </w:rPr>
      <w:t>n Sistemas de Información</w:t>
    </w:r>
  </w:p>
  <w:p w14:paraId="55C66173" w14:textId="5ED6BAC1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 xml:space="preserve">Gestión de Datos </w:t>
    </w:r>
    <w:r>
      <w:rPr>
        <w:rFonts w:ascii="Arial" w:hAnsi="Arial" w:cs="Arial"/>
        <w:b/>
        <w:lang w:val="es-AR"/>
      </w:rPr>
      <w:t xml:space="preserve">                                                      </w:t>
    </w:r>
    <w:r w:rsidR="0005128E">
      <w:rPr>
        <w:rFonts w:ascii="Arial" w:hAnsi="Arial" w:cs="Arial"/>
        <w:b/>
        <w:lang w:val="es-AR"/>
      </w:rPr>
      <w:t xml:space="preserve">                         </w:t>
    </w:r>
    <w:r w:rsidR="00B123F3">
      <w:rPr>
        <w:rFonts w:ascii="Arial" w:hAnsi="Arial" w:cs="Arial"/>
        <w:b/>
        <w:lang w:val="es-AR"/>
      </w:rPr>
      <w:t>1er parcial</w:t>
    </w:r>
    <w:r>
      <w:rPr>
        <w:rFonts w:ascii="Arial" w:hAnsi="Arial" w:cs="Arial"/>
        <w:b/>
        <w:lang w:val="es-AR"/>
      </w:rPr>
      <w:t xml:space="preserve"> </w:t>
    </w:r>
    <w:r w:rsidR="00CC2292">
      <w:rPr>
        <w:rFonts w:ascii="Arial" w:hAnsi="Arial" w:cs="Arial"/>
        <w:b/>
        <w:lang w:val="es-AR"/>
      </w:rPr>
      <w:t>1</w:t>
    </w:r>
    <w:r w:rsidR="00B123F3">
      <w:rPr>
        <w:rFonts w:ascii="Arial" w:hAnsi="Arial" w:cs="Arial"/>
        <w:b/>
        <w:lang w:val="es-AR"/>
      </w:rPr>
      <w:t>4</w:t>
    </w:r>
    <w:r>
      <w:rPr>
        <w:rFonts w:ascii="Arial" w:hAnsi="Arial" w:cs="Arial"/>
        <w:b/>
        <w:lang w:val="es-AR"/>
      </w:rPr>
      <w:t>/</w:t>
    </w:r>
    <w:r w:rsidR="00CC2292">
      <w:rPr>
        <w:rFonts w:ascii="Arial" w:hAnsi="Arial" w:cs="Arial"/>
        <w:b/>
        <w:lang w:val="es-AR"/>
      </w:rPr>
      <w:t>0</w:t>
    </w:r>
    <w:r w:rsidR="00B123F3">
      <w:rPr>
        <w:rFonts w:ascii="Arial" w:hAnsi="Arial" w:cs="Arial"/>
        <w:b/>
        <w:lang w:val="es-AR"/>
      </w:rPr>
      <w:t>7</w:t>
    </w:r>
    <w:r>
      <w:rPr>
        <w:rFonts w:ascii="Arial" w:hAnsi="Arial" w:cs="Arial"/>
        <w:b/>
        <w:lang w:val="es-AR"/>
      </w:rPr>
      <w:t>/202</w:t>
    </w:r>
    <w:r w:rsidR="00CC2292">
      <w:rPr>
        <w:rFonts w:ascii="Arial" w:hAnsi="Arial" w:cs="Arial"/>
        <w:b/>
        <w:lang w:val="es-AR"/>
      </w:rPr>
      <w:t>1</w:t>
    </w:r>
  </w:p>
  <w:p w14:paraId="36956666" w14:textId="0BA77488" w:rsid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>
      <w:rPr>
        <w:rFonts w:ascii="Arial" w:hAnsi="Arial" w:cs="Arial"/>
        <w:b/>
        <w:lang w:val="es-AR"/>
      </w:rPr>
      <w:t xml:space="preserve">Legajo: </w:t>
    </w:r>
    <w:r w:rsidR="009F3D15">
      <w:rPr>
        <w:rFonts w:ascii="Arial" w:hAnsi="Arial" w:cs="Arial"/>
        <w:b/>
        <w:lang w:val="es-AR"/>
      </w:rPr>
      <w:t xml:space="preserve">           </w:t>
    </w:r>
    <w:r>
      <w:rPr>
        <w:rFonts w:ascii="Arial" w:hAnsi="Arial" w:cs="Arial"/>
        <w:b/>
        <w:lang w:val="es-AR"/>
      </w:rPr>
      <w:t xml:space="preserve">             </w:t>
    </w:r>
    <w:r w:rsidR="009F3D15">
      <w:rPr>
        <w:rFonts w:ascii="Arial" w:hAnsi="Arial" w:cs="Arial"/>
        <w:b/>
        <w:lang w:val="es-AR"/>
      </w:rPr>
      <w:t xml:space="preserve">                      Apellido y Nombre:</w:t>
    </w:r>
  </w:p>
  <w:p w14:paraId="1C8626EE" w14:textId="77777777" w:rsidR="00DC209A" w:rsidRP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536E7"/>
    <w:multiLevelType w:val="hybridMultilevel"/>
    <w:tmpl w:val="0BE6C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D6F72"/>
    <w:multiLevelType w:val="hybridMultilevel"/>
    <w:tmpl w:val="1CC0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536BC"/>
    <w:multiLevelType w:val="hybridMultilevel"/>
    <w:tmpl w:val="F8986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4467C"/>
    <w:multiLevelType w:val="hybridMultilevel"/>
    <w:tmpl w:val="6E1E13C4"/>
    <w:lvl w:ilvl="0" w:tplc="7BD04B7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C39AC"/>
    <w:multiLevelType w:val="hybridMultilevel"/>
    <w:tmpl w:val="579A1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659C"/>
    <w:multiLevelType w:val="hybridMultilevel"/>
    <w:tmpl w:val="D7B82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C47D1"/>
    <w:multiLevelType w:val="hybridMultilevel"/>
    <w:tmpl w:val="B252A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D53328"/>
    <w:multiLevelType w:val="hybridMultilevel"/>
    <w:tmpl w:val="91A4AA9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93CC7"/>
    <w:multiLevelType w:val="hybridMultilevel"/>
    <w:tmpl w:val="ABE0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9047C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00E8F"/>
    <w:multiLevelType w:val="hybridMultilevel"/>
    <w:tmpl w:val="860842D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1F54368"/>
    <w:multiLevelType w:val="multilevel"/>
    <w:tmpl w:val="D5D2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976E06"/>
    <w:multiLevelType w:val="hybridMultilevel"/>
    <w:tmpl w:val="7DC08DBA"/>
    <w:lvl w:ilvl="0" w:tplc="D69EF996">
      <w:start w:val="3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367B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9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0F"/>
    <w:rsid w:val="0005128E"/>
    <w:rsid w:val="00071A41"/>
    <w:rsid w:val="000D56B8"/>
    <w:rsid w:val="00101874"/>
    <w:rsid w:val="001A7925"/>
    <w:rsid w:val="001F23AE"/>
    <w:rsid w:val="00204F43"/>
    <w:rsid w:val="002130CB"/>
    <w:rsid w:val="00292AF4"/>
    <w:rsid w:val="00320365"/>
    <w:rsid w:val="00372368"/>
    <w:rsid w:val="00375795"/>
    <w:rsid w:val="003779BA"/>
    <w:rsid w:val="003A3471"/>
    <w:rsid w:val="003E273D"/>
    <w:rsid w:val="003E5A65"/>
    <w:rsid w:val="00411831"/>
    <w:rsid w:val="00446ECA"/>
    <w:rsid w:val="00460984"/>
    <w:rsid w:val="00464DB6"/>
    <w:rsid w:val="004762F0"/>
    <w:rsid w:val="00493688"/>
    <w:rsid w:val="00546DF5"/>
    <w:rsid w:val="005601CC"/>
    <w:rsid w:val="005C5D86"/>
    <w:rsid w:val="0060091E"/>
    <w:rsid w:val="00604A0F"/>
    <w:rsid w:val="006B16F8"/>
    <w:rsid w:val="00753F5E"/>
    <w:rsid w:val="00835897"/>
    <w:rsid w:val="008B48D3"/>
    <w:rsid w:val="00974A17"/>
    <w:rsid w:val="009A7062"/>
    <w:rsid w:val="009F3D15"/>
    <w:rsid w:val="009F70A8"/>
    <w:rsid w:val="00A1630C"/>
    <w:rsid w:val="00A85E6F"/>
    <w:rsid w:val="00B123F3"/>
    <w:rsid w:val="00B447D4"/>
    <w:rsid w:val="00B83039"/>
    <w:rsid w:val="00BA1099"/>
    <w:rsid w:val="00BF3CD9"/>
    <w:rsid w:val="00C87006"/>
    <w:rsid w:val="00CC2292"/>
    <w:rsid w:val="00DC209A"/>
    <w:rsid w:val="00DE0A5E"/>
    <w:rsid w:val="00E120BD"/>
    <w:rsid w:val="00E14279"/>
    <w:rsid w:val="00E672E6"/>
    <w:rsid w:val="00E75C03"/>
    <w:rsid w:val="00EB0D64"/>
    <w:rsid w:val="00EF66B5"/>
    <w:rsid w:val="00F0769C"/>
    <w:rsid w:val="00F4024C"/>
    <w:rsid w:val="00F40A1B"/>
    <w:rsid w:val="00F64F72"/>
    <w:rsid w:val="00F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2B4E"/>
  <w15:chartTrackingRefBased/>
  <w15:docId w15:val="{9D982E5F-4BFF-441D-9932-3108E0C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B16F8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0A1B"/>
    <w:pPr>
      <w:spacing w:line="256" w:lineRule="auto"/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09A"/>
  </w:style>
  <w:style w:type="paragraph" w:styleId="Piedepgina">
    <w:name w:val="footer"/>
    <w:basedOn w:val="Normal"/>
    <w:link w:val="Piedepgina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Cuenta Microsoft</cp:lastModifiedBy>
  <cp:revision>20</cp:revision>
  <dcterms:created xsi:type="dcterms:W3CDTF">2020-07-01T14:17:00Z</dcterms:created>
  <dcterms:modified xsi:type="dcterms:W3CDTF">2021-07-14T03:15:00Z</dcterms:modified>
</cp:coreProperties>
</file>