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Bugs Reports</w:t>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HOME PAGE SECTION FLOW, Test case 1 - Home page login links</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Description: </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When the user is clicking the login button located on the upper right corner, a drop-down list appears on the view, the functional problem is shown when the mouse pointer clicks each item of the list on the bottom. The clickable layer is not taking action of the button so when someone tries to click below the text any action is executed by the web page, but immediately the pointer goes up some pixels the click action is detected and executes the correct action.</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Steps: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Access to the web page:  https://www.epssura.com/</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Click the "Iniciar Sesión" section located on the upper-right corner</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Click any option of the list but below the text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Importance: </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This bug requires attention, the login section is extremely important specially on a web page that provides medical services.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Test case 2 - Images Slider with render delays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Description: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the user clicks several times the image slider switcher and immediately that action, the web page is refreshed, the images slider takes a long time to render all the images again.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Steps: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Access to the web page:  https://www.epssura.com/</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Click simultaneously times the image switcher </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Refresh the web page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Importance: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bug is not fundamental to solve, but it can produce some confusions when the web page is being browsed.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AFFILIATES LOGIN SECTION FLOW, Test case 4 -Affiliates login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Description: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the user goes to the affiliate login page, it appears a form where the user is able to introduce his/her personal data in order to login and request a medical appointment, the problem is brought up when the person types invalid characters like letters on inputs where it is not possible to use them. That’s the case of “cedula” here in Colombia. All the national personal ids are just numbers so it’s not well implemented by the developer to let people add letters or special characters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Steps: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Access to the web page:  https://www.epssura.com/</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Click the "Iniciar Sesión" section located on the upper-right corner</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Click on affiliate services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Choose "Cedula" as id type which is the national personal identification(For all the colombian people this document is compound of numbers not letters)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Type on "numero de identificación" letters, the input is allowing any kind of character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Importance: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bug is important because it can bring some confusion for someone that is new on this world of internet.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Test case 5 -</w:t>
      </w:r>
      <w:r w:rsidDel="00000000" w:rsidR="00000000" w:rsidRPr="00000000">
        <w:rPr>
          <w:b w:val="1"/>
          <w:sz w:val="24"/>
          <w:szCs w:val="24"/>
          <w:rtl w:val="0"/>
        </w:rPr>
        <w:t xml:space="preserve"> </w:t>
      </w:r>
      <w:r w:rsidDel="00000000" w:rsidR="00000000" w:rsidRPr="00000000">
        <w:rPr>
          <w:b w:val="1"/>
          <w:rtl w:val="0"/>
        </w:rPr>
        <w:t xml:space="preserve">Empty valid characters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Description: </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When the user goes to the affiliate login page, it appears a form where the user is able to introduce his/her personal data in order to login and request a medical appointment, the problem is brought up when the person types a valid id number like ‘97093012248’ but in the end of the number the user accidentally press the spacebar in that exact moment, a character the represents a space is introduce on the input, poisoning the id and adding extra characters that by obvious reasons will not match with the credentials stored on the users database.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Steps: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Access to the web page:  https://www.epssura.com/</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Click the "Iniciar Sesión" section located on the upper-right corner</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Click on affiliate services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Choose "Cedula" as id type which is the national personal identification</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Type an id and at the end press space several times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Importance: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bug is critical, not letting you be logged in just by the fact that you accidentally press the spacebar, it can produce some several problems in the normal process and interaction of the user in his/her profile.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rtl w:val="0"/>
        </w:rPr>
        <w:t xml:space="preserve">MEDICAL APPOINTMENTS REQUESTS, Test case 8 - </w:t>
      </w:r>
      <w:r w:rsidDel="00000000" w:rsidR="00000000" w:rsidRPr="00000000">
        <w:rPr>
          <w:b w:val="1"/>
          <w:rtl w:val="0"/>
        </w:rPr>
        <w:t xml:space="preserve">Medical Appointments View Calendar</w:t>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Description: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When the user goes to the affiliate login page and he/she is successfully logged in, the user proceeds to click on the left bottom corner where the medical appointments section is located. When he/she clicks on, a form will be rendered. Make some focus especially on the date picker, the user accidentally type manually a non usual date like 99/99/9999, but he/she realizes the error before submit, he/she fixes it, but when the user tries to click the calendar icon, a graphic calendar shows but all its entries with NaN, this means Not A Number, a regular bug produced by sequential mistakes that leads to variable identity problem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Steps: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Access to the web page:  https://www.epssura.com/</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Click the "Iniciar Sesión" section located on the upper-right corner</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Click on affiliate services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Choose "Cedula" as id type which is the national personal identification</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Type a correct id and a valid password</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Click "iniciar sesión" button</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Click on "solicitud citas medico general" card located on the left bottom side of the user logged interface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Type on the date picker rare dates like "56/56/5656" </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Erase weird date</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Press calendar icon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Importance: </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bug is fundamental to be solved. We  are not machines, we usually commit mistakes, so a date picker that explodes only for the fact of introducing a non regular element doesn't give good feedback, probably this section was not totally tested on development time.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Test case 9 -</w:t>
      </w:r>
      <w:r w:rsidDel="00000000" w:rsidR="00000000" w:rsidRPr="00000000">
        <w:rPr>
          <w:b w:val="1"/>
          <w:sz w:val="24"/>
          <w:szCs w:val="24"/>
          <w:rtl w:val="0"/>
        </w:rPr>
        <w:t xml:space="preserve"> </w:t>
      </w:r>
      <w:r w:rsidDel="00000000" w:rsidR="00000000" w:rsidRPr="00000000">
        <w:rPr>
          <w:b w:val="1"/>
          <w:rtl w:val="0"/>
        </w:rPr>
        <w:t xml:space="preserve">Empty valid characters</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Description: </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When the user goes to the affiliate login page, it appears a form where the user is able to introduce his/her personal data in order to login and request a medical appointment, the problem is brought up when the person types a valid id number like ‘97093012248’ but in the end of the number the user accidentally press the spacebar in that exact moment, a character the represents a space is introduce on the input, poisoning the id and adding extra characters that by obvious reasons will not match with the credentials stored on the users database.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Steps: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Access to the web page:  https://www.epssura.com/</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Click the "Iniciar Sesión" section located on the upper-right corner</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Click on affiliate services</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Choose "Cedula" as id type which is the national personal identification</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Type an id and at the end press space several times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Importance: </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bug is critical, not letting you be logged in just by the fact that you accidentally press the spacebar, it can produce some several problems in the normal process and interaction of the user in his/her profile. </w:t>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