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31969414"/>
    <w:bookmarkEnd w:id="0"/>
    <w:p w14:paraId="368B37EE" w14:textId="19FC11CE" w:rsidR="00C804D2" w:rsidRDefault="0008342D" w:rsidP="00F01C22">
      <w:pPr>
        <w:pStyle w:val="Titolo"/>
      </w:pPr>
      <w:sdt>
        <w:sdtPr>
          <w:id w:val="-627929158"/>
          <w:placeholder>
            <w:docPart w:val="5851E29D85D24F2FA643005A78ECF0B2"/>
          </w:placeholder>
          <w15:appearance w15:val="hidden"/>
        </w:sdtPr>
        <w:sdtEndPr/>
        <w:sdtContent>
          <w:r w:rsidR="00E96BFB">
            <w:t>Results with outliers</w:t>
          </w:r>
        </w:sdtContent>
      </w:sdt>
    </w:p>
    <w:sdt>
      <w:sdtPr>
        <w:rPr>
          <w:sz w:val="22"/>
          <w14:ligatures w14:val="standardContextual"/>
        </w:rPr>
        <w:id w:val="-1294904295"/>
        <w:placeholder>
          <w:docPart w:val="C1539CF6E4B243FEA49902264387DB81"/>
        </w:placeholder>
        <w15:appearance w15:val="hidden"/>
      </w:sdtPr>
      <w:sdtEndPr/>
      <w:sdtContent>
        <w:p w14:paraId="23765621" w14:textId="3B6E0B74" w:rsidR="00E96BFB" w:rsidRDefault="00E96BFB" w:rsidP="00F01C22">
          <w:pPr>
            <w:pStyle w:val="Author"/>
          </w:pPr>
          <w:r w:rsidRPr="00E96BFB">
            <w:t>Re</w:t>
          </w:r>
          <w:r>
            <w:t xml:space="preserve">sults </w:t>
          </w:r>
          <w:r w:rsidR="00BC14DA">
            <w:t xml:space="preserve">and considerations about the </w:t>
          </w:r>
          <w:r>
            <w:t>statistical analysis performed on the results of the dataset collected during the listening test session</w:t>
          </w:r>
        </w:p>
        <w:p w14:paraId="6F249249" w14:textId="77777777" w:rsidR="00E96BFB" w:rsidRPr="00E96BFB" w:rsidRDefault="00E96BFB" w:rsidP="00501B4F">
          <w:pPr>
            <w:pStyle w:val="Titolo1"/>
            <w:jc w:val="left"/>
          </w:pPr>
          <w:r w:rsidRPr="00E96BFB">
            <w:t>Pre-processing of data</w:t>
          </w:r>
        </w:p>
        <w:p w14:paraId="656C66E5" w14:textId="254C99C7" w:rsidR="00E96BFB" w:rsidRDefault="00E96BFB" w:rsidP="00501B4F">
          <w:pPr>
            <w:jc w:val="left"/>
          </w:pPr>
          <w:r w:rsidRPr="00E96BFB">
            <w:t>The two MATLAB files “</w:t>
          </w:r>
          <w:proofErr w:type="spellStart"/>
          <w:r w:rsidRPr="00E96BFB">
            <w:t>complete_woofer</w:t>
          </w:r>
          <w:r>
            <w:t>.m</w:t>
          </w:r>
          <w:proofErr w:type="spellEnd"/>
          <w:r>
            <w:t>” and “</w:t>
          </w:r>
          <w:proofErr w:type="spellStart"/>
          <w:r w:rsidRPr="00E96BFB">
            <w:t>complete_</w:t>
          </w:r>
          <w:r>
            <w:t>tweeter.m</w:t>
          </w:r>
          <w:proofErr w:type="spellEnd"/>
          <w:r>
            <w:t>” orders the data from listener 1 to listener 15 in two 15x36 matrices (where 36 is the number of the total ratings for each track and each speaker). Then the file “</w:t>
          </w:r>
          <w:proofErr w:type="spellStart"/>
          <w:r w:rsidRPr="00E96BFB">
            <w:t>circshiftback_results</w:t>
          </w:r>
          <w:r>
            <w:t>.m</w:t>
          </w:r>
          <w:proofErr w:type="spellEnd"/>
          <w:r>
            <w:t>” shifts back the results (according to the same logic was behind the GUI) in a way that on each row for all the 15 listeners we have the following sequence of data (independently on the randomization in the presentation of the stimuli that occurred during the test):</w:t>
          </w:r>
        </w:p>
        <w:p w14:paraId="2B271640" w14:textId="77777777" w:rsidR="00E96BFB" w:rsidRDefault="00E96BFB" w:rsidP="00501B4F">
          <w:pPr>
            <w:jc w:val="left"/>
          </w:pPr>
          <w:r>
            <w:rPr>
              <w:noProof/>
              <w14:ligatures w14:val="none"/>
            </w:rPr>
            <w:drawing>
              <wp:inline distT="0" distB="0" distL="0" distR="0" wp14:anchorId="577B9360" wp14:editId="77B00734">
                <wp:extent cx="5943600" cy="586105"/>
                <wp:effectExtent l="0" t="0" r="0" b="444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86105"/>
                        </a:xfrm>
                        <a:prstGeom prst="rect">
                          <a:avLst/>
                        </a:prstGeom>
                      </pic:spPr>
                    </pic:pic>
                  </a:graphicData>
                </a:graphic>
              </wp:inline>
            </w:drawing>
          </w:r>
        </w:p>
        <w:p w14:paraId="565D8386" w14:textId="6771839C" w:rsidR="00E96BFB" w:rsidRDefault="00E96BFB" w:rsidP="00501B4F">
          <w:pPr>
            <w:jc w:val="left"/>
          </w:pPr>
          <w:r>
            <w:t>Where the first, second and third digit stands for the number of speaker, track and attribute respectively. Finally, in the “</w:t>
          </w:r>
          <w:proofErr w:type="spellStart"/>
          <w:r w:rsidRPr="00E96BFB">
            <w:t>ONEWAYanova</w:t>
          </w:r>
          <w:proofErr w:type="spellEnd"/>
          <w:r w:rsidRPr="00E96BFB">
            <w:t>__</w:t>
          </w:r>
          <w:proofErr w:type="spellStart"/>
          <w:r w:rsidRPr="00E96BFB">
            <w:t>with_outlier</w:t>
          </w:r>
          <w:r>
            <w:t>.m</w:t>
          </w:r>
          <w:proofErr w:type="spellEnd"/>
          <w:r>
            <w:t>” file, the data is separated for each attribute in this way:</w:t>
          </w:r>
        </w:p>
        <w:p w14:paraId="0DBB59D2" w14:textId="77777777" w:rsidR="00E96BFB" w:rsidRDefault="00E96BFB" w:rsidP="00501B4F">
          <w:pPr>
            <w:jc w:val="left"/>
          </w:pPr>
          <w:r>
            <w:t xml:space="preserve">                              </w:t>
          </w:r>
          <w:r>
            <w:rPr>
              <w:noProof/>
              <w14:ligatures w14:val="none"/>
            </w:rPr>
            <w:drawing>
              <wp:inline distT="0" distB="0" distL="0" distR="0" wp14:anchorId="3B30BCD5" wp14:editId="57C91ABC">
                <wp:extent cx="2790825" cy="1000125"/>
                <wp:effectExtent l="0" t="0" r="9525" b="952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0825" cy="1000125"/>
                        </a:xfrm>
                        <a:prstGeom prst="rect">
                          <a:avLst/>
                        </a:prstGeom>
                      </pic:spPr>
                    </pic:pic>
                  </a:graphicData>
                </a:graphic>
              </wp:inline>
            </w:drawing>
          </w:r>
        </w:p>
        <w:p w14:paraId="15ED6886" w14:textId="35A81A9D" w:rsidR="00BF2B32" w:rsidRPr="00E96BFB" w:rsidRDefault="00E96BFB" w:rsidP="00501B4F">
          <w:pPr>
            <w:jc w:val="left"/>
          </w:pPr>
          <w:r>
            <w:t xml:space="preserve">Where each of these matrices contain the evaluation of all 15 subjects only on a </w:t>
          </w:r>
          <w:proofErr w:type="gramStart"/>
          <w:r>
            <w:t>particular attribute</w:t>
          </w:r>
          <w:proofErr w:type="gramEnd"/>
          <w:r>
            <w:t xml:space="preserve">, both for woofers and tweeter. Then a one-way ANOVA on each of these transposed matrices is performed in the following way. </w:t>
          </w:r>
        </w:p>
      </w:sdtContent>
    </w:sdt>
    <w:p w14:paraId="38D51333" w14:textId="77777777" w:rsidR="00501B4F" w:rsidRDefault="00501B4F" w:rsidP="00501B4F">
      <w:pPr>
        <w:pStyle w:val="Titolo1"/>
        <w:jc w:val="left"/>
      </w:pPr>
      <w:r>
        <w:lastRenderedPageBreak/>
        <w:t>Descriptive statistics/check for assumption test)</w:t>
      </w:r>
    </w:p>
    <w:p w14:paraId="614E5BD9" w14:textId="77777777" w:rsidR="00501B4F" w:rsidRDefault="00501B4F" w:rsidP="00501B4F">
      <w:pPr>
        <w:jc w:val="left"/>
      </w:pPr>
      <w:r w:rsidRPr="0046664D">
        <w:t>The purpose of the analysis at this level is to obtain an overview of the collected data</w:t>
      </w:r>
      <w:r w:rsidRPr="0046664D">
        <w:br/>
      </w:r>
      <w:r w:rsidRPr="0046664D">
        <w:rPr>
          <w:highlight w:val="yellow"/>
        </w:rPr>
        <w:t>checking the statistical assumptions, identifying outliers and summari</w:t>
      </w:r>
      <w:r>
        <w:rPr>
          <w:highlight w:val="yellow"/>
        </w:rPr>
        <w:t>z</w:t>
      </w:r>
      <w:r w:rsidRPr="0046664D">
        <w:rPr>
          <w:highlight w:val="yellow"/>
        </w:rPr>
        <w:t>ing the observations in the form of mean values and associated variances</w:t>
      </w:r>
      <w:r>
        <w:t>. Four statistical issues need to be addressed before any analysis is conducted [bech2006]:</w:t>
      </w:r>
    </w:p>
    <w:p w14:paraId="1626893F" w14:textId="1A5A6FD1" w:rsidR="00501B4F" w:rsidRDefault="00501B4F" w:rsidP="00501B4F">
      <w:pPr>
        <w:pStyle w:val="Paragrafoelenco"/>
        <w:numPr>
          <w:ilvl w:val="0"/>
          <w:numId w:val="47"/>
        </w:numPr>
        <w:jc w:val="left"/>
      </w:pPr>
      <w:r w:rsidRPr="00DF3C25">
        <w:rPr>
          <w:b/>
          <w:bCs/>
        </w:rPr>
        <w:t>Independence of observation</w:t>
      </w:r>
      <w:r>
        <w:t>s</w:t>
      </w:r>
      <w:r>
        <w:br/>
        <w:t xml:space="preserve">This has been </w:t>
      </w:r>
      <w:r w:rsidRPr="00B66CF8">
        <w:rPr>
          <w:highlight w:val="yellow"/>
        </w:rPr>
        <w:t>controlled by means of statistical experimental design</w:t>
      </w:r>
      <w:r w:rsidR="00B66CF8">
        <w:t xml:space="preserve"> [bech2006]</w:t>
      </w:r>
      <w:r>
        <w:t xml:space="preserve"> (see “Statistical experimental design paragraph </w:t>
      </w:r>
      <w:r w:rsidR="00B66CF8">
        <w:br/>
      </w:r>
      <w:r>
        <w:t xml:space="preserve">– </w:t>
      </w:r>
      <w:r w:rsidRPr="00B66CF8">
        <w:rPr>
          <w:highlight w:val="yellow"/>
        </w:rPr>
        <w:t>cross</w:t>
      </w:r>
      <w:r w:rsidR="000E25C8" w:rsidRPr="00B66CF8">
        <w:rPr>
          <w:highlight w:val="yellow"/>
        </w:rPr>
        <w:t xml:space="preserve"> </w:t>
      </w:r>
      <w:r w:rsidRPr="00B66CF8">
        <w:rPr>
          <w:highlight w:val="yellow"/>
        </w:rPr>
        <w:t>reference here</w:t>
      </w:r>
      <w:r w:rsidR="00B66CF8" w:rsidRPr="00B66CF8">
        <w:rPr>
          <w:highlight w:val="yellow"/>
        </w:rPr>
        <w:t xml:space="preserve"> (</w:t>
      </w:r>
      <w:proofErr w:type="spellStart"/>
      <w:r w:rsidR="00B66CF8" w:rsidRPr="00B66CF8">
        <w:rPr>
          <w:highlight w:val="yellow"/>
        </w:rPr>
        <w:t>parte</w:t>
      </w:r>
      <w:proofErr w:type="spellEnd"/>
      <w:r w:rsidR="00B66CF8" w:rsidRPr="00B66CF8">
        <w:rPr>
          <w:highlight w:val="yellow"/>
        </w:rPr>
        <w:t xml:space="preserve"> </w:t>
      </w:r>
      <w:proofErr w:type="spellStart"/>
      <w:r w:rsidR="00B66CF8" w:rsidRPr="00B66CF8">
        <w:rPr>
          <w:highlight w:val="yellow"/>
        </w:rPr>
        <w:t>ancora</w:t>
      </w:r>
      <w:proofErr w:type="spellEnd"/>
      <w:r w:rsidR="00B66CF8" w:rsidRPr="00B66CF8">
        <w:rPr>
          <w:highlight w:val="yellow"/>
        </w:rPr>
        <w:t xml:space="preserve"> non </w:t>
      </w:r>
      <w:proofErr w:type="spellStart"/>
      <w:r w:rsidR="00B66CF8" w:rsidRPr="00B66CF8">
        <w:rPr>
          <w:highlight w:val="yellow"/>
        </w:rPr>
        <w:t>scritta</w:t>
      </w:r>
      <w:proofErr w:type="spellEnd"/>
      <w:r w:rsidR="00B66CF8" w:rsidRPr="00B66CF8">
        <w:rPr>
          <w:highlight w:val="yellow"/>
        </w:rPr>
        <w:t xml:space="preserve"> </w:t>
      </w:r>
      <w:proofErr w:type="spellStart"/>
      <w:r w:rsidR="00B66CF8" w:rsidRPr="00B66CF8">
        <w:rPr>
          <w:highlight w:val="yellow"/>
        </w:rPr>
        <w:t>della</w:t>
      </w:r>
      <w:proofErr w:type="spellEnd"/>
      <w:r w:rsidR="00B66CF8" w:rsidRPr="00B66CF8">
        <w:rPr>
          <w:highlight w:val="yellow"/>
        </w:rPr>
        <w:t xml:space="preserve"> </w:t>
      </w:r>
      <w:proofErr w:type="spellStart"/>
      <w:r w:rsidR="00B66CF8" w:rsidRPr="00B66CF8">
        <w:rPr>
          <w:highlight w:val="yellow"/>
        </w:rPr>
        <w:t>tesi</w:t>
      </w:r>
      <w:proofErr w:type="spellEnd"/>
      <w:r w:rsidR="00B66CF8" w:rsidRPr="00B66CF8">
        <w:rPr>
          <w:highlight w:val="yellow"/>
        </w:rPr>
        <w:t>)</w:t>
      </w:r>
      <w:r w:rsidRPr="00B66CF8">
        <w:rPr>
          <w:highlight w:val="yellow"/>
        </w:rPr>
        <w:t>).</w:t>
      </w:r>
      <w:r>
        <w:t xml:space="preserve"> </w:t>
      </w:r>
    </w:p>
    <w:p w14:paraId="4D84DCAF" w14:textId="009B0722" w:rsidR="00501B4F" w:rsidRDefault="00501B4F" w:rsidP="000B1436">
      <w:pPr>
        <w:pStyle w:val="Paragrafoelenco"/>
        <w:numPr>
          <w:ilvl w:val="0"/>
          <w:numId w:val="47"/>
        </w:numPr>
        <w:jc w:val="left"/>
      </w:pPr>
      <w:r w:rsidRPr="00B66CF8">
        <w:rPr>
          <w:b/>
          <w:bCs/>
        </w:rPr>
        <w:t>Homogeneity of variance across tested combinations of independent variables</w:t>
      </w:r>
      <w:r w:rsidRPr="00B66CF8">
        <w:rPr>
          <w:b/>
          <w:bCs/>
        </w:rPr>
        <w:br/>
      </w:r>
      <w:r w:rsidR="00B66CF8">
        <w:t>We want the</w:t>
      </w:r>
      <w:r w:rsidRPr="0046664D">
        <w:t xml:space="preserve"> population variances in each group </w:t>
      </w:r>
      <w:r w:rsidR="00B66CF8">
        <w:t>to be</w:t>
      </w:r>
      <w:r w:rsidRPr="0046664D">
        <w:t xml:space="preserve"> equal.</w:t>
      </w:r>
      <w:r>
        <w:t xml:space="preserve"> </w:t>
      </w:r>
      <w:r w:rsidRPr="0046664D">
        <w:t xml:space="preserve">The homogeneity of the variance of the residuals can be </w:t>
      </w:r>
      <w:r>
        <w:t xml:space="preserve">easily </w:t>
      </w:r>
      <w:r w:rsidRPr="0046664D">
        <w:t xml:space="preserve">checked by </w:t>
      </w:r>
      <w:r>
        <w:t xml:space="preserve">using Bartlett and Levene test in MATLAB. However we have to remember that </w:t>
      </w:r>
      <w:r w:rsidR="00B66CF8">
        <w:t>a</w:t>
      </w:r>
      <w:r w:rsidRPr="0046664D">
        <w:t xml:space="preserve"> low </w:t>
      </w:r>
      <w:r w:rsidRPr="00B66CF8">
        <w:rPr>
          <w:i/>
          <w:iCs/>
        </w:rPr>
        <w:t>p</w:t>
      </w:r>
      <w:r w:rsidRPr="0046664D">
        <w:t>-value indicates that </w:t>
      </w:r>
      <w:proofErr w:type="spellStart"/>
      <w:r w:rsidRPr="0046664D">
        <w:t>vartestn</w:t>
      </w:r>
      <w:proofErr w:type="spellEnd"/>
      <w:r w:rsidRPr="0046664D">
        <w:t> rejects the null hypothesis that the variances are equal across all five columns, in favor of the alternative hypothesis that at least one column has a different variance</w:t>
      </w:r>
      <w:r>
        <w:t xml:space="preserve"> </w:t>
      </w:r>
      <w:r w:rsidRPr="0046664D">
        <w:t>[</w:t>
      </w:r>
      <w:hyperlink r:id="rId10" w:anchor="btuo7w_" w:history="1">
        <w:r w:rsidRPr="0046664D">
          <w:rPr>
            <w:rStyle w:val="Collegamentoipertestuale"/>
          </w:rPr>
          <w:t>https://it.mathworks.com/help/stats/vartestn.html#btuo7w_</w:t>
        </w:r>
      </w:hyperlink>
      <w:r w:rsidRPr="0046664D">
        <w:t>]</w:t>
      </w:r>
      <w:r>
        <w:t xml:space="preserve">. So, what we </w:t>
      </w:r>
      <w:r w:rsidRPr="00B66CF8">
        <w:rPr>
          <w:highlight w:val="yellow"/>
        </w:rPr>
        <w:t>want</w:t>
      </w:r>
      <w:r>
        <w:t xml:space="preserve"> is </w:t>
      </w:r>
      <w:r w:rsidRPr="00B66CF8">
        <w:rPr>
          <w:highlight w:val="yellow"/>
        </w:rPr>
        <w:t>that the p-value for each of the 6 tests is greater than the significance level in this case</w:t>
      </w:r>
      <w:r>
        <w:t xml:space="preserve">, </w:t>
      </w:r>
      <w:r w:rsidRPr="00B66CF8">
        <w:rPr>
          <w:highlight w:val="yellow"/>
        </w:rPr>
        <w:t>that is what happens with our dataset</w:t>
      </w:r>
      <w:r>
        <w:t xml:space="preserve">. </w:t>
      </w:r>
      <w:r w:rsidRPr="0046664D">
        <w:t>Moderate deviations from the assumption of equal variances do not seriously affect the results in the ANOVA. Therefore, the ANOVA is robust to small deviations from the HOV assumption. We only need to be concerned about large deviations from the HOV assumption</w:t>
      </w:r>
      <w:r>
        <w:t xml:space="preserve">. </w:t>
      </w:r>
      <w:r w:rsidRPr="0046664D">
        <w:t>[</w:t>
      </w:r>
      <w:hyperlink r:id="rId11" w:history="1">
        <w:r w:rsidRPr="0046664D">
          <w:rPr>
            <w:rStyle w:val="Collegamentoipertestuale"/>
          </w:rPr>
          <w:t>http://www.math.montana.edu/jobo/st541/sec2e.pdf</w:t>
        </w:r>
      </w:hyperlink>
      <w:r w:rsidRPr="0046664D">
        <w:t>]</w:t>
      </w:r>
    </w:p>
    <w:p w14:paraId="7D130A93" w14:textId="12829F11" w:rsidR="00501B4F" w:rsidRPr="00DF3C25" w:rsidRDefault="00501B4F" w:rsidP="00501B4F">
      <w:pPr>
        <w:pStyle w:val="Paragrafoelenco"/>
        <w:jc w:val="left"/>
      </w:pPr>
      <w:r w:rsidRPr="00B66CF8">
        <w:rPr>
          <w:highlight w:val="yellow"/>
        </w:rPr>
        <w:t>The homogeneity of variance assumption is also important for performing the Tukey</w:t>
      </w:r>
      <w:r w:rsidR="00B66CF8">
        <w:rPr>
          <w:highlight w:val="yellow"/>
        </w:rPr>
        <w:t xml:space="preserve"> HSD</w:t>
      </w:r>
      <w:r w:rsidRPr="00B66CF8">
        <w:rPr>
          <w:highlight w:val="yellow"/>
        </w:rPr>
        <w:t xml:space="preserve"> post-hoc testing</w:t>
      </w:r>
      <w:r>
        <w:t xml:space="preserve">. </w:t>
      </w:r>
    </w:p>
    <w:p w14:paraId="6161FAE2" w14:textId="068DCC52" w:rsidR="00501B4F" w:rsidRDefault="00501B4F" w:rsidP="000B1436">
      <w:pPr>
        <w:pStyle w:val="Paragrafoelenco"/>
        <w:numPr>
          <w:ilvl w:val="0"/>
          <w:numId w:val="47"/>
        </w:numPr>
        <w:jc w:val="left"/>
      </w:pPr>
      <w:r w:rsidRPr="001F3A25">
        <w:rPr>
          <w:b/>
          <w:bCs/>
        </w:rPr>
        <w:t xml:space="preserve">Normal distribution of repeated observation </w:t>
      </w:r>
      <w:r w:rsidRPr="001F3A25">
        <w:rPr>
          <w:b/>
          <w:bCs/>
        </w:rPr>
        <w:br/>
      </w:r>
      <w:r w:rsidRPr="0046664D">
        <w:t xml:space="preserve">The distribution of the original data, </w:t>
      </w:r>
      <w:r>
        <w:t>in our case a group of 15 listeners</w:t>
      </w:r>
      <w:r w:rsidRPr="0046664D">
        <w:t xml:space="preserve">, will be determined by </w:t>
      </w:r>
      <w:r>
        <w:t>their</w:t>
      </w:r>
      <w:r w:rsidRPr="0046664D">
        <w:t xml:space="preserve"> mean values and can or should not be normally distributed, but the repeated ratings for each </w:t>
      </w:r>
      <w:r>
        <w:t>of them</w:t>
      </w:r>
      <w:r w:rsidRPr="0046664D">
        <w:t xml:space="preserve"> should be</w:t>
      </w:r>
      <w:r>
        <w:t xml:space="preserve"> [bech2006]. In other words, we want to be sure that t</w:t>
      </w:r>
      <w:r w:rsidRPr="0046664D">
        <w:t xml:space="preserve">he </w:t>
      </w:r>
      <w:r w:rsidRPr="001F3A25">
        <w:rPr>
          <w:highlight w:val="yellow"/>
        </w:rPr>
        <w:t>dependent variable is normally distributed in each group that is being compared in the one-way ANOVA test</w:t>
      </w:r>
      <w:r>
        <w:t xml:space="preserve"> </w:t>
      </w:r>
      <w:r w:rsidRPr="0046664D">
        <w:t xml:space="preserve">(technically, it is the residuals that need to be normally distributed, but </w:t>
      </w:r>
      <w:r>
        <w:t xml:space="preserve">we can understand now that </w:t>
      </w:r>
      <w:r w:rsidRPr="0046664D">
        <w:t>the results will be the same).</w:t>
      </w:r>
      <w:r>
        <w:t xml:space="preserve"> </w:t>
      </w:r>
      <w:r w:rsidRPr="001F3A25">
        <w:rPr>
          <w:highlight w:val="yellow"/>
        </w:rPr>
        <w:t>This check</w:t>
      </w:r>
      <w:r>
        <w:t xml:space="preserve"> </w:t>
      </w:r>
      <w:r w:rsidRPr="0046664D">
        <w:t xml:space="preserve">should preferably be </w:t>
      </w:r>
      <w:r w:rsidRPr="001F3A25">
        <w:rPr>
          <w:highlight w:val="yellow"/>
        </w:rPr>
        <w:t>performed</w:t>
      </w:r>
      <w:r w:rsidRPr="0046664D">
        <w:t xml:space="preserve"> both </w:t>
      </w:r>
      <w:r w:rsidRPr="001F3A25">
        <w:rPr>
          <w:b/>
          <w:bCs/>
        </w:rPr>
        <w:t>graphically</w:t>
      </w:r>
      <w:r w:rsidR="00D84F57">
        <w:t>:</w:t>
      </w:r>
    </w:p>
    <w:p w14:paraId="06E296C2" w14:textId="31091E9E" w:rsidR="00501B4F" w:rsidRPr="0046664D" w:rsidRDefault="00501B4F" w:rsidP="009B32D1">
      <w:pPr>
        <w:numPr>
          <w:ilvl w:val="0"/>
          <w:numId w:val="46"/>
        </w:numPr>
        <w:jc w:val="left"/>
      </w:pPr>
      <w:r w:rsidRPr="00D84F57">
        <w:rPr>
          <w:u w:val="single"/>
        </w:rPr>
        <w:t>Review the distribution</w:t>
      </w:r>
      <w:r w:rsidRPr="0046664D">
        <w:t xml:space="preserve"> (via histograms, boxplots, QQ plots)</w:t>
      </w:r>
      <w:r w:rsidR="00D84F57">
        <w:br/>
        <w:t xml:space="preserve">Histograms are not so much informative for our case in which each listener performed </w:t>
      </w:r>
      <w:r w:rsidR="00D84F57">
        <w:lastRenderedPageBreak/>
        <w:t xml:space="preserve">only </w:t>
      </w:r>
      <m:oMath>
        <m:r>
          <w:rPr>
            <w:rFonts w:ascii="Latin Modern Math" w:hAnsi="Latin Modern Math"/>
          </w:rPr>
          <m:t xml:space="preserve">36/3 = </m:t>
        </m:r>
        <m:r>
          <w:rPr>
            <w:rFonts w:ascii="Latin Modern Math" w:eastAsiaTheme="minorEastAsia" w:hAnsi="Latin Modern Math"/>
          </w:rPr>
          <m:t>12</m:t>
        </m:r>
      </m:oMath>
      <w:r w:rsidR="00D84F57">
        <w:rPr>
          <w:rFonts w:eastAsiaTheme="minorEastAsia"/>
        </w:rPr>
        <w:t xml:space="preserve"> independent ratings on each attribute for every speaker (woofer or tweeter) as the plot would be too coarse.</w:t>
      </w:r>
      <w:r w:rsidR="009B32D1">
        <w:rPr>
          <w:rFonts w:eastAsiaTheme="minorEastAsia"/>
        </w:rPr>
        <w:t xml:space="preserve"> </w:t>
      </w:r>
      <w:r w:rsidR="009B32D1" w:rsidRPr="009B32D1">
        <w:t>A quantile-quantile (Q-Q) plot, shows the distribution of the data against the expected normal distribution</w:t>
      </w:r>
      <w:r w:rsidR="009B32D1">
        <w:t xml:space="preserve"> represented as a straight line on which observation should </w:t>
      </w:r>
      <w:r w:rsidR="001F3A25">
        <w:t>lie</w:t>
      </w:r>
      <w:r w:rsidR="009B32D1">
        <w:t xml:space="preserve"> for normally distributed data or, vice versa, deviate noticeably. In our case, a total of 15x</w:t>
      </w:r>
      <w:r w:rsidR="000F5A95">
        <w:t>3x2 Q-Q plots (each listener for each attribute for both categories of speakers) should be inspected which is an impractical manner of proceed</w:t>
      </w:r>
      <w:r w:rsidR="00B66CF8">
        <w:t>ing</w:t>
      </w:r>
      <w:r w:rsidR="000F5A95">
        <w:t xml:space="preserve">. </w:t>
      </w:r>
      <w:r w:rsidR="009B32D1">
        <w:t xml:space="preserve">Normal distribution of data will translate instead in a symmetric </w:t>
      </w:r>
      <w:r w:rsidR="009B32D1" w:rsidRPr="00B66CF8">
        <w:rPr>
          <w:highlight w:val="yellow"/>
        </w:rPr>
        <w:t>boxplot</w:t>
      </w:r>
      <w:r w:rsidR="009B32D1">
        <w:t xml:space="preserve"> around the mean and median in the center. </w:t>
      </w:r>
      <w:r w:rsidR="009B32D1" w:rsidRPr="009B32D1">
        <w:rPr>
          <w:highlight w:val="yellow"/>
        </w:rPr>
        <w:t>Anyway</w:t>
      </w:r>
      <w:r w:rsidR="009B32D1">
        <w:t xml:space="preserve">, </w:t>
      </w:r>
      <w:r w:rsidR="009B32D1" w:rsidRPr="009B32D1">
        <w:rPr>
          <w:highlight w:val="yellow"/>
        </w:rPr>
        <w:t>inspection of these plot will be considered later in the context of detection of outliers</w:t>
      </w:r>
      <w:r w:rsidR="009B32D1">
        <w:t xml:space="preserve">. </w:t>
      </w:r>
    </w:p>
    <w:p w14:paraId="3DBE3E1C" w14:textId="310D9D23" w:rsidR="00501B4F" w:rsidRPr="0046664D" w:rsidRDefault="00501B4F" w:rsidP="00D84F57">
      <w:pPr>
        <w:numPr>
          <w:ilvl w:val="0"/>
          <w:numId w:val="46"/>
        </w:numPr>
        <w:jc w:val="left"/>
      </w:pPr>
      <w:r w:rsidRPr="00D84F57">
        <w:rPr>
          <w:u w:val="single"/>
        </w:rPr>
        <w:t>Analyze the skewness and kurtosis</w:t>
      </w:r>
      <w:r w:rsidR="00D84F57">
        <w:t xml:space="preserve"> </w:t>
      </w:r>
      <w:r w:rsidR="00D84F57">
        <w:br/>
        <w:t xml:space="preserve">As a matter of fact, this can be performed </w:t>
      </w:r>
      <w:r w:rsidR="000E25C8">
        <w:t>simply calculating these value for each group of data and comparing that value with typical values for 3</w:t>
      </w:r>
      <w:r w:rsidR="000E25C8" w:rsidRPr="000E25C8">
        <w:rPr>
          <w:vertAlign w:val="superscript"/>
        </w:rPr>
        <w:t>rd</w:t>
      </w:r>
      <w:r w:rsidR="000E25C8">
        <w:t xml:space="preserve"> and 4</w:t>
      </w:r>
      <w:r w:rsidR="000E25C8" w:rsidRPr="000E25C8">
        <w:rPr>
          <w:vertAlign w:val="superscript"/>
        </w:rPr>
        <w:t>th</w:t>
      </w:r>
      <w:r w:rsidR="000E25C8">
        <w:t xml:space="preserve"> order central moment for a normal distribution or </w:t>
      </w:r>
      <w:r w:rsidR="00D84F57">
        <w:t>statistically as well with a dedicated test called “</w:t>
      </w:r>
      <w:r w:rsidR="00D84F57" w:rsidRPr="00D84F57">
        <w:t>Jarque-Bera Test</w:t>
      </w:r>
      <w:r w:rsidR="00D84F57">
        <w:t>”.</w:t>
      </w:r>
      <w:r w:rsidR="000E25C8">
        <w:t xml:space="preserve"> We </w:t>
      </w:r>
      <w:r w:rsidR="000E25C8" w:rsidRPr="00B66CF8">
        <w:rPr>
          <w:highlight w:val="yellow"/>
        </w:rPr>
        <w:t>chose</w:t>
      </w:r>
      <w:r w:rsidR="000E25C8">
        <w:t xml:space="preserve"> this second way. </w:t>
      </w:r>
    </w:p>
    <w:p w14:paraId="46618366" w14:textId="3BE9ED8B" w:rsidR="00501B4F" w:rsidRDefault="00D84F57" w:rsidP="00501B4F">
      <w:pPr>
        <w:jc w:val="left"/>
      </w:pPr>
      <w:r>
        <w:t xml:space="preserve">          </w:t>
      </w:r>
      <w:r w:rsidR="00501B4F" w:rsidRPr="0046664D">
        <w:t xml:space="preserve">and </w:t>
      </w:r>
      <w:r w:rsidR="00501B4F" w:rsidRPr="00B66CF8">
        <w:rPr>
          <w:b/>
          <w:bCs/>
          <w:highlight w:val="yellow"/>
        </w:rPr>
        <w:t>statistically</w:t>
      </w:r>
      <w:r w:rsidR="00501B4F">
        <w:t>:</w:t>
      </w:r>
    </w:p>
    <w:p w14:paraId="20D6BF8D" w14:textId="0BAF8B60" w:rsidR="00501B4F" w:rsidRDefault="00501B4F" w:rsidP="000B1436">
      <w:pPr>
        <w:numPr>
          <w:ilvl w:val="0"/>
          <w:numId w:val="46"/>
        </w:numPr>
        <w:jc w:val="left"/>
      </w:pPr>
      <w:r>
        <w:t xml:space="preserve">Several numbers </w:t>
      </w:r>
      <w:r w:rsidRPr="00A14786">
        <w:t xml:space="preserve">of </w:t>
      </w:r>
      <w:r w:rsidRPr="000E25C8">
        <w:rPr>
          <w:u w:val="single"/>
        </w:rPr>
        <w:t>statistical tests exist for testing the deviations from normality</w:t>
      </w:r>
      <w:r>
        <w:t>: basically</w:t>
      </w:r>
      <w:r w:rsidRPr="0046664D">
        <w:t>, the hypothesis is that the distribution is normal, and this can only be rejected or not</w:t>
      </w:r>
      <w:r>
        <w:t xml:space="preserve"> as any</w:t>
      </w:r>
      <w:r w:rsidR="000E25C8">
        <w:t xml:space="preserve"> usual</w:t>
      </w:r>
      <w:r>
        <w:t xml:space="preserve"> statistical tests.  </w:t>
      </w:r>
      <w:r w:rsidR="000E25C8">
        <w:t>The only difference is that</w:t>
      </w:r>
      <w:r>
        <w:t>, l</w:t>
      </w:r>
      <w:r w:rsidRPr="00A14786">
        <w:t xml:space="preserve">ike in the HOV test, testing for normality works in the opposite “usual” statistical test </w:t>
      </w:r>
      <w:r w:rsidR="000E25C8">
        <w:t>as far as p-value is concerned.</w:t>
      </w:r>
      <w:r w:rsidRPr="00A14786">
        <w:t xml:space="preserve"> This is because typically, we are interested in finding a difference between groups then we ‘look’ for small probabilities. When testing normality</w:t>
      </w:r>
      <w:r w:rsidR="000E25C8">
        <w:t xml:space="preserve"> instead</w:t>
      </w:r>
      <w:r w:rsidRPr="00A14786">
        <w:t>, we are not ‘looking’ for a difference</w:t>
      </w:r>
      <w:r w:rsidR="00B66CF8">
        <w:t>,</w:t>
      </w:r>
      <w:r w:rsidRPr="00A14786">
        <w:t xml:space="preserve"> </w:t>
      </w:r>
      <w:r w:rsidR="000E25C8">
        <w:t xml:space="preserve">but </w:t>
      </w:r>
      <w:r w:rsidRPr="00A14786">
        <w:t xml:space="preserve">we want our data set to be </w:t>
      </w:r>
      <w:r w:rsidR="000E25C8">
        <w:t>non-different</w:t>
      </w:r>
      <w:r w:rsidRPr="00A14786">
        <w:t xml:space="preserve"> than normal</w:t>
      </w:r>
      <w:r w:rsidR="000E25C8">
        <w:t xml:space="preserve">, </w:t>
      </w:r>
      <w:r w:rsidRPr="00A14786">
        <w:t>so we want to accept the null hypothesis.</w:t>
      </w:r>
      <w:r w:rsidR="000E25C8">
        <w:t xml:space="preserve"> </w:t>
      </w:r>
      <w:r w:rsidRPr="00A14786">
        <w:t>[</w:t>
      </w:r>
      <w:hyperlink r:id="rId12" w:history="1">
        <w:r w:rsidRPr="00A14786">
          <w:rPr>
            <w:rStyle w:val="Collegamentoipertestuale"/>
          </w:rPr>
          <w:t>http://webspace.ship.edu/pgmarr/Geo441/Lectures/Lec%205%20-%20Normality%20Testing.pdf</w:t>
        </w:r>
      </w:hyperlink>
      <w:r w:rsidRPr="00A14786">
        <w:t>]</w:t>
      </w:r>
      <w:r w:rsidR="000E25C8">
        <w:t xml:space="preserve"> </w:t>
      </w:r>
      <w:r>
        <w:t xml:space="preserve">Different tests show different statistical power according to the size of samples and other variables. For example,  </w:t>
      </w:r>
      <w:r w:rsidRPr="00A14786">
        <w:t>Shapiro–Wilk</w:t>
      </w:r>
      <w:r>
        <w:t xml:space="preserve"> one </w:t>
      </w:r>
      <w:r w:rsidRPr="0046664D">
        <w:t>has good power in fairly small samples</w:t>
      </w:r>
      <w:r>
        <w:t xml:space="preserve"> [</w:t>
      </w:r>
      <w:hyperlink r:id="rId13" w:history="1">
        <w:r w:rsidRPr="0046664D">
          <w:rPr>
            <w:rStyle w:val="Collegamentoipertestuale"/>
          </w:rPr>
          <w:t>https://stats.stackexchange.com/questions/324795/normality-test-on-small-samples</w:t>
        </w:r>
      </w:hyperlink>
      <w:r>
        <w:t xml:space="preserve">] </w:t>
      </w:r>
      <w:r w:rsidRPr="0046664D">
        <w:t xml:space="preserve"> [</w:t>
      </w:r>
      <w:hyperlink r:id="rId14" w:history="1">
        <w:r w:rsidRPr="0046664D">
          <w:rPr>
            <w:rStyle w:val="Collegamentoipertestuale"/>
          </w:rPr>
          <w:t>https://stats.stackexchange.com/questions/324795/normality-test-on-small-samples</w:t>
        </w:r>
      </w:hyperlink>
      <w:r w:rsidRPr="0046664D">
        <w:t>]</w:t>
      </w:r>
      <w:r w:rsidR="000E25C8">
        <w:t xml:space="preserve"> </w:t>
      </w:r>
      <w:r w:rsidRPr="0046664D">
        <w:br/>
        <w:t>The one-way ANOVA is considered a robust test against the normality assumption.</w:t>
      </w:r>
      <w:r>
        <w:t xml:space="preserve"> </w:t>
      </w:r>
      <w:r w:rsidRPr="0046664D">
        <w:t>[</w:t>
      </w:r>
      <w:hyperlink r:id="rId15" w:history="1">
        <w:r w:rsidRPr="0046664D">
          <w:rPr>
            <w:rStyle w:val="Collegamentoipertestuale"/>
          </w:rPr>
          <w:t>https://statistics.laerd.com/statistical-guides/one-way-anova-statistical-guide-3.php</w:t>
        </w:r>
      </w:hyperlink>
      <w:r w:rsidRPr="0046664D">
        <w:t>]</w:t>
      </w:r>
      <w:r w:rsidRPr="0046664D">
        <w:br/>
        <w:t>This means that it tolerates violations to its normality assumption rather well</w:t>
      </w:r>
      <w:r w:rsidR="00D84F57">
        <w:t xml:space="preserve"> </w:t>
      </w:r>
      <w:r w:rsidRPr="0046664D">
        <w:t>with only a small effect on the Type I error rate. However</w:t>
      </w:r>
      <w:r w:rsidR="00D84F57">
        <w:t xml:space="preserve"> a distribution with </w:t>
      </w:r>
      <w:r w:rsidRPr="0046664D">
        <w:t>"lighter tails" than a normal distribution</w:t>
      </w:r>
      <w:r w:rsidR="00D84F57">
        <w:t xml:space="preserve"> for our data </w:t>
      </w:r>
      <w:r w:rsidRPr="0046664D">
        <w:t xml:space="preserve">can have a profound effect when </w:t>
      </w:r>
      <w:r>
        <w:t>our</w:t>
      </w:r>
      <w:r w:rsidRPr="0046664D">
        <w:t xml:space="preserve"> group sizes are </w:t>
      </w:r>
      <w:r w:rsidRPr="0046664D">
        <w:lastRenderedPageBreak/>
        <w:t>small</w:t>
      </w:r>
      <w:r w:rsidR="00D84F57">
        <w:t xml:space="preserve"> [</w:t>
      </w:r>
      <w:hyperlink r:id="rId16" w:history="1">
        <w:r w:rsidRPr="0046664D">
          <w:rPr>
            <w:rStyle w:val="Collegamentoipertestuale"/>
          </w:rPr>
          <w:t>https://stats.stackexchange.com/questions/5680/can-i-trust-anova-results-for-a-non-normally-distributed-dv</w:t>
        </w:r>
      </w:hyperlink>
      <w:r w:rsidRPr="0046664D">
        <w:t>]</w:t>
      </w:r>
      <w:r>
        <w:t xml:space="preserve">. </w:t>
      </w:r>
    </w:p>
    <w:p w14:paraId="21EEBB37" w14:textId="77777777" w:rsidR="00465875" w:rsidRDefault="00D84F57" w:rsidP="00501B4F">
      <w:pPr>
        <w:ind w:left="720"/>
        <w:jc w:val="left"/>
      </w:pPr>
      <w:r>
        <w:t>However</w:t>
      </w:r>
      <w:r w:rsidR="009B32D1">
        <w:t>,</w:t>
      </w:r>
      <w:r>
        <w:t xml:space="preserve"> </w:t>
      </w:r>
      <w:r w:rsidRPr="000E25C8">
        <w:rPr>
          <w:highlight w:val="yellow"/>
        </w:rPr>
        <w:t>in our case</w:t>
      </w:r>
      <w:r>
        <w:t>, even if the dataset size is small,</w:t>
      </w:r>
      <w:r w:rsidR="000E25C8">
        <w:t xml:space="preserve"> we focused our attention in</w:t>
      </w:r>
      <w:r>
        <w:t xml:space="preserve"> 4 different normality tests </w:t>
      </w:r>
      <w:r w:rsidR="000E25C8">
        <w:t xml:space="preserve">easily performed </w:t>
      </w:r>
      <w:r>
        <w:t>thanks to a MATLAB function called “</w:t>
      </w:r>
      <w:proofErr w:type="spellStart"/>
      <w:r>
        <w:t>normalitytest.m</w:t>
      </w:r>
      <w:proofErr w:type="spellEnd"/>
      <w:r>
        <w:t>” available for free at:</w:t>
      </w:r>
      <w:r>
        <w:br/>
        <w:t xml:space="preserve">(CITARE QUI) </w:t>
      </w:r>
      <w:r w:rsidR="009B32D1">
        <w:br/>
      </w:r>
      <w:r w:rsidR="009B32D1" w:rsidRPr="009B32D1">
        <w:rPr>
          <w:highlight w:val="yellow"/>
        </w:rPr>
        <w:t xml:space="preserve">Data referring to each subject’s ratings can be considered to be </w:t>
      </w:r>
      <w:r w:rsidR="009B32D1" w:rsidRPr="00465875">
        <w:rPr>
          <w:highlight w:val="yellow"/>
        </w:rPr>
        <w:t>normal</w:t>
      </w:r>
      <w:r w:rsidR="00465875" w:rsidRPr="00465875">
        <w:rPr>
          <w:highlight w:val="yellow"/>
        </w:rPr>
        <w:t xml:space="preserve"> for woofers</w:t>
      </w:r>
      <w:r w:rsidR="000E25C8">
        <w:t xml:space="preserve"> as the test resulted statistically positive and significant for more than the 75% of the data (individual listener ratings) </w:t>
      </w:r>
      <w:r w:rsidR="000E25C8" w:rsidRPr="00AD5FF5">
        <w:rPr>
          <w:highlight w:val="yellow"/>
        </w:rPr>
        <w:t>for all the three attributes</w:t>
      </w:r>
      <w:r w:rsidR="000E25C8">
        <w:t>. The “</w:t>
      </w:r>
      <w:r w:rsidR="000E25C8" w:rsidRPr="00D84F57">
        <w:t>Jarque-Bera Test</w:t>
      </w:r>
      <w:r w:rsidR="000E25C8">
        <w:t xml:space="preserve">” even considers each data of each group as normal. </w:t>
      </w:r>
    </w:p>
    <w:p w14:paraId="7EBD8D1C" w14:textId="2E68D870" w:rsidR="00D84F57" w:rsidRDefault="00465875" w:rsidP="00501B4F">
      <w:pPr>
        <w:ind w:left="720"/>
        <w:jc w:val="left"/>
      </w:pPr>
      <w:r w:rsidRPr="00AD5FF5">
        <w:rPr>
          <w:highlight w:val="yellow"/>
        </w:rPr>
        <w:t xml:space="preserve">Same </w:t>
      </w:r>
      <w:r w:rsidR="00AD5FF5" w:rsidRPr="00AD5FF5">
        <w:rPr>
          <w:highlight w:val="yellow"/>
        </w:rPr>
        <w:t xml:space="preserve">exact considerations apply </w:t>
      </w:r>
      <w:r w:rsidRPr="00AD5FF5">
        <w:rPr>
          <w:highlight w:val="yellow"/>
        </w:rPr>
        <w:t xml:space="preserve">for </w:t>
      </w:r>
      <w:r w:rsidR="00AD5FF5" w:rsidRPr="00AD5FF5">
        <w:rPr>
          <w:highlight w:val="yellow"/>
        </w:rPr>
        <w:t>tweeters</w:t>
      </w:r>
      <w:r w:rsidR="00AD5FF5">
        <w:t xml:space="preserve">, </w:t>
      </w:r>
      <w:r w:rsidR="00AD5FF5" w:rsidRPr="00AD5FF5">
        <w:rPr>
          <w:highlight w:val="yellow"/>
        </w:rPr>
        <w:t>but</w:t>
      </w:r>
      <w:r w:rsidR="00AD5FF5">
        <w:t xml:space="preserve"> t</w:t>
      </w:r>
      <w:r w:rsidR="009B32D1">
        <w:t xml:space="preserve">here </w:t>
      </w:r>
      <w:r w:rsidR="000E25C8">
        <w:t>was</w:t>
      </w:r>
      <w:r w:rsidR="009B32D1">
        <w:t xml:space="preserve"> </w:t>
      </w:r>
      <w:r w:rsidR="009B32D1" w:rsidRPr="009B32D1">
        <w:rPr>
          <w:highlight w:val="yellow"/>
        </w:rPr>
        <w:t xml:space="preserve">only one problem in </w:t>
      </w:r>
      <w:r w:rsidR="00AD5FF5">
        <w:rPr>
          <w:highlight w:val="yellow"/>
        </w:rPr>
        <w:t>checking normality with</w:t>
      </w:r>
      <w:r w:rsidR="009B32D1" w:rsidRPr="009B32D1">
        <w:rPr>
          <w:highlight w:val="yellow"/>
        </w:rPr>
        <w:t xml:space="preserve"> the test</w:t>
      </w:r>
      <w:r w:rsidR="009B32D1">
        <w:t xml:space="preserve"> </w:t>
      </w:r>
      <w:r w:rsidR="009B32D1" w:rsidRPr="00B66CF8">
        <w:rPr>
          <w:highlight w:val="yellow"/>
        </w:rPr>
        <w:t xml:space="preserve">for </w:t>
      </w:r>
      <w:r w:rsidR="00AD5FF5" w:rsidRPr="00B66CF8">
        <w:rPr>
          <w:highlight w:val="yellow"/>
        </w:rPr>
        <w:t>the ratings for attribute 2 from the listener 12 involved in the test</w:t>
      </w:r>
      <w:r w:rsidR="000B1436">
        <w:t>.</w:t>
      </w:r>
      <w:r w:rsidR="00AD5FF5">
        <w:t xml:space="preserve"> </w:t>
      </w:r>
      <w:r w:rsidR="00AD5FF5" w:rsidRPr="00AD5FF5">
        <w:rPr>
          <w:highlight w:val="yellow"/>
        </w:rPr>
        <w:t>In fact,</w:t>
      </w:r>
      <w:r w:rsidR="00AD5FF5">
        <w:t xml:space="preserve"> </w:t>
      </w:r>
      <w:r w:rsidR="009B32D1" w:rsidRPr="009B32D1">
        <w:rPr>
          <w:highlight w:val="yellow"/>
        </w:rPr>
        <w:t>as we could also see in the correspondent boxplot</w:t>
      </w:r>
      <w:r w:rsidR="009B32D1">
        <w:t xml:space="preserve"> </w:t>
      </w:r>
      <w:r w:rsidR="00AD5FF5">
        <w:t xml:space="preserve">distribution of data follows the </w:t>
      </w:r>
      <w:r w:rsidR="00AD5FF5" w:rsidRPr="000B1436">
        <w:rPr>
          <w:highlight w:val="yellow"/>
        </w:rPr>
        <w:t>extreme case</w:t>
      </w:r>
      <w:r w:rsidR="00AD5FF5">
        <w:t xml:space="preserve"> of being non-normal in the sense that he </w:t>
      </w:r>
      <w:r w:rsidR="00AD5FF5" w:rsidRPr="000B1436">
        <w:rPr>
          <w:highlight w:val="yellow"/>
        </w:rPr>
        <w:t>scored the exact same value of 0.5 for every speaker-track combination</w:t>
      </w:r>
      <w:r w:rsidR="00AD5FF5">
        <w:t xml:space="preserve">. </w:t>
      </w:r>
      <w:r w:rsidR="00AD5FF5" w:rsidRPr="00AD5FF5">
        <w:rPr>
          <w:highlight w:val="yellow"/>
        </w:rPr>
        <w:t>Listener 12 can be considered an outlier this reason</w:t>
      </w:r>
      <w:r w:rsidR="00AD5FF5">
        <w:t>.</w:t>
      </w:r>
    </w:p>
    <w:p w14:paraId="697F561E" w14:textId="77777777" w:rsidR="00501B4F" w:rsidRPr="007574D3" w:rsidRDefault="00501B4F" w:rsidP="00501B4F">
      <w:pPr>
        <w:pStyle w:val="Paragrafoelenco"/>
        <w:numPr>
          <w:ilvl w:val="0"/>
          <w:numId w:val="47"/>
        </w:numPr>
        <w:jc w:val="left"/>
      </w:pPr>
      <w:r>
        <w:rPr>
          <w:b/>
          <w:bCs/>
        </w:rPr>
        <w:t>Detection of outliers</w:t>
      </w:r>
    </w:p>
    <w:p w14:paraId="5517AB31" w14:textId="72C85B54" w:rsidR="00501B4F" w:rsidRDefault="00501B4F" w:rsidP="00501B4F">
      <w:pPr>
        <w:pStyle w:val="Paragrafoelenco"/>
        <w:jc w:val="left"/>
      </w:pPr>
      <w:r w:rsidRPr="0046664D">
        <w:t>The tradition in statistics is to label an observation ‘outlier’ if its value is higher than 2.5 times the standard</w:t>
      </w:r>
      <w:r w:rsidR="00AD5FF5">
        <w:t xml:space="preserve">, </w:t>
      </w:r>
      <w:r w:rsidRPr="0046664D">
        <w:t>so it is recommended to also use the box plot as a further aid</w:t>
      </w:r>
      <w:r>
        <w:t xml:space="preserve"> [bech2006]. Box-plot results for the dataset can be checked using the same </w:t>
      </w:r>
      <w:r w:rsidRPr="00E96BFB">
        <w:t>anova1</w:t>
      </w:r>
      <w:r>
        <w:t xml:space="preserve"> function in MATLAB used for calculating the ANOVA model</w:t>
      </w:r>
      <w:r w:rsidR="009B32D1">
        <w:t xml:space="preserve">. </w:t>
      </w:r>
    </w:p>
    <w:p w14:paraId="080F5F08" w14:textId="01DC1B60" w:rsidR="00501B4F" w:rsidRPr="007574D3" w:rsidRDefault="009B32D1" w:rsidP="00501B4F">
      <w:pPr>
        <w:pStyle w:val="Paragrafoelenco"/>
        <w:jc w:val="left"/>
        <w:rPr>
          <w:u w:val="single"/>
        </w:rPr>
      </w:pPr>
      <w:r w:rsidRPr="00B66CF8">
        <w:rPr>
          <w:highlight w:val="yellow"/>
        </w:rPr>
        <w:t>Woofers</w:t>
      </w:r>
      <w:r>
        <w:t>:</w:t>
      </w:r>
    </w:p>
    <w:p w14:paraId="50BD5C6B" w14:textId="7412E4AC" w:rsidR="00501B4F" w:rsidRDefault="00501B4F" w:rsidP="00501B4F">
      <w:pPr>
        <w:pStyle w:val="Paragrafoelenco"/>
        <w:jc w:val="left"/>
      </w:pPr>
      <w:r>
        <w:rPr>
          <w:noProof/>
          <w14:ligatures w14:val="none"/>
        </w:rPr>
        <w:lastRenderedPageBreak/>
        <w:drawing>
          <wp:inline distT="0" distB="0" distL="0" distR="0" wp14:anchorId="1ED61819" wp14:editId="166734C0">
            <wp:extent cx="5943600" cy="3190875"/>
            <wp:effectExtent l="0" t="0" r="0"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90875"/>
                    </a:xfrm>
                    <a:prstGeom prst="rect">
                      <a:avLst/>
                    </a:prstGeom>
                  </pic:spPr>
                </pic:pic>
              </a:graphicData>
            </a:graphic>
          </wp:inline>
        </w:drawing>
      </w:r>
    </w:p>
    <w:p w14:paraId="13DBA089" w14:textId="384AC967" w:rsidR="009B32D1" w:rsidRDefault="009B32D1" w:rsidP="00501B4F">
      <w:pPr>
        <w:pStyle w:val="Paragrafoelenco"/>
        <w:jc w:val="left"/>
      </w:pPr>
      <w:r w:rsidRPr="00B66CF8">
        <w:rPr>
          <w:highlight w:val="yellow"/>
        </w:rPr>
        <w:t>Tweeters</w:t>
      </w:r>
      <w:r>
        <w:t>:</w:t>
      </w:r>
    </w:p>
    <w:p w14:paraId="0B8F5CA6" w14:textId="77777777" w:rsidR="00501B4F" w:rsidRDefault="00501B4F" w:rsidP="00501B4F">
      <w:pPr>
        <w:pStyle w:val="Paragrafoelenco"/>
        <w:jc w:val="left"/>
      </w:pPr>
      <w:r w:rsidRPr="007574D3">
        <w:rPr>
          <w:b/>
          <w:bCs/>
        </w:rPr>
        <w:br/>
      </w:r>
      <w:r>
        <w:rPr>
          <w:noProof/>
          <w14:ligatures w14:val="none"/>
        </w:rPr>
        <w:drawing>
          <wp:inline distT="0" distB="0" distL="0" distR="0" wp14:anchorId="105F7009" wp14:editId="1C12A3ED">
            <wp:extent cx="5876925" cy="309040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04100" cy="3104699"/>
                    </a:xfrm>
                    <a:prstGeom prst="rect">
                      <a:avLst/>
                    </a:prstGeom>
                  </pic:spPr>
                </pic:pic>
              </a:graphicData>
            </a:graphic>
          </wp:inline>
        </w:drawing>
      </w:r>
    </w:p>
    <w:p w14:paraId="1D68A770" w14:textId="3CF72459" w:rsidR="00501B4F" w:rsidRDefault="00AD5FF5" w:rsidP="00501B4F">
      <w:pPr>
        <w:pStyle w:val="Paragrafoelenco"/>
        <w:jc w:val="left"/>
      </w:pPr>
      <w:r w:rsidRPr="00B66CF8">
        <w:rPr>
          <w:highlight w:val="yellow"/>
        </w:rPr>
        <w:t xml:space="preserve">Neglecting considerations about multiple comparisons of group means that </w:t>
      </w:r>
      <w:r w:rsidR="00B66CF8" w:rsidRPr="00B66CF8">
        <w:rPr>
          <w:highlight w:val="yellow"/>
        </w:rPr>
        <w:t>will be investigated in the post-hoc testing part</w:t>
      </w:r>
      <w:r w:rsidR="00131D43">
        <w:br/>
      </w:r>
      <w:r w:rsidR="00131D43">
        <w:lastRenderedPageBreak/>
        <w:t>W</w:t>
      </w:r>
      <w:r w:rsidR="00AC3B8F">
        <w:t xml:space="preserve">e can </w:t>
      </w:r>
      <w:r w:rsidR="00131D43">
        <w:t>do considerations about:</w:t>
      </w:r>
      <w:r w:rsidR="00AC3B8F">
        <w:br/>
      </w:r>
      <w:r w:rsidR="00131D43">
        <w:t xml:space="preserve">• </w:t>
      </w:r>
      <w:r w:rsidR="0004046D">
        <w:rPr>
          <w:u w:val="single"/>
        </w:rPr>
        <w:t>Main box width</w:t>
      </w:r>
      <w:r w:rsidR="001F5110">
        <w:rPr>
          <w:u w:val="single"/>
        </w:rPr>
        <w:t xml:space="preserve"> (extreme cases)</w:t>
      </w:r>
    </w:p>
    <w:p w14:paraId="03054AAA" w14:textId="55D46917" w:rsidR="0004046D" w:rsidRDefault="000B1436" w:rsidP="0004046D">
      <w:pPr>
        <w:pStyle w:val="Paragrafoelenco"/>
        <w:numPr>
          <w:ilvl w:val="0"/>
          <w:numId w:val="48"/>
        </w:numPr>
        <w:jc w:val="left"/>
      </w:pPr>
      <w:r w:rsidRPr="0004046D">
        <w:t xml:space="preserve">For </w:t>
      </w:r>
      <w:r w:rsidRPr="00B66CF8">
        <w:rPr>
          <w:highlight w:val="yellow"/>
        </w:rPr>
        <w:t xml:space="preserve">attribute 2 from the listener </w:t>
      </w:r>
      <w:r w:rsidRPr="0004046D">
        <w:rPr>
          <w:highlight w:val="yellow"/>
        </w:rPr>
        <w:t>12</w:t>
      </w:r>
      <w:r w:rsidR="0004046D" w:rsidRPr="0004046D">
        <w:rPr>
          <w:highlight w:val="yellow"/>
        </w:rPr>
        <w:t xml:space="preserve"> in tweeters</w:t>
      </w:r>
      <w:r w:rsidR="0004046D">
        <w:t xml:space="preserve">  score coincides always with 0.5</w:t>
      </w:r>
    </w:p>
    <w:p w14:paraId="3C64027E" w14:textId="48EB54B0" w:rsidR="0004046D" w:rsidRDefault="0004046D" w:rsidP="007E1B52">
      <w:pPr>
        <w:pStyle w:val="Paragrafoelenco"/>
        <w:numPr>
          <w:ilvl w:val="0"/>
          <w:numId w:val="48"/>
        </w:numPr>
        <w:jc w:val="left"/>
      </w:pPr>
      <w:r>
        <w:t xml:space="preserve">For </w:t>
      </w:r>
      <w:r w:rsidRPr="001F5110">
        <w:rPr>
          <w:highlight w:val="yellow"/>
        </w:rPr>
        <w:t>attribute 2 from the listener 3 in tweeters</w:t>
      </w:r>
      <w:r>
        <w:t xml:space="preserve"> is almost the same trend of above</w:t>
      </w:r>
    </w:p>
    <w:p w14:paraId="59B722F9" w14:textId="0A8AA8DA" w:rsidR="000B1436" w:rsidRDefault="0004046D" w:rsidP="0004046D">
      <w:pPr>
        <w:ind w:left="720"/>
        <w:jc w:val="left"/>
      </w:pPr>
      <w:r w:rsidRPr="0004046D">
        <w:rPr>
          <w:highlight w:val="yellow"/>
        </w:rPr>
        <w:t xml:space="preserve">In all other cases the “main box” is </w:t>
      </w:r>
      <w:r w:rsidR="001F5110">
        <w:rPr>
          <w:highlight w:val="yellow"/>
        </w:rPr>
        <w:t>“</w:t>
      </w:r>
      <w:r w:rsidRPr="0004046D">
        <w:rPr>
          <w:highlight w:val="yellow"/>
        </w:rPr>
        <w:t>large enough</w:t>
      </w:r>
      <w:r w:rsidR="001F5110">
        <w:rPr>
          <w:highlight w:val="yellow"/>
        </w:rPr>
        <w:t>”</w:t>
      </w:r>
      <w:r w:rsidRPr="0004046D">
        <w:rPr>
          <w:highlight w:val="yellow"/>
        </w:rPr>
        <w:t xml:space="preserve"> to consider data significant</w:t>
      </w:r>
      <w:r>
        <w:t xml:space="preserve">. </w:t>
      </w:r>
    </w:p>
    <w:p w14:paraId="6FEC50DC" w14:textId="5CEBD817" w:rsidR="000B1436" w:rsidRDefault="00131D43" w:rsidP="00501B4F">
      <w:pPr>
        <w:pStyle w:val="Paragrafoelenco"/>
        <w:jc w:val="left"/>
      </w:pPr>
      <w:r>
        <w:t xml:space="preserve">• </w:t>
      </w:r>
      <w:r w:rsidRPr="00131D43">
        <w:rPr>
          <w:u w:val="single"/>
        </w:rPr>
        <w:t>Single outliers</w:t>
      </w:r>
    </w:p>
    <w:p w14:paraId="17A57D16" w14:textId="24DE7D20" w:rsidR="000B1436" w:rsidRDefault="000B1436" w:rsidP="00501B4F">
      <w:pPr>
        <w:pStyle w:val="Paragrafoelenco"/>
        <w:jc w:val="left"/>
      </w:pPr>
      <w:r w:rsidRPr="000B1436">
        <w:rPr>
          <w:highlight w:val="yellow"/>
        </w:rPr>
        <w:t>No more than two outliers for each group of data are present in the data for each group</w:t>
      </w:r>
      <w:r>
        <w:t xml:space="preserve">. </w:t>
      </w:r>
    </w:p>
    <w:p w14:paraId="543E103C" w14:textId="1041FBE6" w:rsidR="000B1436" w:rsidRPr="00131D43" w:rsidRDefault="00131D43" w:rsidP="00501B4F">
      <w:pPr>
        <w:pStyle w:val="Paragrafoelenco"/>
        <w:jc w:val="left"/>
      </w:pPr>
      <w:r>
        <w:t xml:space="preserve">• </w:t>
      </w:r>
      <w:r w:rsidRPr="00131D43">
        <w:rPr>
          <w:u w:val="single"/>
        </w:rPr>
        <w:t>Biased distribution of ratings</w:t>
      </w:r>
      <w:r>
        <w:rPr>
          <w:u w:val="single"/>
        </w:rPr>
        <w:t xml:space="preserve"> towards a certain value</w:t>
      </w:r>
      <w:r w:rsidRPr="00A03245">
        <w:rPr>
          <w:rStyle w:val="Rimandonotaapidipagina"/>
        </w:rPr>
        <w:footnoteReference w:id="2"/>
      </w:r>
    </w:p>
    <w:p w14:paraId="7C0283F6" w14:textId="158F678E" w:rsidR="00AC3B8F" w:rsidRDefault="00AC3B8F" w:rsidP="00501B4F">
      <w:pPr>
        <w:pStyle w:val="Paragrafoelenco"/>
        <w:jc w:val="left"/>
      </w:pPr>
      <w:r>
        <w:t>Other consideration</w:t>
      </w:r>
      <w:r w:rsidR="000B1436">
        <w:t>s</w:t>
      </w:r>
      <w:r>
        <w:t xml:space="preserve"> are about </w:t>
      </w:r>
      <w:r w:rsidRPr="00AC3B8F">
        <w:rPr>
          <w:highlight w:val="yellow"/>
        </w:rPr>
        <w:t xml:space="preserve">balanced </w:t>
      </w:r>
      <w:r>
        <w:rPr>
          <w:highlight w:val="yellow"/>
        </w:rPr>
        <w:t>or</w:t>
      </w:r>
      <w:r w:rsidRPr="00AC3B8F">
        <w:rPr>
          <w:highlight w:val="yellow"/>
        </w:rPr>
        <w:t xml:space="preserve"> unbalanced distribution of ratings</w:t>
      </w:r>
      <w:r w:rsidR="00131D43">
        <w:t xml:space="preserve"> </w:t>
      </w:r>
      <w:r w:rsidRPr="000B1436">
        <w:rPr>
          <w:highlight w:val="yellow"/>
        </w:rPr>
        <w:t>for each listener</w:t>
      </w:r>
      <w:r w:rsidR="000B1436">
        <w:t xml:space="preserve">. We can see that for attribute 1 on </w:t>
      </w:r>
      <w:r w:rsidR="000B1436" w:rsidRPr="00131D43">
        <w:rPr>
          <w:highlight w:val="yellow"/>
        </w:rPr>
        <w:t>woofers dataset</w:t>
      </w:r>
      <w:r w:rsidR="000B1436">
        <w:t xml:space="preserve">, listeners 4,7,11,13 have a median value very close to one of the upper or lower quartiles (the 25% quantile is even coincident with the median value for 4 and 13) </w:t>
      </w:r>
      <w:r w:rsidR="000B1436" w:rsidRPr="00131D43">
        <w:rPr>
          <w:highlight w:val="yellow"/>
        </w:rPr>
        <w:t xml:space="preserve">meaning ratings very biased towards </w:t>
      </w:r>
      <w:r w:rsidR="00131D43" w:rsidRPr="00131D43">
        <w:rPr>
          <w:highlight w:val="yellow"/>
        </w:rPr>
        <w:t>a particular value</w:t>
      </w:r>
      <w:r w:rsidR="00131D43">
        <w:t xml:space="preserve">. </w:t>
      </w:r>
      <w:r w:rsidR="000B1436">
        <w:t xml:space="preserve">This phenomenon happens also for rating of listeners 12 and 15 for woofer ratings on attribute 2 and for listeners 6 and 11 </w:t>
      </w:r>
      <w:r w:rsidR="00131D43">
        <w:t xml:space="preserve">on attribute 3. For what concerns </w:t>
      </w:r>
      <w:r w:rsidR="00131D43" w:rsidRPr="00131D43">
        <w:rPr>
          <w:highlight w:val="yellow"/>
        </w:rPr>
        <w:t>tweeter boxplots</w:t>
      </w:r>
      <w:r w:rsidR="00131D43">
        <w:t xml:space="preserve">, on attribute 1 listeners 1,3,10 and 13 behave like that, on attribute 2 listeners 5 and 9, while for attribute 3 on listeners 2,5,10,12,13. </w:t>
      </w:r>
      <w:r w:rsidR="000B1436">
        <w:br/>
        <w:t xml:space="preserve"> </w:t>
      </w:r>
    </w:p>
    <w:p w14:paraId="2B878003" w14:textId="77777777" w:rsidR="00AD5FF5" w:rsidRDefault="00AD5FF5" w:rsidP="00501B4F">
      <w:pPr>
        <w:pStyle w:val="Paragrafoelenco"/>
        <w:jc w:val="left"/>
      </w:pPr>
    </w:p>
    <w:p w14:paraId="4B9B45EB" w14:textId="30953918" w:rsidR="00501B4F" w:rsidRDefault="00AD5FF5" w:rsidP="00501B4F">
      <w:pPr>
        <w:jc w:val="left"/>
      </w:pPr>
      <w:r>
        <w:rPr>
          <w:noProof/>
          <w14:ligatures w14:val="none"/>
        </w:rPr>
        <w:lastRenderedPageBreak/>
        <w:drawing>
          <wp:inline distT="0" distB="0" distL="0" distR="0" wp14:anchorId="696A1B0A" wp14:editId="0B5E8C97">
            <wp:extent cx="1875876" cy="124653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0286" cy="1256105"/>
                    </a:xfrm>
                    <a:prstGeom prst="rect">
                      <a:avLst/>
                    </a:prstGeom>
                  </pic:spPr>
                </pic:pic>
              </a:graphicData>
            </a:graphic>
          </wp:inline>
        </w:drawing>
      </w:r>
      <w:r w:rsidR="00AC3B8F">
        <w:t xml:space="preserve"> (For interpreting box-plot in MATLAB)</w:t>
      </w:r>
      <w:r w:rsidR="00131D43">
        <w:br/>
      </w:r>
      <w:r w:rsidR="00131D43">
        <w:rPr>
          <w:noProof/>
          <w14:ligatures w14:val="none"/>
        </w:rPr>
        <w:drawing>
          <wp:inline distT="0" distB="0" distL="0" distR="0" wp14:anchorId="22E5869B" wp14:editId="08FE1C4B">
            <wp:extent cx="3495675" cy="4141795"/>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11935" cy="4161060"/>
                    </a:xfrm>
                    <a:prstGeom prst="rect">
                      <a:avLst/>
                    </a:prstGeom>
                  </pic:spPr>
                </pic:pic>
              </a:graphicData>
            </a:graphic>
          </wp:inline>
        </w:drawing>
      </w:r>
      <w:r w:rsidR="00131D43">
        <w:t>[bech2006]</w:t>
      </w:r>
    </w:p>
    <w:p w14:paraId="47DC5BF0" w14:textId="34529825" w:rsidR="0087427E" w:rsidRPr="00AC3B8F" w:rsidRDefault="00E96BFB" w:rsidP="00501B4F">
      <w:pPr>
        <w:pStyle w:val="Titolo1"/>
        <w:jc w:val="left"/>
      </w:pPr>
      <w:r w:rsidRPr="00AC3B8F">
        <w:t>ANOVA</w:t>
      </w:r>
    </w:p>
    <w:p w14:paraId="7EC561C2" w14:textId="769731FC" w:rsidR="001F1405" w:rsidRDefault="00E96BFB" w:rsidP="00501B4F">
      <w:pPr>
        <w:jc w:val="left"/>
        <w:rPr>
          <w:sz w:val="24"/>
          <w:szCs w:val="28"/>
        </w:rPr>
      </w:pPr>
      <w:r w:rsidRPr="00E96BFB">
        <w:t>A listener’s performance can be quantitatively measured by statistically performing analysis of variance (ANOVA) on each individual listener’s data</w:t>
      </w:r>
      <w:r w:rsidR="00AC3B8F">
        <w:t xml:space="preserve">; </w:t>
      </w:r>
      <w:r w:rsidRPr="00E96BFB">
        <w:t>the error variance and F-statistic scores can be computed to establish who are the most discriminating and reliable judges of sound quality</w:t>
      </w:r>
      <w:r w:rsidR="00ED690D">
        <w:t xml:space="preserve"> [Fazenda2015].</w:t>
      </w:r>
      <w:r w:rsidR="00AC3B8F">
        <w:t xml:space="preserve"> </w:t>
      </w:r>
      <w:r w:rsidR="00ED690D" w:rsidRPr="00ED690D">
        <w:t xml:space="preserve">ANOVA uses a single </w:t>
      </w:r>
      <w:r w:rsidR="00AC3B8F" w:rsidRPr="00ED690D">
        <w:t>hypothesis</w:t>
      </w:r>
      <w:r w:rsidR="00ED690D" w:rsidRPr="00ED690D">
        <w:t xml:space="preserve"> tes</w:t>
      </w:r>
      <w:r w:rsidR="00ED690D">
        <w:t xml:space="preserve">t to check whether the means across many groups are equal. The null hypothesis </w:t>
      </w:r>
      <m:oMath>
        <m:sSub>
          <m:sSubPr>
            <m:ctrlPr>
              <w:rPr>
                <w:rFonts w:ascii="Latin Modern Math" w:hAnsi="Latin Modern Math"/>
                <w:i/>
              </w:rPr>
            </m:ctrlPr>
          </m:sSubPr>
          <m:e>
            <m:r>
              <w:rPr>
                <w:rFonts w:ascii="Latin Modern Math" w:hAnsi="Latin Modern Math"/>
              </w:rPr>
              <m:t>H</m:t>
            </m:r>
          </m:e>
          <m:sub>
            <m:r>
              <w:rPr>
                <w:rFonts w:ascii="Latin Modern Math" w:hAnsi="Latin Modern Math"/>
              </w:rPr>
              <m:t>0</m:t>
            </m:r>
          </m:sub>
        </m:sSub>
      </m:oMath>
      <w:r w:rsidR="00ED690D">
        <w:rPr>
          <w:rFonts w:eastAsiaTheme="minorEastAsia"/>
        </w:rPr>
        <w:t xml:space="preserve"> is that the mean outcome is the same across all groups where the alternative hypothesis </w:t>
      </w:r>
      <m:oMath>
        <m:sSub>
          <m:sSubPr>
            <m:ctrlPr>
              <w:rPr>
                <w:rFonts w:ascii="Latin Modern Math" w:eastAsiaTheme="minorEastAsia" w:hAnsi="Latin Modern Math"/>
                <w:i/>
              </w:rPr>
            </m:ctrlPr>
          </m:sSubPr>
          <m:e>
            <m:r>
              <w:rPr>
                <w:rFonts w:ascii="Latin Modern Math" w:eastAsiaTheme="minorEastAsia" w:hAnsi="Latin Modern Math"/>
              </w:rPr>
              <m:t>H</m:t>
            </m:r>
          </m:e>
          <m:sub>
            <m:r>
              <w:rPr>
                <w:rFonts w:ascii="Latin Modern Math" w:eastAsiaTheme="minorEastAsia" w:hAnsi="Latin Modern Math"/>
              </w:rPr>
              <m:t>A</m:t>
            </m:r>
          </m:sub>
        </m:sSub>
      </m:oMath>
      <w:r w:rsidR="001F3A25">
        <w:rPr>
          <w:rFonts w:eastAsiaTheme="minorEastAsia"/>
        </w:rPr>
        <w:t xml:space="preserve"> </w:t>
      </w:r>
      <w:r w:rsidR="00ED690D">
        <w:rPr>
          <w:rFonts w:eastAsiaTheme="minorEastAsia"/>
        </w:rPr>
        <w:t xml:space="preserve">is that at least one mean is different. </w:t>
      </w:r>
      <w:r w:rsidR="00ED690D">
        <w:t xml:space="preserve">In our context </w:t>
      </w:r>
      <w:r w:rsidR="00ED690D">
        <w:lastRenderedPageBreak/>
        <w:t>of s</w:t>
      </w:r>
      <w:r w:rsidR="00ED690D" w:rsidRPr="00ED690D">
        <w:t xml:space="preserve">tatistical methods for audio experiments </w:t>
      </w:r>
      <w:r w:rsidR="00ED690D">
        <w:t xml:space="preserve">we </w:t>
      </w:r>
      <w:r w:rsidR="00ED690D" w:rsidRPr="00AC3B8F">
        <w:rPr>
          <w:highlight w:val="yellow"/>
        </w:rPr>
        <w:t>focus on answering one question: is the variability in the sample means so large that it seems unlikely to be from chance alone?</w:t>
      </w:r>
      <w:r w:rsidR="00ED690D">
        <w:t xml:space="preserve"> </w:t>
      </w:r>
      <w:r w:rsidR="00ED690D" w:rsidRPr="004053AA">
        <w:rPr>
          <w:sz w:val="24"/>
          <w:szCs w:val="28"/>
        </w:rPr>
        <w:t>After all, if the group means </w:t>
      </w:r>
      <w:r w:rsidR="00ED690D" w:rsidRPr="004053AA">
        <w:rPr>
          <w:i/>
          <w:iCs/>
          <w:sz w:val="24"/>
          <w:szCs w:val="28"/>
        </w:rPr>
        <w:t>don't </w:t>
      </w:r>
      <w:r w:rsidR="00ED690D" w:rsidRPr="004053AA">
        <w:rPr>
          <w:sz w:val="24"/>
          <w:szCs w:val="28"/>
        </w:rPr>
        <w:t xml:space="preserve">vary, or don't vary by more than random chance allows, </w:t>
      </w:r>
      <w:r w:rsidR="00ED690D">
        <w:rPr>
          <w:sz w:val="24"/>
          <w:szCs w:val="28"/>
        </w:rPr>
        <w:t>we cannot</w:t>
      </w:r>
      <w:r w:rsidR="00ED690D" w:rsidRPr="004053AA">
        <w:rPr>
          <w:sz w:val="24"/>
          <w:szCs w:val="28"/>
        </w:rPr>
        <w:t xml:space="preserve"> say the means are different</w:t>
      </w:r>
      <w:r w:rsidR="00ED690D">
        <w:rPr>
          <w:sz w:val="24"/>
          <w:szCs w:val="28"/>
        </w:rPr>
        <w:t xml:space="preserve"> [herre2015]</w:t>
      </w:r>
      <w:r w:rsidR="00ED690D" w:rsidRPr="004053AA">
        <w:rPr>
          <w:sz w:val="24"/>
          <w:szCs w:val="28"/>
        </w:rPr>
        <w:t xml:space="preserve">. </w:t>
      </w:r>
      <w:r w:rsidR="00ED690D">
        <w:rPr>
          <w:sz w:val="24"/>
          <w:szCs w:val="28"/>
        </w:rPr>
        <w:t xml:space="preserve">We want to reject the null hypothesis. </w:t>
      </w:r>
      <w:r w:rsidR="00AC3B8F">
        <w:rPr>
          <w:sz w:val="24"/>
          <w:szCs w:val="28"/>
        </w:rPr>
        <w:t xml:space="preserve">In fact, it is customary </w:t>
      </w:r>
      <w:r w:rsidR="00ED690D">
        <w:rPr>
          <w:rFonts w:eastAsiaTheme="minorEastAsia"/>
        </w:rPr>
        <w:t>to subject the data to a significance test to determine the probability (</w:t>
      </w:r>
      <w:r w:rsidR="00AC3B8F">
        <w:rPr>
          <w:rFonts w:eastAsiaTheme="minorEastAsia"/>
        </w:rPr>
        <w:t>e</w:t>
      </w:r>
      <w:r w:rsidR="00ED690D">
        <w:rPr>
          <w:rFonts w:eastAsiaTheme="minorEastAsia"/>
        </w:rPr>
        <w:t xml:space="preserve">xpressed as the p-value of significance level) that experimental results could have occurred from chance, due to errors in the measurements or, in our case, performance of the listener [borwick2001]. </w:t>
      </w:r>
      <w:r w:rsidR="00ED690D">
        <w:t>In our case, i</w:t>
      </w:r>
      <w:r>
        <w:t xml:space="preserve">f we have each column representing all the ratings for that particular attribute performed by listener </w:t>
      </w:r>
      <m:oMath>
        <m:r>
          <w:rPr>
            <w:rFonts w:ascii="Latin Modern Math" w:hAnsi="Latin Modern Math"/>
          </w:rPr>
          <m:t>i</m:t>
        </m:r>
      </m:oMath>
      <w:r>
        <w:rPr>
          <w:rFonts w:eastAsiaTheme="minorEastAsia"/>
        </w:rPr>
        <w:t xml:space="preserve"> (</w:t>
      </w:r>
      <m:oMath>
        <m:r>
          <w:rPr>
            <w:rFonts w:ascii="Latin Modern Math" w:eastAsiaTheme="minorEastAsia" w:hAnsi="Latin Modern Math"/>
          </w:rPr>
          <m:t>i=1,2,…,15)</m:t>
        </m:r>
      </m:oMath>
      <w:r>
        <w:rPr>
          <w:rFonts w:eastAsiaTheme="minorEastAsia"/>
        </w:rPr>
        <w:t xml:space="preserve">, </w:t>
      </w:r>
      <w:bookmarkStart w:id="1" w:name="_Hlk31727142"/>
      <w:r>
        <w:rPr>
          <w:rFonts w:eastAsiaTheme="minorEastAsia"/>
        </w:rPr>
        <w:t>th</w:t>
      </w:r>
      <w:r w:rsidRPr="00E96BFB">
        <w:rPr>
          <w:rFonts w:eastAsiaTheme="minorEastAsia"/>
        </w:rPr>
        <w:t xml:space="preserve">e ANOVA checks the hypothesis that all </w:t>
      </w:r>
      <w:r>
        <w:rPr>
          <w:rFonts w:eastAsiaTheme="minorEastAsia"/>
        </w:rPr>
        <w:t xml:space="preserve">the </w:t>
      </w:r>
      <w:r w:rsidRPr="00E96BFB">
        <w:rPr>
          <w:rFonts w:eastAsiaTheme="minorEastAsia"/>
        </w:rPr>
        <w:t xml:space="preserve">means </w:t>
      </w:r>
      <w:r>
        <w:rPr>
          <w:rFonts w:eastAsiaTheme="minorEastAsia"/>
        </w:rPr>
        <w:t xml:space="preserve">of the ratings </w:t>
      </w:r>
      <w:r w:rsidRPr="00E96BFB">
        <w:rPr>
          <w:rFonts w:eastAsiaTheme="minorEastAsia"/>
        </w:rPr>
        <w:t xml:space="preserve">are the same (for the </w:t>
      </w:r>
      <w:r>
        <w:rPr>
          <w:rFonts w:eastAsiaTheme="minorEastAsia"/>
        </w:rPr>
        <w:t>15 listeners</w:t>
      </w:r>
      <w:r w:rsidRPr="00E96BFB">
        <w:rPr>
          <w:rFonts w:eastAsiaTheme="minorEastAsia"/>
        </w:rPr>
        <w:t xml:space="preserve">) </w:t>
      </w:r>
      <w:r>
        <w:rPr>
          <w:rFonts w:eastAsiaTheme="minorEastAsia"/>
        </w:rPr>
        <w:t xml:space="preserve">giving </w:t>
      </w:r>
      <w:r w:rsidRPr="00E96BFB">
        <w:rPr>
          <w:rFonts w:eastAsiaTheme="minorEastAsia"/>
        </w:rPr>
        <w:t xml:space="preserve">a percentage probability that they all belong to the same population. </w:t>
      </w:r>
      <w:r w:rsidRPr="004C4111">
        <w:rPr>
          <w:rFonts w:eastAsiaTheme="minorEastAsia"/>
        </w:rPr>
        <w:t xml:space="preserve">This is output in </w:t>
      </w:r>
      <w:r w:rsidR="00AC3B8F">
        <w:rPr>
          <w:rFonts w:eastAsiaTheme="minorEastAsia"/>
        </w:rPr>
        <w:t>p</w:t>
      </w:r>
      <w:r w:rsidRPr="004C4111">
        <w:rPr>
          <w:rFonts w:eastAsiaTheme="minorEastAsia"/>
        </w:rPr>
        <w:t>-value in the table</w:t>
      </w:r>
      <w:r w:rsidR="00D97327">
        <w:rPr>
          <w:rFonts w:eastAsiaTheme="minorEastAsia"/>
        </w:rPr>
        <w:t xml:space="preserve"> whose meaning is explained in a while</w:t>
      </w:r>
      <w:r w:rsidR="004C4111" w:rsidRPr="004C4111">
        <w:rPr>
          <w:rFonts w:eastAsiaTheme="minorEastAsia"/>
        </w:rPr>
        <w:t>. In our dataset, framed in such a way, there is only one factor (</w:t>
      </w:r>
      <w:r w:rsidR="004C4111">
        <w:rPr>
          <w:rFonts w:eastAsiaTheme="minorEastAsia"/>
        </w:rPr>
        <w:t xml:space="preserve">or “group”) made of 15 listeners (independent variables) affecting the ratings (dependent variable) so is a univariate one-way ANOVA. </w:t>
      </w:r>
      <w:r w:rsidRPr="004C4111">
        <w:rPr>
          <w:rFonts w:eastAsiaTheme="minorEastAsia"/>
        </w:rPr>
        <w:t xml:space="preserve"> </w:t>
      </w:r>
      <w:r w:rsidR="00D97327">
        <w:rPr>
          <w:rFonts w:eastAsiaTheme="minorEastAsia"/>
        </w:rPr>
        <w:t xml:space="preserve">We are asking ourselves how much the subject performing the test (the only one factor that </w:t>
      </w:r>
      <w:r w:rsidR="00AC3B8F">
        <w:rPr>
          <w:rFonts w:eastAsiaTheme="minorEastAsia"/>
        </w:rPr>
        <w:t>could</w:t>
      </w:r>
      <w:r w:rsidR="00D97327">
        <w:rPr>
          <w:rFonts w:eastAsiaTheme="minorEastAsia"/>
        </w:rPr>
        <w:t xml:space="preserve"> make the ratings mean different</w:t>
      </w:r>
      <w:r w:rsidR="00AC3B8F">
        <w:rPr>
          <w:rFonts w:eastAsiaTheme="minorEastAsia"/>
        </w:rPr>
        <w:t>!</w:t>
      </w:r>
      <w:r w:rsidR="00D97327">
        <w:rPr>
          <w:rFonts w:eastAsiaTheme="minorEastAsia"/>
        </w:rPr>
        <w:t xml:space="preserve">) influences on the rating for each of the three attributes independently on the track or speaker. </w:t>
      </w:r>
      <w:r w:rsidR="00AC3B8F">
        <w:rPr>
          <w:rFonts w:eastAsiaTheme="minorEastAsia"/>
        </w:rPr>
        <w:t>M</w:t>
      </w:r>
      <w:r w:rsidR="001F1405">
        <w:rPr>
          <w:sz w:val="24"/>
          <w:szCs w:val="28"/>
        </w:rPr>
        <w:t xml:space="preserve">athematically speaking, the model for the </w:t>
      </w:r>
      <w:proofErr w:type="spellStart"/>
      <w:r w:rsidR="001F1405">
        <w:rPr>
          <w:sz w:val="24"/>
          <w:szCs w:val="28"/>
        </w:rPr>
        <w:t>t,i’th</w:t>
      </w:r>
      <w:proofErr w:type="spellEnd"/>
      <w:r w:rsidR="001F1405">
        <w:rPr>
          <w:sz w:val="24"/>
          <w:szCs w:val="28"/>
        </w:rPr>
        <w:t xml:space="preserve"> score from a subject is:</w:t>
      </w:r>
    </w:p>
    <w:p w14:paraId="75444BDB" w14:textId="77777777" w:rsidR="001F1405" w:rsidRPr="00ED21F5" w:rsidRDefault="0008342D" w:rsidP="00501B4F">
      <w:pPr>
        <w:jc w:val="left"/>
        <w:rPr>
          <w:rFonts w:eastAsiaTheme="minorEastAsia"/>
          <w:sz w:val="24"/>
          <w:szCs w:val="28"/>
        </w:rPr>
      </w:pPr>
      <m:oMathPara>
        <m:oMath>
          <m:sSub>
            <m:sSubPr>
              <m:ctrlPr>
                <w:rPr>
                  <w:rFonts w:ascii="Latin Modern Math" w:hAnsi="Latin Modern Math"/>
                  <w:i/>
                  <w:sz w:val="24"/>
                  <w:szCs w:val="28"/>
                </w:rPr>
              </m:ctrlPr>
            </m:sSubPr>
            <m:e>
              <m:r>
                <w:rPr>
                  <w:rFonts w:ascii="Latin Modern Math" w:hAnsi="Latin Modern Math"/>
                  <w:sz w:val="24"/>
                  <w:szCs w:val="28"/>
                </w:rPr>
                <m:t>Y</m:t>
              </m:r>
            </m:e>
            <m:sub>
              <m:r>
                <w:rPr>
                  <w:rFonts w:ascii="Latin Modern Math" w:hAnsi="Latin Modern Math"/>
                  <w:sz w:val="24"/>
                  <w:szCs w:val="28"/>
                </w:rPr>
                <m:t>t,i</m:t>
              </m:r>
            </m:sub>
          </m:sSub>
          <m:r>
            <w:rPr>
              <w:rFonts w:ascii="Latin Modern Math" w:hAnsi="Latin Modern Math"/>
              <w:sz w:val="24"/>
              <w:szCs w:val="28"/>
            </w:rPr>
            <m:t>=μ+</m:t>
          </m:r>
          <m:sSub>
            <m:sSubPr>
              <m:ctrlPr>
                <w:rPr>
                  <w:rFonts w:ascii="Latin Modern Math" w:hAnsi="Latin Modern Math"/>
                  <w:i/>
                  <w:sz w:val="24"/>
                  <w:szCs w:val="28"/>
                </w:rPr>
              </m:ctrlPr>
            </m:sSubPr>
            <m:e>
              <m:r>
                <w:rPr>
                  <w:rFonts w:ascii="Latin Modern Math" w:hAnsi="Latin Modern Math"/>
                  <w:sz w:val="24"/>
                  <w:szCs w:val="28"/>
                </w:rPr>
                <m:t>α</m:t>
              </m:r>
            </m:e>
            <m:sub>
              <m:r>
                <w:rPr>
                  <w:rFonts w:ascii="Latin Modern Math" w:hAnsi="Latin Modern Math"/>
                  <w:sz w:val="24"/>
                  <w:szCs w:val="28"/>
                </w:rPr>
                <m:t>t</m:t>
              </m:r>
            </m:sub>
          </m:sSub>
          <m:r>
            <w:rPr>
              <w:rFonts w:ascii="Latin Modern Math" w:hAnsi="Latin Modern Math"/>
              <w:sz w:val="24"/>
              <w:szCs w:val="28"/>
            </w:rPr>
            <m:t>+</m:t>
          </m:r>
          <m:sSub>
            <m:sSubPr>
              <m:ctrlPr>
                <w:rPr>
                  <w:rFonts w:ascii="Latin Modern Math" w:hAnsi="Latin Modern Math"/>
                  <w:i/>
                  <w:sz w:val="24"/>
                  <w:szCs w:val="28"/>
                </w:rPr>
              </m:ctrlPr>
            </m:sSubPr>
            <m:e>
              <m:r>
                <w:rPr>
                  <w:rFonts w:ascii="Latin Modern Math" w:hAnsi="Latin Modern Math"/>
                  <w:sz w:val="24"/>
                  <w:szCs w:val="28"/>
                </w:rPr>
                <m:t>ε</m:t>
              </m:r>
            </m:e>
            <m:sub>
              <m:r>
                <w:rPr>
                  <w:rFonts w:ascii="Latin Modern Math" w:hAnsi="Latin Modern Math"/>
                  <w:sz w:val="24"/>
                  <w:szCs w:val="28"/>
                </w:rPr>
                <m:t>t,i</m:t>
              </m:r>
            </m:sub>
          </m:sSub>
          <m:r>
            <w:rPr>
              <w:rFonts w:ascii="Latin Modern Math" w:hAnsi="Latin Modern Math"/>
              <w:sz w:val="24"/>
              <w:szCs w:val="28"/>
            </w:rPr>
            <m:t xml:space="preserve">, </m:t>
          </m:r>
          <m:sSub>
            <m:sSubPr>
              <m:ctrlPr>
                <w:rPr>
                  <w:rFonts w:ascii="Latin Modern Math" w:hAnsi="Latin Modern Math"/>
                  <w:i/>
                  <w:sz w:val="24"/>
                  <w:szCs w:val="28"/>
                </w:rPr>
              </m:ctrlPr>
            </m:sSubPr>
            <m:e>
              <m:r>
                <w:rPr>
                  <w:rFonts w:ascii="Latin Modern Math" w:hAnsi="Latin Modern Math"/>
                  <w:sz w:val="24"/>
                  <w:szCs w:val="28"/>
                </w:rPr>
                <m:t xml:space="preserve">          ε</m:t>
              </m:r>
            </m:e>
            <m:sub>
              <m:r>
                <w:rPr>
                  <w:rFonts w:ascii="Latin Modern Math" w:hAnsi="Latin Modern Math"/>
                  <w:sz w:val="24"/>
                  <w:szCs w:val="28"/>
                </w:rPr>
                <m:t>t,i</m:t>
              </m:r>
            </m:sub>
          </m:sSub>
          <m:r>
            <w:rPr>
              <w:rFonts w:ascii="Latin Modern Math" w:hAnsi="Latin Modern Math"/>
              <w:sz w:val="24"/>
              <w:szCs w:val="28"/>
            </w:rPr>
            <m:t>~N</m:t>
          </m:r>
          <m:d>
            <m:dPr>
              <m:ctrlPr>
                <w:rPr>
                  <w:rFonts w:ascii="Latin Modern Math" w:hAnsi="Latin Modern Math"/>
                  <w:i/>
                  <w:sz w:val="24"/>
                  <w:szCs w:val="28"/>
                </w:rPr>
              </m:ctrlPr>
            </m:dPr>
            <m:e>
              <m:r>
                <w:rPr>
                  <w:rFonts w:ascii="Latin Modern Math" w:hAnsi="Latin Modern Math"/>
                  <w:sz w:val="24"/>
                  <w:szCs w:val="28"/>
                </w:rPr>
                <m:t>0,</m:t>
              </m:r>
              <m:sSup>
                <m:sSupPr>
                  <m:ctrlPr>
                    <w:rPr>
                      <w:rFonts w:ascii="Latin Modern Math" w:hAnsi="Latin Modern Math"/>
                      <w:i/>
                      <w:sz w:val="24"/>
                      <w:szCs w:val="28"/>
                    </w:rPr>
                  </m:ctrlPr>
                </m:sSupPr>
                <m:e>
                  <m:r>
                    <w:rPr>
                      <w:rFonts w:ascii="Latin Modern Math" w:hAnsi="Latin Modern Math"/>
                      <w:sz w:val="24"/>
                      <w:szCs w:val="28"/>
                    </w:rPr>
                    <m:t>σ</m:t>
                  </m:r>
                </m:e>
                <m:sup>
                  <m:r>
                    <w:rPr>
                      <w:rFonts w:ascii="Latin Modern Math" w:hAnsi="Latin Modern Math"/>
                      <w:sz w:val="24"/>
                      <w:szCs w:val="28"/>
                    </w:rPr>
                    <m:t>2</m:t>
                  </m:r>
                </m:sup>
              </m:sSup>
            </m:e>
          </m:d>
        </m:oMath>
      </m:oMathPara>
    </w:p>
    <w:p w14:paraId="002D20F0" w14:textId="77777777" w:rsidR="00AC3B8F" w:rsidRDefault="00AC3B8F" w:rsidP="00501B4F">
      <w:pPr>
        <w:jc w:val="left"/>
        <w:rPr>
          <w:rFonts w:eastAsiaTheme="minorEastAsia"/>
          <w:sz w:val="24"/>
          <w:szCs w:val="28"/>
        </w:rPr>
      </w:pPr>
      <w:r>
        <w:rPr>
          <w:rFonts w:eastAsiaTheme="minorEastAsia"/>
          <w:sz w:val="24"/>
          <w:szCs w:val="28"/>
        </w:rPr>
        <w:t>w</w:t>
      </w:r>
      <w:r w:rsidR="001F1405">
        <w:rPr>
          <w:rFonts w:eastAsiaTheme="minorEastAsia"/>
          <w:sz w:val="24"/>
          <w:szCs w:val="28"/>
        </w:rPr>
        <w:t xml:space="preserve">here </w:t>
      </w:r>
      <m:oMath>
        <m:r>
          <w:rPr>
            <w:rFonts w:ascii="Latin Modern Math" w:eastAsiaTheme="minorEastAsia" w:hAnsi="Latin Modern Math"/>
            <w:sz w:val="24"/>
            <w:szCs w:val="28"/>
          </w:rPr>
          <m:t>μ</m:t>
        </m:r>
      </m:oMath>
      <w:r w:rsidR="001F1405">
        <w:rPr>
          <w:rFonts w:eastAsiaTheme="minorEastAsia"/>
          <w:sz w:val="24"/>
          <w:szCs w:val="28"/>
        </w:rPr>
        <w:t xml:space="preserve"> is the overall mean, </w:t>
      </w:r>
      <m:oMath>
        <m:sSub>
          <m:sSubPr>
            <m:ctrlPr>
              <w:rPr>
                <w:rFonts w:ascii="Latin Modern Math" w:eastAsiaTheme="minorEastAsia" w:hAnsi="Latin Modern Math"/>
                <w:i/>
                <w:sz w:val="24"/>
                <w:szCs w:val="28"/>
              </w:rPr>
            </m:ctrlPr>
          </m:sSubPr>
          <m:e>
            <m:r>
              <w:rPr>
                <w:rFonts w:ascii="Latin Modern Math" w:eastAsiaTheme="minorEastAsia" w:hAnsi="Latin Modern Math"/>
                <w:sz w:val="24"/>
                <w:szCs w:val="28"/>
              </w:rPr>
              <m:t>α</m:t>
            </m:r>
          </m:e>
          <m:sub>
            <m:r>
              <w:rPr>
                <w:rFonts w:ascii="Latin Modern Math" w:eastAsiaTheme="minorEastAsia" w:hAnsi="Latin Modern Math"/>
                <w:sz w:val="24"/>
                <w:szCs w:val="28"/>
              </w:rPr>
              <m:t>t</m:t>
            </m:r>
          </m:sub>
        </m:sSub>
      </m:oMath>
      <w:r w:rsidR="001F1405">
        <w:rPr>
          <w:rFonts w:eastAsiaTheme="minorEastAsia"/>
          <w:sz w:val="24"/>
          <w:szCs w:val="28"/>
        </w:rPr>
        <w:t xml:space="preserve"> is the between-groups treatment effect and </w:t>
      </w:r>
      <m:oMath>
        <m:sSub>
          <m:sSubPr>
            <m:ctrlPr>
              <w:rPr>
                <w:rFonts w:ascii="Latin Modern Math" w:hAnsi="Latin Modern Math"/>
                <w:i/>
                <w:sz w:val="24"/>
                <w:szCs w:val="28"/>
              </w:rPr>
            </m:ctrlPr>
          </m:sSubPr>
          <m:e>
            <m:r>
              <w:rPr>
                <w:rFonts w:ascii="Latin Modern Math" w:hAnsi="Latin Modern Math"/>
                <w:sz w:val="24"/>
                <w:szCs w:val="28"/>
              </w:rPr>
              <m:t>ε</m:t>
            </m:r>
          </m:e>
          <m:sub>
            <m:r>
              <w:rPr>
                <w:rFonts w:ascii="Latin Modern Math" w:hAnsi="Latin Modern Math"/>
                <w:sz w:val="24"/>
                <w:szCs w:val="28"/>
              </w:rPr>
              <m:t>t,i</m:t>
            </m:r>
          </m:sub>
        </m:sSub>
      </m:oMath>
      <w:r w:rsidR="001F1405">
        <w:rPr>
          <w:rFonts w:eastAsiaTheme="minorEastAsia"/>
          <w:sz w:val="24"/>
          <w:szCs w:val="28"/>
        </w:rPr>
        <w:t xml:space="preserve"> represents the within-groups or error effect [bech2006].</w:t>
      </w:r>
      <w:r>
        <w:rPr>
          <w:rFonts w:eastAsiaTheme="minorEastAsia"/>
          <w:sz w:val="24"/>
          <w:szCs w:val="28"/>
        </w:rPr>
        <w:t xml:space="preserve"> </w:t>
      </w:r>
    </w:p>
    <w:p w14:paraId="5A5DDA54" w14:textId="07BF7D36" w:rsidR="00D47A5F" w:rsidRPr="00AC3B8F" w:rsidRDefault="00AC3B8F" w:rsidP="00501B4F">
      <w:pPr>
        <w:jc w:val="left"/>
        <w:rPr>
          <w:sz w:val="24"/>
          <w:szCs w:val="28"/>
        </w:rPr>
      </w:pPr>
      <w:r>
        <w:t>In our case, we are dealing with the</w:t>
      </w:r>
      <w:r w:rsidRPr="005E1B1D">
        <w:t xml:space="preserve"> </w:t>
      </w:r>
      <w:r w:rsidRPr="00ED21F5">
        <w:t xml:space="preserve">deviation (variability) related to differences between the mean values of the listener ratings, often termed as </w:t>
      </w:r>
      <w:r w:rsidRPr="00ED21F5">
        <w:rPr>
          <w:i/>
          <w:iCs/>
        </w:rPr>
        <w:t>between-groups</w:t>
      </w:r>
      <w:r w:rsidRPr="00ED21F5">
        <w:t xml:space="preserve"> deviation</w:t>
      </w:r>
      <w:r w:rsidRPr="005E1B1D">
        <w:t xml:space="preserve"> (</w:t>
      </w:r>
      <w:r>
        <w:t>columns of our matrix of data</w:t>
      </w:r>
      <w:r w:rsidRPr="005E1B1D">
        <w:t>)</w:t>
      </w:r>
      <w:r>
        <w:t xml:space="preserve">and is in fact expressed in the row “Columns” in the ANOVA table results. The random </w:t>
      </w:r>
      <w:r w:rsidRPr="005E1B1D">
        <w:t xml:space="preserve">deviation is </w:t>
      </w:r>
      <w:r>
        <w:t xml:space="preserve">instead </w:t>
      </w:r>
      <w:r w:rsidRPr="005E1B1D">
        <w:t xml:space="preserve">the deviation caused by the repeated ratings </w:t>
      </w:r>
      <w:r>
        <w:t xml:space="preserve">of each listener </w:t>
      </w:r>
      <w:r w:rsidRPr="005E1B1D">
        <w:t>for each loudspeaker</w:t>
      </w:r>
      <w:r>
        <w:t>-</w:t>
      </w:r>
      <w:r w:rsidRPr="005E1B1D">
        <w:t xml:space="preserve">track combination </w:t>
      </w:r>
      <w:r>
        <w:t xml:space="preserve">and is denoted as </w:t>
      </w:r>
      <w:r w:rsidRPr="00ED21F5">
        <w:rPr>
          <w:i/>
          <w:iCs/>
        </w:rPr>
        <w:t>within-groups</w:t>
      </w:r>
      <w:r w:rsidRPr="00ED21F5">
        <w:t xml:space="preserve"> (or error deviation)</w:t>
      </w:r>
      <w:r>
        <w:t xml:space="preserve"> and is expressed by the row “Error” in the results. </w:t>
      </w:r>
      <w:r w:rsidRPr="00AC3B8F">
        <w:rPr>
          <w:rFonts w:eastAsiaTheme="minorEastAsia"/>
          <w:sz w:val="24"/>
          <w:szCs w:val="28"/>
          <w:highlight w:val="yellow"/>
        </w:rPr>
        <w:t>T</w:t>
      </w:r>
      <w:r w:rsidR="00E96BFB" w:rsidRPr="00AC3B8F">
        <w:rPr>
          <w:highlight w:val="yellow"/>
        </w:rPr>
        <w:t>hree one-way ANOVA</w:t>
      </w:r>
      <w:r w:rsidR="0046664D" w:rsidRPr="00AC3B8F">
        <w:rPr>
          <w:highlight w:val="yellow"/>
        </w:rPr>
        <w:t>s</w:t>
      </w:r>
      <w:r w:rsidR="00E96BFB" w:rsidRPr="00AC3B8F">
        <w:rPr>
          <w:highlight w:val="yellow"/>
        </w:rPr>
        <w:t xml:space="preserve"> for woofers have been performed both with a MATLAB script and a python code with another stat library for a double check</w:t>
      </w:r>
      <w:bookmarkEnd w:id="1"/>
      <w:r w:rsidR="00E96BFB" w:rsidRPr="00AC3B8F">
        <w:rPr>
          <w:highlight w:val="yellow"/>
        </w:rPr>
        <w:t xml:space="preserve"> of the results</w:t>
      </w:r>
      <w:r w:rsidR="00E96BFB">
        <w:t>:</w:t>
      </w:r>
    </w:p>
    <w:p w14:paraId="02E95DA9" w14:textId="55533C4F" w:rsidR="00E96BFB" w:rsidRDefault="00E96BFB" w:rsidP="00501B4F">
      <w:pPr>
        <w:jc w:val="left"/>
      </w:pPr>
      <w:r>
        <w:rPr>
          <w:noProof/>
          <w14:ligatures w14:val="none"/>
        </w:rPr>
        <w:lastRenderedPageBreak/>
        <w:drawing>
          <wp:inline distT="0" distB="0" distL="0" distR="0" wp14:anchorId="61DCA70C" wp14:editId="64BA349C">
            <wp:extent cx="5850097" cy="301942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09651" cy="3050163"/>
                    </a:xfrm>
                    <a:prstGeom prst="rect">
                      <a:avLst/>
                    </a:prstGeom>
                  </pic:spPr>
                </pic:pic>
              </a:graphicData>
            </a:graphic>
          </wp:inline>
        </w:drawing>
      </w:r>
    </w:p>
    <w:p w14:paraId="1351628D" w14:textId="38CCD83B" w:rsidR="00ED690D" w:rsidRDefault="00E96BFB" w:rsidP="00501B4F">
      <w:pPr>
        <w:jc w:val="left"/>
      </w:pPr>
      <w:r w:rsidRPr="00AC3B8F">
        <w:rPr>
          <w:highlight w:val="yellow"/>
        </w:rPr>
        <w:t>The three one-way ANOVA for tweeters ha</w:t>
      </w:r>
      <w:r w:rsidR="001F3A25" w:rsidRPr="00AC3B8F">
        <w:rPr>
          <w:highlight w:val="yellow"/>
        </w:rPr>
        <w:t>s</w:t>
      </w:r>
      <w:r w:rsidRPr="00AC3B8F">
        <w:rPr>
          <w:highlight w:val="yellow"/>
        </w:rPr>
        <w:t xml:space="preserve"> been performed only with the MATLAB script</w:t>
      </w:r>
      <w:r>
        <w:t>:</w:t>
      </w:r>
    </w:p>
    <w:p w14:paraId="5991418D" w14:textId="66671A35" w:rsidR="00ED690D" w:rsidRDefault="00ED690D" w:rsidP="00501B4F">
      <w:pPr>
        <w:jc w:val="left"/>
      </w:pPr>
      <w:r>
        <w:rPr>
          <w:noProof/>
          <w14:ligatures w14:val="none"/>
        </w:rPr>
        <w:drawing>
          <wp:inline distT="0" distB="0" distL="0" distR="0" wp14:anchorId="7C10A515" wp14:editId="58347C5C">
            <wp:extent cx="4267200" cy="3864058"/>
            <wp:effectExtent l="0" t="0" r="0" b="317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1023" cy="3876575"/>
                    </a:xfrm>
                    <a:prstGeom prst="rect">
                      <a:avLst/>
                    </a:prstGeom>
                  </pic:spPr>
                </pic:pic>
              </a:graphicData>
            </a:graphic>
          </wp:inline>
        </w:drawing>
      </w:r>
    </w:p>
    <w:p w14:paraId="54EE8AD5" w14:textId="138D3644" w:rsidR="001F1405" w:rsidRDefault="001F1405" w:rsidP="00501B4F">
      <w:pPr>
        <w:jc w:val="left"/>
      </w:pPr>
      <w:r>
        <w:lastRenderedPageBreak/>
        <w:t xml:space="preserve">A one-way ANOVA table includes an identification of the dependent variable (rating) and six columns. The first column identifies the source of variation (the </w:t>
      </w:r>
      <m:oMath>
        <m:sSub>
          <m:sSubPr>
            <m:ctrlPr>
              <w:rPr>
                <w:rFonts w:ascii="Latin Modern Math" w:hAnsi="Latin Modern Math"/>
                <w:i/>
              </w:rPr>
            </m:ctrlPr>
          </m:sSubPr>
          <m:e>
            <m:r>
              <w:rPr>
                <w:rFonts w:ascii="Latin Modern Math" w:hAnsi="Latin Modern Math"/>
              </w:rPr>
              <m:t>α</m:t>
            </m:r>
          </m:e>
          <m:sub>
            <m:r>
              <w:rPr>
                <w:rFonts w:ascii="Latin Modern Math" w:hAnsi="Latin Modern Math"/>
              </w:rPr>
              <m:t>t</m:t>
            </m:r>
          </m:sub>
        </m:sSub>
      </m:oMath>
      <w:r>
        <w:rPr>
          <w:rFonts w:eastAsiaTheme="minorEastAsia"/>
        </w:rPr>
        <w:t xml:space="preserve"> and </w:t>
      </w:r>
      <m:oMath>
        <m:sSub>
          <m:sSubPr>
            <m:ctrlPr>
              <w:rPr>
                <w:rFonts w:ascii="Latin Modern Math" w:hAnsi="Latin Modern Math"/>
                <w:i/>
                <w:sz w:val="24"/>
                <w:szCs w:val="28"/>
              </w:rPr>
            </m:ctrlPr>
          </m:sSubPr>
          <m:e>
            <m:r>
              <w:rPr>
                <w:rFonts w:ascii="Latin Modern Math" w:hAnsi="Latin Modern Math"/>
                <w:sz w:val="24"/>
                <w:szCs w:val="28"/>
              </w:rPr>
              <m:t>ε</m:t>
            </m:r>
          </m:e>
          <m:sub>
            <m:r>
              <w:rPr>
                <w:rFonts w:ascii="Latin Modern Math" w:hAnsi="Latin Modern Math"/>
                <w:sz w:val="24"/>
                <w:szCs w:val="28"/>
              </w:rPr>
              <m:t>t,i</m:t>
            </m:r>
          </m:sub>
        </m:sSub>
      </m:oMath>
      <w:r>
        <w:rPr>
          <w:rFonts w:eastAsiaTheme="minorEastAsia"/>
          <w:sz w:val="24"/>
          <w:szCs w:val="28"/>
        </w:rPr>
        <w:t xml:space="preserve"> effects in the ANOVA model) followed by the sum of squares (SS) corresponding to each of the effects, the degrees of freedom for each element, the ‘mean square’ equal to </w:t>
      </w:r>
      <m:oMath>
        <m:f>
          <m:fPr>
            <m:ctrlPr>
              <w:rPr>
                <w:rFonts w:ascii="Latin Modern Math" w:eastAsiaTheme="minorEastAsia" w:hAnsi="Latin Modern Math"/>
                <w:i/>
                <w:sz w:val="24"/>
                <w:szCs w:val="28"/>
              </w:rPr>
            </m:ctrlPr>
          </m:fPr>
          <m:num>
            <m:r>
              <w:rPr>
                <w:rFonts w:ascii="Latin Modern Math" w:eastAsiaTheme="minorEastAsia" w:hAnsi="Latin Modern Math"/>
                <w:sz w:val="24"/>
                <w:szCs w:val="28"/>
              </w:rPr>
              <m:t>SS</m:t>
            </m:r>
          </m:num>
          <m:den>
            <m:r>
              <w:rPr>
                <w:rFonts w:ascii="Latin Modern Math" w:eastAsiaTheme="minorEastAsia" w:hAnsi="Latin Modern Math"/>
                <w:sz w:val="24"/>
                <w:szCs w:val="28"/>
              </w:rPr>
              <m:t>df</m:t>
            </m:r>
          </m:den>
        </m:f>
      </m:oMath>
      <w:r>
        <w:rPr>
          <w:rFonts w:eastAsiaTheme="minorEastAsia"/>
          <w:sz w:val="24"/>
          <w:szCs w:val="28"/>
        </w:rPr>
        <w:t xml:space="preserve">, the magnitude of the ratio of the variances or the F-test value and, finally, the significance level corresponding to the F-test value and associated degrees of freedom [bech2006]. </w:t>
      </w:r>
    </w:p>
    <w:p w14:paraId="4385BB8E" w14:textId="48D7005F" w:rsidR="00E03A94" w:rsidRDefault="00ED21F5" w:rsidP="00501B4F">
      <w:pPr>
        <w:jc w:val="left"/>
      </w:pPr>
      <w:r w:rsidRPr="00472A4C">
        <w:t>The </w:t>
      </w:r>
      <w:r w:rsidRPr="00472A4C">
        <w:rPr>
          <w:i/>
          <w:iCs/>
        </w:rPr>
        <w:t>p</w:t>
      </w:r>
      <w:r w:rsidRPr="00472A4C">
        <w:t>-value is the probability that the test statistic can take a value greater than the value of the computed test statistic</w:t>
      </w:r>
      <w:r>
        <w:t>.</w:t>
      </w:r>
      <w:r w:rsidRPr="00472A4C">
        <w:t xml:space="preserve"> </w:t>
      </w:r>
      <w:r>
        <w:t>A</w:t>
      </w:r>
      <w:r w:rsidRPr="00472A4C">
        <w:t xml:space="preserve"> small </w:t>
      </w:r>
      <w:r>
        <w:t xml:space="preserve">(in case of tweeters very small!) </w:t>
      </w:r>
      <w:r w:rsidRPr="00472A4C">
        <w:rPr>
          <w:i/>
          <w:iCs/>
        </w:rPr>
        <w:t>p</w:t>
      </w:r>
      <w:r w:rsidRPr="00472A4C">
        <w:t>-value indicates that differences between column means are significant</w:t>
      </w:r>
      <w:r>
        <w:t xml:space="preserve">. </w:t>
      </w:r>
      <w:r w:rsidR="00D97327">
        <w:t xml:space="preserve">A p-value below the significance level (by convention </w:t>
      </w:r>
      <m:oMath>
        <m:r>
          <w:rPr>
            <w:rFonts w:ascii="Latin Modern Math" w:hAnsi="Latin Modern Math"/>
          </w:rPr>
          <m:t>α=0.05</m:t>
        </m:r>
      </m:oMath>
      <w:r w:rsidR="00D97327">
        <w:t xml:space="preserve">) means that we have a statistical significance evidence that the means are not the same, that is, the </w:t>
      </w:r>
      <w:r w:rsidR="00D97327" w:rsidRPr="00D97327">
        <w:rPr>
          <w:highlight w:val="yellow"/>
        </w:rPr>
        <w:t>listeners have</w:t>
      </w:r>
      <w:r w:rsidR="00D97327">
        <w:rPr>
          <w:highlight w:val="yellow"/>
        </w:rPr>
        <w:t xml:space="preserve"> significant</w:t>
      </w:r>
      <w:r w:rsidR="00D97327" w:rsidRPr="00D97327">
        <w:rPr>
          <w:highlight w:val="yellow"/>
        </w:rPr>
        <w:t xml:space="preserve"> different capabilities of rating according to our panel</w:t>
      </w:r>
      <w:r w:rsidR="00D97327">
        <w:t xml:space="preserve">.  In other words, this means that </w:t>
      </w:r>
      <w:r w:rsidR="00D97327" w:rsidRPr="00D97327">
        <w:rPr>
          <w:highlight w:val="yellow"/>
        </w:rPr>
        <w:t>there is less than 5% chance that the results occurred by chance</w:t>
      </w:r>
      <w:r w:rsidR="00D97327">
        <w:t xml:space="preserve"> </w:t>
      </w:r>
      <w:r w:rsidR="0046664D">
        <w:t xml:space="preserve">[borwick2001] </w:t>
      </w:r>
      <w:r w:rsidR="00D97327">
        <w:t xml:space="preserve">(so that we should </w:t>
      </w:r>
      <w:r w:rsidR="0046664D">
        <w:t xml:space="preserve">have </w:t>
      </w:r>
      <w:r w:rsidR="00D97327">
        <w:t>consider</w:t>
      </w:r>
      <w:r w:rsidR="0046664D">
        <w:t>ed</w:t>
      </w:r>
      <w:r w:rsidR="00D97327">
        <w:t xml:space="preserve"> them only noise), and therefore our dataset is statistically significant</w:t>
      </w:r>
      <w:r w:rsidR="0046664D">
        <w:t xml:space="preserve">. </w:t>
      </w:r>
      <w:r w:rsidR="00D97327">
        <w:t xml:space="preserve">The </w:t>
      </w:r>
      <w:r w:rsidR="00D97327" w:rsidRPr="00D97327">
        <w:rPr>
          <w:highlight w:val="yellow"/>
        </w:rPr>
        <w:t>compliance of these results has also been checked for the F-value</w:t>
      </w:r>
      <w:r w:rsidR="00E03A94">
        <w:t xml:space="preserve"> (</w:t>
      </w:r>
      <m:oMath>
        <m:r>
          <w:rPr>
            <w:rFonts w:ascii="Latin Modern Math" w:hAnsi="Latin Modern Math"/>
          </w:rPr>
          <m:t>→</m:t>
        </m:r>
      </m:oMath>
      <w:r w:rsidR="00AC3B8F">
        <w:rPr>
          <w:rFonts w:eastAsiaTheme="minorEastAsia"/>
        </w:rPr>
        <w:t xml:space="preserve"> </w:t>
      </w:r>
      <w:r w:rsidR="00E03A94">
        <w:t xml:space="preserve">see </w:t>
      </w:r>
      <w:r w:rsidR="00E03A94" w:rsidRPr="00AC3B8F">
        <w:rPr>
          <w:sz w:val="24"/>
          <w:szCs w:val="28"/>
        </w:rPr>
        <w:t xml:space="preserve">Appendix </w:t>
      </w:r>
      <w:r w:rsidR="00AC3B8F">
        <w:rPr>
          <w:sz w:val="24"/>
          <w:szCs w:val="28"/>
        </w:rPr>
        <w:t>#</w:t>
      </w:r>
      <w:r w:rsidR="00E03A94">
        <w:t>)</w:t>
      </w:r>
      <w:r w:rsidR="00E32CC8">
        <w:t>.</w:t>
      </w:r>
    </w:p>
    <w:p w14:paraId="61751CD6" w14:textId="4EBD10A2" w:rsidR="00E96BFB" w:rsidRDefault="00E96BFB" w:rsidP="00501B4F">
      <w:pPr>
        <w:pStyle w:val="Titolo1"/>
        <w:jc w:val="left"/>
      </w:pPr>
      <w:r>
        <w:t>Post-hoc testing</w:t>
      </w:r>
    </w:p>
    <w:p w14:paraId="77B7EDFB" w14:textId="6B69DA7F" w:rsidR="00895193" w:rsidRDefault="00895193" w:rsidP="00501B4F">
      <w:pPr>
        <w:jc w:val="left"/>
        <w:rPr>
          <w:rFonts w:eastAsiaTheme="minorEastAsia"/>
        </w:rPr>
      </w:pPr>
      <w:r>
        <w:t xml:space="preserve">The ANOVA has suggested a significant effect for listeners, but to assess the difference in mean score between a particular pair of listeners the solution is running a series of paired comparisons  i.e. run a stats analysis for each paired combination in our test [fazenda2015]. </w:t>
      </w:r>
      <w:r>
        <w:rPr>
          <w:rFonts w:eastAsiaTheme="minorEastAsia"/>
          <w:highlight w:val="yellow"/>
        </w:rPr>
        <w:t>Identifying</w:t>
      </w:r>
      <w:r w:rsidR="00614EF5" w:rsidRPr="009E1366">
        <w:rPr>
          <w:rFonts w:eastAsiaTheme="minorEastAsia"/>
          <w:highlight w:val="yellow"/>
        </w:rPr>
        <w:t xml:space="preserve"> the pairs with a significant difference in mean values</w:t>
      </w:r>
      <w:r>
        <w:rPr>
          <w:rFonts w:eastAsiaTheme="minorEastAsia"/>
        </w:rPr>
        <w:t xml:space="preserve"> can </w:t>
      </w:r>
      <w:r w:rsidR="00614EF5" w:rsidRPr="009E1366">
        <w:rPr>
          <w:rFonts w:eastAsiaTheme="minorEastAsia"/>
        </w:rPr>
        <w:t xml:space="preserve">be performed by testing each pair, one by one at a specified significance level, using the standard t-test </w:t>
      </w:r>
      <w:r>
        <w:rPr>
          <w:rFonts w:eastAsiaTheme="minorEastAsia"/>
        </w:rPr>
        <w:t>as d</w:t>
      </w:r>
      <w:r w:rsidR="00614EF5" w:rsidRPr="009E1366">
        <w:rPr>
          <w:rFonts w:eastAsiaTheme="minorEastAsia"/>
        </w:rPr>
        <w:t>escribed in Section 6.2.4</w:t>
      </w:r>
      <w:r>
        <w:rPr>
          <w:rFonts w:eastAsiaTheme="minorEastAsia"/>
        </w:rPr>
        <w:t xml:space="preserve"> [bech2006]. In such a</w:t>
      </w:r>
      <w:r w:rsidR="00614EF5" w:rsidRPr="00D70D1A">
        <w:rPr>
          <w:rFonts w:eastAsiaTheme="minorEastAsia"/>
        </w:rPr>
        <w:t> </w:t>
      </w:r>
      <w:r w:rsidR="00614EF5" w:rsidRPr="00D70D1A">
        <w:rPr>
          <w:rFonts w:eastAsiaTheme="minorEastAsia"/>
          <w:i/>
          <w:iCs/>
        </w:rPr>
        <w:t>multiple comparison test</w:t>
      </w:r>
      <w:r>
        <w:rPr>
          <w:rFonts w:eastAsiaTheme="minorEastAsia"/>
        </w:rPr>
        <w:t xml:space="preserve">, as usual, we </w:t>
      </w:r>
      <w:r w:rsidR="00614EF5" w:rsidRPr="00D70D1A">
        <w:rPr>
          <w:rFonts w:eastAsiaTheme="minorEastAsia"/>
        </w:rPr>
        <w:t xml:space="preserve">specify a significance level </w:t>
      </w:r>
      <w:r>
        <w:rPr>
          <w:rFonts w:eastAsiaTheme="minorEastAsia"/>
        </w:rPr>
        <w:t>(</w:t>
      </w:r>
      <m:oMath>
        <m:r>
          <w:rPr>
            <w:rFonts w:ascii="Latin Modern Math" w:eastAsiaTheme="minorEastAsia" w:hAnsi="Latin Modern Math"/>
          </w:rPr>
          <m:t xml:space="preserve">α=0.05) </m:t>
        </m:r>
      </m:oMath>
      <w:r w:rsidR="00614EF5" w:rsidRPr="00D70D1A">
        <w:rPr>
          <w:rFonts w:eastAsiaTheme="minorEastAsia"/>
        </w:rPr>
        <w:t>that determines the cutoff value of the </w:t>
      </w:r>
      <w:r w:rsidR="00614EF5" w:rsidRPr="00D70D1A">
        <w:rPr>
          <w:rFonts w:eastAsiaTheme="minorEastAsia"/>
          <w:i/>
          <w:iCs/>
        </w:rPr>
        <w:t>t</w:t>
      </w:r>
      <w:r w:rsidR="00614EF5" w:rsidRPr="00D70D1A">
        <w:rPr>
          <w:rFonts w:eastAsiaTheme="minorEastAsia"/>
        </w:rPr>
        <w:t xml:space="preserve">-statistic. </w:t>
      </w:r>
      <w:r w:rsidRPr="00895193">
        <w:rPr>
          <w:rFonts w:eastAsiaTheme="minorEastAsia"/>
          <w:highlight w:val="yellow"/>
        </w:rPr>
        <w:t>Multiple comparison procedures are designed to provide an upper bound on the probability that </w:t>
      </w:r>
      <w:r w:rsidRPr="00895193">
        <w:rPr>
          <w:rFonts w:eastAsiaTheme="minorEastAsia"/>
          <w:i/>
          <w:iCs/>
          <w:highlight w:val="yellow"/>
        </w:rPr>
        <w:t>any</w:t>
      </w:r>
      <w:r w:rsidRPr="00895193">
        <w:rPr>
          <w:rFonts w:eastAsiaTheme="minorEastAsia"/>
          <w:highlight w:val="yellow"/>
        </w:rPr>
        <w:t> comparison will be incorrectly found significant</w:t>
      </w:r>
      <w:r>
        <w:rPr>
          <w:rFonts w:eastAsiaTheme="minorEastAsia"/>
        </w:rPr>
        <w:t xml:space="preserve"> </w:t>
      </w:r>
      <w:r w:rsidRPr="00D70D1A">
        <w:rPr>
          <w:rFonts w:eastAsiaTheme="minorEastAsia"/>
          <w:sz w:val="24"/>
          <w:szCs w:val="28"/>
        </w:rPr>
        <w:t>[</w:t>
      </w:r>
      <w:hyperlink r:id="rId23" w:history="1">
        <w:r w:rsidRPr="00D70D1A">
          <w:rPr>
            <w:color w:val="0000FF"/>
            <w:sz w:val="24"/>
            <w:szCs w:val="28"/>
            <w:u w:val="single"/>
          </w:rPr>
          <w:t>https://it.mathworks.com/help/stats/multcompare.html</w:t>
        </w:r>
      </w:hyperlink>
      <w:r w:rsidRPr="00D70D1A">
        <w:rPr>
          <w:sz w:val="24"/>
          <w:szCs w:val="28"/>
        </w:rPr>
        <w:t>]</w:t>
      </w:r>
    </w:p>
    <w:p w14:paraId="46340645" w14:textId="02BE83E7" w:rsidR="00614EF5" w:rsidRDefault="00895193" w:rsidP="00501B4F">
      <w:pPr>
        <w:jc w:val="left"/>
      </w:pPr>
      <w:r>
        <w:rPr>
          <w:rFonts w:eastAsiaTheme="minorEastAsia"/>
        </w:rPr>
        <w:t xml:space="preserve">However, there are two problems in applying an ordinary t-test comparison. </w:t>
      </w:r>
      <w:r w:rsidR="00C64282">
        <w:rPr>
          <w:rFonts w:eastAsiaTheme="minorEastAsia"/>
        </w:rPr>
        <w:t>Firstly, w</w:t>
      </w:r>
      <w:r w:rsidR="00614EF5" w:rsidRPr="00D70D1A">
        <w:rPr>
          <w:rFonts w:eastAsiaTheme="minorEastAsia"/>
        </w:rPr>
        <w:t xml:space="preserve">hen there are many group means, there are </w:t>
      </w:r>
      <w:r>
        <w:rPr>
          <w:rFonts w:eastAsiaTheme="minorEastAsia"/>
        </w:rPr>
        <w:t>too</w:t>
      </w:r>
      <w:r w:rsidR="00614EF5" w:rsidRPr="00D70D1A">
        <w:rPr>
          <w:rFonts w:eastAsiaTheme="minorEastAsia"/>
        </w:rPr>
        <w:t xml:space="preserve"> many pairs to compare</w:t>
      </w:r>
      <w:r>
        <w:rPr>
          <w:rFonts w:eastAsiaTheme="minorEastAsia"/>
        </w:rPr>
        <w:t xml:space="preserve">, and, moreover, the same </w:t>
      </w:r>
      <m:oMath>
        <m:r>
          <w:rPr>
            <w:rFonts w:ascii="Latin Modern Math" w:eastAsiaTheme="minorEastAsia" w:hAnsi="Latin Modern Math"/>
          </w:rPr>
          <m:t>α</m:t>
        </m:r>
      </m:oMath>
      <w:r>
        <w:rPr>
          <w:rFonts w:eastAsiaTheme="minorEastAsia"/>
        </w:rPr>
        <w:t xml:space="preserve"> value </w:t>
      </w:r>
      <w:r w:rsidRPr="00895193">
        <w:rPr>
          <w:rFonts w:eastAsiaTheme="minorEastAsia"/>
        </w:rPr>
        <w:t>would apply to each comparison, so the chance of incorrectly finding a significant difference would increase with the number of comparisons</w:t>
      </w:r>
      <w:r w:rsidR="00614EF5" w:rsidRPr="00D70D1A">
        <w:rPr>
          <w:rFonts w:eastAsiaTheme="minorEastAsia"/>
        </w:rPr>
        <w:t xml:space="preserve">. </w:t>
      </w:r>
      <w:r w:rsidRPr="0006767F">
        <w:t>The relationship between the number of comparisons and the corresponding overall Type I error level is formally given</w:t>
      </w:r>
      <w:r>
        <w:t xml:space="preserve"> in [bech2006]. </w:t>
      </w:r>
      <w:r w:rsidR="00614EF5" w:rsidRPr="00895193">
        <w:rPr>
          <w:rFonts w:eastAsiaTheme="minorEastAsia"/>
        </w:rPr>
        <w:t xml:space="preserve">For larger groups of paired comparisons, it is </w:t>
      </w:r>
      <w:r w:rsidR="00614EF5" w:rsidRPr="0006767F">
        <w:rPr>
          <w:rFonts w:eastAsiaTheme="minorEastAsia"/>
          <w:highlight w:val="yellow"/>
        </w:rPr>
        <w:t>better to</w:t>
      </w:r>
      <w:r>
        <w:rPr>
          <w:rFonts w:eastAsiaTheme="minorEastAsia"/>
          <w:highlight w:val="yellow"/>
        </w:rPr>
        <w:t xml:space="preserve"> </w:t>
      </w:r>
      <w:r w:rsidR="00614EF5" w:rsidRPr="0006767F">
        <w:rPr>
          <w:rFonts w:eastAsiaTheme="minorEastAsia"/>
          <w:highlight w:val="yellow"/>
        </w:rPr>
        <w:t>use Tukey’s</w:t>
      </w:r>
      <w:r>
        <w:rPr>
          <w:rFonts w:eastAsiaTheme="minorEastAsia"/>
          <w:highlight w:val="yellow"/>
        </w:rPr>
        <w:t xml:space="preserve"> </w:t>
      </w:r>
      <w:r w:rsidR="00614EF5" w:rsidRPr="0006767F">
        <w:rPr>
          <w:rFonts w:eastAsiaTheme="minorEastAsia"/>
          <w:highlight w:val="yellow"/>
        </w:rPr>
        <w:t>honestly significant difference(HSD</w:t>
      </w:r>
      <w:r>
        <w:rPr>
          <w:rFonts w:eastAsiaTheme="minorEastAsia"/>
        </w:rPr>
        <w:t xml:space="preserve"> (also</w:t>
      </w:r>
      <w:r>
        <w:t xml:space="preserve"> performed in [Moulin2016a]). </w:t>
      </w:r>
      <w:r w:rsidR="00614EF5" w:rsidRPr="00C64282">
        <w:t xml:space="preserve">The Tukey procedure is based on a critical </w:t>
      </w:r>
      <w:r w:rsidR="00C64282" w:rsidRPr="00C64282">
        <w:lastRenderedPageBreak/>
        <w:t>difference</w:t>
      </w:r>
      <w:r w:rsidR="00614EF5" w:rsidRPr="00C64282">
        <w:rPr>
          <w:rFonts w:eastAsiaTheme="minorEastAsia"/>
        </w:rPr>
        <w:t xml:space="preserve"> which is compared to the observed difference between a pair of means</w:t>
      </w:r>
      <w:r w:rsidR="00C64282">
        <w:rPr>
          <w:rFonts w:eastAsiaTheme="minorEastAsia"/>
        </w:rPr>
        <w:t>: i</w:t>
      </w:r>
      <w:r w:rsidR="00614EF5" w:rsidRPr="0006767F">
        <w:rPr>
          <w:rFonts w:eastAsiaTheme="minorEastAsia"/>
        </w:rPr>
        <w:t>f the observed difference is larger than</w:t>
      </w:r>
      <w:r w:rsidR="00614EF5">
        <w:rPr>
          <w:rFonts w:eastAsiaTheme="minorEastAsia"/>
        </w:rPr>
        <w:t xml:space="preserve"> </w:t>
      </w:r>
      <w:r w:rsidR="00C64282">
        <w:rPr>
          <w:rFonts w:eastAsiaTheme="minorEastAsia"/>
        </w:rPr>
        <w:t>it</w:t>
      </w:r>
      <w:r w:rsidR="00614EF5" w:rsidRPr="0006767F">
        <w:rPr>
          <w:rFonts w:eastAsiaTheme="minorEastAsia"/>
        </w:rPr>
        <w:t xml:space="preserve">, it follows that the difference is significant at the applied </w:t>
      </w:r>
      <m:oMath>
        <m:r>
          <w:rPr>
            <w:rFonts w:ascii="Latin Modern Math" w:eastAsiaTheme="minorEastAsia" w:hAnsi="Latin Modern Math" w:cs="Courier New"/>
          </w:rPr>
          <m:t>α</m:t>
        </m:r>
      </m:oMath>
      <w:r w:rsidR="00614EF5" w:rsidRPr="0006767F">
        <w:rPr>
          <w:rFonts w:eastAsiaTheme="minorEastAsia"/>
        </w:rPr>
        <w:t xml:space="preserve"> level. The critical difference is given by</w:t>
      </w:r>
      <w:r w:rsidR="00C64282">
        <w:rPr>
          <w:rFonts w:eastAsiaTheme="minorEastAsia"/>
        </w:rPr>
        <w:t xml:space="preserve"> a formula depending on some entry parameters such as </w:t>
      </w:r>
      <w:r w:rsidR="00614EF5" w:rsidRPr="00C64282">
        <w:t>the number of pairs to be compared</w:t>
      </w:r>
      <w:r w:rsidR="00C64282">
        <w:t xml:space="preserve"> </w:t>
      </w:r>
      <w:r w:rsidR="00614EF5" w:rsidRPr="0006767F">
        <w:t xml:space="preserve">and </w:t>
      </w:r>
      <w:r w:rsidR="00C64282">
        <w:t xml:space="preserve">the </w:t>
      </w:r>
      <w:r w:rsidR="00614EF5" w:rsidRPr="0006767F">
        <w:t xml:space="preserve">test level </w:t>
      </w:r>
      <m:oMath>
        <m:r>
          <w:rPr>
            <w:rFonts w:ascii="Latin Modern Math" w:hAnsi="Latin Modern Math" w:cs="Courier New"/>
          </w:rPr>
          <m:t>α</m:t>
        </m:r>
      </m:oMath>
      <w:r w:rsidR="00C64282">
        <w:t xml:space="preserve"> itself [bech2006]. </w:t>
      </w:r>
      <w:r w:rsidR="00614EF5" w:rsidRPr="00C64282">
        <w:t>Tukey’s honestly significant difference procedure is optimal for balanced one-way ANOVA and similar procedures with equal sample sizes.</w:t>
      </w:r>
      <w:r w:rsidR="00614EF5" w:rsidRPr="00A67025">
        <w:t xml:space="preserve"> </w:t>
      </w:r>
    </w:p>
    <w:p w14:paraId="2A905825" w14:textId="514EF6F0" w:rsidR="00C64282" w:rsidRDefault="00C64282" w:rsidP="00501B4F">
      <w:pPr>
        <w:jc w:val="left"/>
      </w:pPr>
      <w:r w:rsidRPr="00895193">
        <w:rPr>
          <w:highlight w:val="yellow"/>
        </w:rPr>
        <w:t>As our data meet the assumption of homogeneity of variance</w:t>
      </w:r>
      <w:r>
        <w:t xml:space="preserve">, a </w:t>
      </w:r>
      <w:r w:rsidRPr="00C64282">
        <w:rPr>
          <w:highlight w:val="yellow"/>
        </w:rPr>
        <w:t>Tukey test</w:t>
      </w:r>
      <w:r>
        <w:t xml:space="preserve"> has been performed with the MATLAB function ‘</w:t>
      </w:r>
      <w:proofErr w:type="spellStart"/>
      <w:r>
        <w:t>multcompare</w:t>
      </w:r>
      <w:proofErr w:type="spellEnd"/>
      <w:r>
        <w:t xml:space="preserve">’ which provides an </w:t>
      </w:r>
      <w:r w:rsidRPr="00C64282">
        <w:rPr>
          <w:highlight w:val="yellow"/>
        </w:rPr>
        <w:t>interactive tool for identifying which group are more significantly different in means</w:t>
      </w:r>
      <w:r>
        <w:t xml:space="preserve">. </w:t>
      </w:r>
    </w:p>
    <w:p w14:paraId="35D352FD" w14:textId="77777777" w:rsidR="00A03245" w:rsidRDefault="00EF03E1" w:rsidP="00501B4F">
      <w:pPr>
        <w:jc w:val="left"/>
        <w:rPr>
          <w:noProof/>
          <w14:ligatures w14:val="none"/>
        </w:rPr>
      </w:pPr>
      <w:r>
        <w:rPr>
          <w:noProof/>
          <w14:ligatures w14:val="none"/>
        </w:rPr>
        <w:drawing>
          <wp:inline distT="0" distB="0" distL="0" distR="0" wp14:anchorId="1ABBAF24" wp14:editId="65D41BD5">
            <wp:extent cx="2757860" cy="2352623"/>
            <wp:effectExtent l="0" t="0" r="4445"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77678" cy="2369529"/>
                    </a:xfrm>
                    <a:prstGeom prst="rect">
                      <a:avLst/>
                    </a:prstGeom>
                  </pic:spPr>
                </pic:pic>
              </a:graphicData>
            </a:graphic>
          </wp:inline>
        </w:drawing>
      </w:r>
      <w:r w:rsidR="00501B4F" w:rsidRPr="00501B4F">
        <w:rPr>
          <w:noProof/>
          <w14:ligatures w14:val="none"/>
        </w:rPr>
        <w:t xml:space="preserve"> </w:t>
      </w:r>
      <w:r w:rsidR="00501B4F">
        <w:rPr>
          <w:noProof/>
          <w14:ligatures w14:val="none"/>
        </w:rPr>
        <w:drawing>
          <wp:inline distT="0" distB="0" distL="0" distR="0" wp14:anchorId="4E2F0B83" wp14:editId="0185E5B7">
            <wp:extent cx="2800350" cy="2363705"/>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06972" cy="2369295"/>
                    </a:xfrm>
                    <a:prstGeom prst="rect">
                      <a:avLst/>
                    </a:prstGeom>
                  </pic:spPr>
                </pic:pic>
              </a:graphicData>
            </a:graphic>
          </wp:inline>
        </w:drawing>
      </w:r>
    </w:p>
    <w:p w14:paraId="28788F0F" w14:textId="30D9FD33" w:rsidR="00C64282" w:rsidRDefault="00E41597" w:rsidP="00501B4F">
      <w:pPr>
        <w:jc w:val="left"/>
      </w:pPr>
      <w:r>
        <w:rPr>
          <w:noProof/>
          <w14:ligatures w14:val="none"/>
        </w:rPr>
        <w:br/>
        <w:t>(woofer_attr1)</w:t>
      </w:r>
      <w:r>
        <w:rPr>
          <w:noProof/>
          <w14:ligatures w14:val="none"/>
        </w:rPr>
        <w:tab/>
        <w:t>(woofer_attr3)</w:t>
      </w:r>
    </w:p>
    <w:p w14:paraId="3BD49133" w14:textId="77777777" w:rsidR="00A03245" w:rsidRDefault="00C64282" w:rsidP="00501B4F">
      <w:pPr>
        <w:jc w:val="left"/>
      </w:pPr>
      <w:bookmarkStart w:id="2" w:name="_Hlk38698023"/>
      <w:r w:rsidRPr="00501B4F">
        <w:rPr>
          <w:highlight w:val="yellow"/>
        </w:rPr>
        <w:t>As far as woofer</w:t>
      </w:r>
      <w:r w:rsidR="00501B4F" w:rsidRPr="00501B4F">
        <w:rPr>
          <w:highlight w:val="yellow"/>
        </w:rPr>
        <w:t>s</w:t>
      </w:r>
      <w:r w:rsidRPr="00501B4F">
        <w:rPr>
          <w:highlight w:val="yellow"/>
        </w:rPr>
        <w:t xml:space="preserve"> are concerned</w:t>
      </w:r>
      <w:r w:rsidR="00EF03E1">
        <w:t>, for the ratings of the first attribute</w:t>
      </w:r>
      <w:r w:rsidR="00501B4F">
        <w:t xml:space="preserve"> “loudness”</w:t>
      </w:r>
      <w:r w:rsidR="00EF03E1">
        <w:t xml:space="preserve">, listener 3 performed very differently from almost every other subject involved in the test. Moreover, listener 9 </w:t>
      </w:r>
      <w:r w:rsidR="00501B4F">
        <w:t xml:space="preserve">scored the results significantly different from listeners </w:t>
      </w:r>
      <w:r w:rsidR="00EF03E1">
        <w:t>11,12, 14 and 15</w:t>
      </w:r>
      <w:r w:rsidR="00501B4F">
        <w:t xml:space="preserve"> while listener 15 seems to be significantly far away from the ratings of listeners 2,3,5,9. (figure on left) For the second attribute “timbral balance” </w:t>
      </w:r>
      <w:r w:rsidR="00E41597">
        <w:t xml:space="preserve">the only thing that does worth highlighting is that </w:t>
      </w:r>
      <w:r w:rsidR="00501B4F">
        <w:t>listener 5 performed very differently especially from listeners 1,2,7,8.  For the third attribute “preference” we can see that almost 7 listeners performed significantly different from listener 10 (figure on right)</w:t>
      </w:r>
    </w:p>
    <w:p w14:paraId="3A4FD067" w14:textId="0D817E3D" w:rsidR="00A03245" w:rsidRDefault="007660DB" w:rsidP="00501B4F">
      <w:pPr>
        <w:jc w:val="left"/>
        <w:rPr>
          <w:noProof/>
          <w14:ligatures w14:val="none"/>
        </w:rPr>
      </w:pPr>
      <w:r>
        <w:lastRenderedPageBreak/>
        <w:br/>
      </w:r>
      <w:bookmarkEnd w:id="2"/>
      <w:r w:rsidR="00E41597">
        <w:rPr>
          <w:noProof/>
          <w14:ligatures w14:val="none"/>
        </w:rPr>
        <w:drawing>
          <wp:inline distT="0" distB="0" distL="0" distR="0" wp14:anchorId="574F28C3" wp14:editId="56CBA873">
            <wp:extent cx="2917069" cy="2455545"/>
            <wp:effectExtent l="0" t="0" r="0" b="190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29070" cy="2465647"/>
                    </a:xfrm>
                    <a:prstGeom prst="rect">
                      <a:avLst/>
                    </a:prstGeom>
                  </pic:spPr>
                </pic:pic>
              </a:graphicData>
            </a:graphic>
          </wp:inline>
        </w:drawing>
      </w:r>
      <w:r w:rsidRPr="007660DB">
        <w:rPr>
          <w:noProof/>
          <w14:ligatures w14:val="none"/>
        </w:rPr>
        <w:t xml:space="preserve"> </w:t>
      </w:r>
      <w:r>
        <w:rPr>
          <w:noProof/>
          <w14:ligatures w14:val="none"/>
        </w:rPr>
        <w:drawing>
          <wp:inline distT="0" distB="0" distL="0" distR="0" wp14:anchorId="27584D34" wp14:editId="0104C80C">
            <wp:extent cx="2843162" cy="2457346"/>
            <wp:effectExtent l="0" t="0" r="0" b="63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62652" cy="2474192"/>
                    </a:xfrm>
                    <a:prstGeom prst="rect">
                      <a:avLst/>
                    </a:prstGeom>
                  </pic:spPr>
                </pic:pic>
              </a:graphicData>
            </a:graphic>
          </wp:inline>
        </w:drawing>
      </w:r>
    </w:p>
    <w:p w14:paraId="222C6558" w14:textId="4744ED48" w:rsidR="00E41597" w:rsidRDefault="00E41597" w:rsidP="00501B4F">
      <w:pPr>
        <w:jc w:val="left"/>
      </w:pPr>
      <w:r>
        <w:br/>
        <w:t xml:space="preserve">(tweeter_attr2) </w:t>
      </w:r>
      <w:r>
        <w:tab/>
        <w:t>(tweeter_attr3)</w:t>
      </w:r>
    </w:p>
    <w:p w14:paraId="3904DFAA" w14:textId="59D7ED06" w:rsidR="00501B4F" w:rsidRDefault="00501B4F" w:rsidP="00501B4F">
      <w:pPr>
        <w:jc w:val="left"/>
      </w:pPr>
      <w:bookmarkStart w:id="3" w:name="_Hlk38698175"/>
      <w:r>
        <w:t xml:space="preserve">Examining </w:t>
      </w:r>
      <w:r w:rsidRPr="00501B4F">
        <w:rPr>
          <w:highlight w:val="yellow"/>
        </w:rPr>
        <w:t>tweeters results</w:t>
      </w:r>
      <w:r w:rsidR="00E41597">
        <w:t xml:space="preserve"> in the same manner, for the ratings of the first attribute “loudness”, listeners 7,9,15 have significantly different means in score with respect to listener 4, listeners 4,8,11,12 performed differently from listener 7,9,15 in a non-trascurable manner. </w:t>
      </w:r>
      <w:r w:rsidR="00E41597">
        <w:br/>
        <w:t xml:space="preserve">For the second attribute “timbral balance”  listener 1 is significantly different in mean with respect to seven other listeners, while listener 9 has a mean evidently far away from all other thirteen mean scores.  A total of 5 listeners have also means significantly different from listener 11. For the third attribute “preference”  is evident that listener 9 has a significantly different group mean with respect to all the other listeners, while </w:t>
      </w:r>
      <w:r w:rsidR="00B15E85">
        <w:t xml:space="preserve">listener 10 is significantly different from other </w:t>
      </w:r>
      <w:r w:rsidR="007660DB">
        <w:t>seven</w:t>
      </w:r>
      <w:r w:rsidR="00B15E85">
        <w:t xml:space="preserve"> groups. </w:t>
      </w:r>
    </w:p>
    <w:bookmarkEnd w:id="3"/>
    <w:p w14:paraId="738000A0" w14:textId="283CDA4B" w:rsidR="00501B4F" w:rsidRDefault="00501B4F" w:rsidP="00501B4F">
      <w:pPr>
        <w:pStyle w:val="Titolo1"/>
        <w:jc w:val="left"/>
      </w:pPr>
      <w:r>
        <w:t>C</w:t>
      </w:r>
      <w:r w:rsidR="00AC3B8F">
        <w:t>ONCLUSIONS</w:t>
      </w:r>
    </w:p>
    <w:p w14:paraId="77D8CAA3" w14:textId="5A4F7149" w:rsidR="00B66CF8" w:rsidRPr="00B66CF8" w:rsidRDefault="00B66CF8" w:rsidP="00B66CF8">
      <w:r>
        <w:t xml:space="preserve">What has been important is the inferring of the trustiness of our data set through the </w:t>
      </w:r>
      <w:r w:rsidRPr="00B66CF8">
        <w:rPr>
          <w:highlight w:val="yellow"/>
        </w:rPr>
        <w:t>“collaboration” of different statistic techniques, each one highlighting a different aspect in the dataset itself</w:t>
      </w:r>
      <w:r>
        <w:t xml:space="preserve">.  </w:t>
      </w:r>
    </w:p>
    <w:p w14:paraId="40015AED" w14:textId="09BD15F3" w:rsidR="00E02785" w:rsidRDefault="00E02785" w:rsidP="00501B4F">
      <w:pPr>
        <w:jc w:val="left"/>
      </w:pPr>
      <w:r>
        <w:t xml:space="preserve">• </w:t>
      </w:r>
      <w:r w:rsidRPr="00AC3B8F">
        <w:rPr>
          <w:u w:val="single"/>
        </w:rPr>
        <w:t>DESCRIPTIVE STATISTICS RESULTS</w:t>
      </w:r>
    </w:p>
    <w:p w14:paraId="54AC7CD4" w14:textId="6DA1C12E" w:rsidR="00B15E85" w:rsidRPr="00B15E85" w:rsidRDefault="00B66CF8" w:rsidP="00501B4F">
      <w:pPr>
        <w:jc w:val="left"/>
      </w:pPr>
      <w:r>
        <w:lastRenderedPageBreak/>
        <w:t xml:space="preserve">INDIPENDENCE </w:t>
      </w:r>
      <w:r>
        <w:tab/>
      </w:r>
      <w:r w:rsidRPr="00B66CF8">
        <w:rPr>
          <w:b/>
          <w:bCs/>
        </w:rPr>
        <w:t>OK</w:t>
      </w:r>
      <w:r>
        <w:br/>
      </w:r>
      <w:r w:rsidR="00B15E85" w:rsidRPr="00B15E85">
        <w:t xml:space="preserve">HOV  </w:t>
      </w:r>
      <w:r>
        <w:tab/>
      </w:r>
      <w:r w:rsidR="00B15E85" w:rsidRPr="00B15E85">
        <w:rPr>
          <w:b/>
          <w:bCs/>
        </w:rPr>
        <w:t>OK</w:t>
      </w:r>
      <w:r w:rsidR="00B15E85" w:rsidRPr="00B15E85">
        <w:br/>
        <w:t>NOR</w:t>
      </w:r>
      <w:r w:rsidR="00B15E85">
        <w:t xml:space="preserve">MALITY </w:t>
      </w:r>
      <w:r>
        <w:tab/>
      </w:r>
      <w:r w:rsidR="00B15E85" w:rsidRPr="00B15E85">
        <w:rPr>
          <w:b/>
          <w:bCs/>
        </w:rPr>
        <w:t>OK</w:t>
      </w:r>
      <w:r>
        <w:rPr>
          <w:b/>
          <w:bCs/>
        </w:rPr>
        <w:br/>
      </w:r>
      <w:r w:rsidRPr="00B66CF8">
        <w:t>OUTLIERS</w:t>
      </w:r>
      <w:r>
        <w:rPr>
          <w:b/>
          <w:bCs/>
        </w:rPr>
        <w:tab/>
        <w:t>SEE BELOW</w:t>
      </w:r>
    </w:p>
    <w:p w14:paraId="09647544" w14:textId="5D483A91" w:rsidR="00E41597" w:rsidRPr="00B15E85" w:rsidRDefault="00E02785" w:rsidP="00501B4F">
      <w:pPr>
        <w:jc w:val="left"/>
      </w:pPr>
      <w:r w:rsidRPr="00B15E85">
        <w:t xml:space="preserve">• </w:t>
      </w:r>
      <w:r w:rsidRPr="00AC3B8F">
        <w:rPr>
          <w:u w:val="single"/>
        </w:rPr>
        <w:t>ANOVA RESULTS</w:t>
      </w:r>
    </w:p>
    <w:p w14:paraId="36FBB234" w14:textId="2EEBD504" w:rsidR="00E02785" w:rsidRPr="00B15E85" w:rsidRDefault="00B15E85" w:rsidP="00501B4F">
      <w:pPr>
        <w:jc w:val="left"/>
      </w:pPr>
      <w:r w:rsidRPr="00B15E85">
        <w:t xml:space="preserve">p-VALUE + F-VALUE </w:t>
      </w:r>
      <w:r w:rsidR="00E02785" w:rsidRPr="00B15E85">
        <w:rPr>
          <w:b/>
          <w:bCs/>
        </w:rPr>
        <w:t>OK</w:t>
      </w:r>
    </w:p>
    <w:p w14:paraId="6DBE78C5" w14:textId="009BA0AA" w:rsidR="00E02785" w:rsidRDefault="00E02785" w:rsidP="00501B4F">
      <w:pPr>
        <w:jc w:val="left"/>
      </w:pPr>
      <w:r>
        <w:t xml:space="preserve">• </w:t>
      </w:r>
      <w:r w:rsidRPr="00AC3B8F">
        <w:rPr>
          <w:u w:val="single"/>
        </w:rPr>
        <w:t>POST-HOC TESTING RESULTS</w:t>
      </w:r>
      <w:r w:rsidR="00B15E85" w:rsidRPr="00AC3B8F">
        <w:t xml:space="preserve"> + (</w:t>
      </w:r>
      <w:r w:rsidR="001F3A25" w:rsidRPr="00AC3B8F">
        <w:rPr>
          <w:u w:val="single"/>
        </w:rPr>
        <w:t>DETECTION OF OUTLIERS</w:t>
      </w:r>
      <w:r w:rsidR="00B15E85">
        <w:t xml:space="preserve"> </w:t>
      </w:r>
      <w:r w:rsidR="001F3A25">
        <w:t>(</w:t>
      </w:r>
      <w:r w:rsidR="00B15E85">
        <w:t>in descriptive statistics</w:t>
      </w:r>
      <w:r w:rsidR="001F3A25">
        <w:t>)</w:t>
      </w:r>
      <w:r w:rsidR="00B15E85">
        <w:t>)</w:t>
      </w:r>
    </w:p>
    <w:p w14:paraId="12F933BB" w14:textId="7E459366" w:rsidR="00501B4F" w:rsidRDefault="00501B4F" w:rsidP="00501B4F">
      <w:pPr>
        <w:jc w:val="left"/>
      </w:pPr>
      <w:bookmarkStart w:id="4" w:name="_GoBack"/>
      <w:r w:rsidRPr="001F3A25">
        <w:rPr>
          <w:u w:val="single"/>
        </w:rPr>
        <w:t>Woofers</w:t>
      </w:r>
      <w:r>
        <w:br/>
        <w:t xml:space="preserve">attribute 1 </w:t>
      </w:r>
      <m:oMath>
        <m:r>
          <w:rPr>
            <w:rFonts w:ascii="Latin Modern Math" w:hAnsi="Latin Modern Math"/>
          </w:rPr>
          <m:t xml:space="preserve">→ </m:t>
        </m:r>
      </m:oMath>
      <w:r>
        <w:t>(listeners 3, 9, 15 outliers?)</w:t>
      </w:r>
      <w:r w:rsidR="001F3A25">
        <w:t>*</w:t>
      </w:r>
      <w:r>
        <w:br/>
        <w:t xml:space="preserve">attribute 2 </w:t>
      </w:r>
      <m:oMath>
        <m:r>
          <w:rPr>
            <w:rFonts w:ascii="Latin Modern Math" w:hAnsi="Latin Modern Math"/>
          </w:rPr>
          <m:t xml:space="preserve">→ </m:t>
        </m:r>
      </m:oMath>
      <w:r>
        <w:t>(listener 5 outlier?)</w:t>
      </w:r>
      <w:r w:rsidR="001F3A25">
        <w:t>*</w:t>
      </w:r>
      <w:r>
        <w:br/>
        <w:t xml:space="preserve">attribute 3 </w:t>
      </w:r>
      <m:oMath>
        <m:r>
          <w:rPr>
            <w:rFonts w:ascii="Latin Modern Math" w:hAnsi="Latin Modern Math"/>
          </w:rPr>
          <m:t xml:space="preserve">→ </m:t>
        </m:r>
      </m:oMath>
      <w:r>
        <w:t>(listener 10 outlier?)</w:t>
      </w:r>
      <w:r w:rsidR="001F3A25">
        <w:t>*</w:t>
      </w:r>
    </w:p>
    <w:p w14:paraId="2D7A902C" w14:textId="7153EAA5" w:rsidR="00501B4F" w:rsidRDefault="00501B4F" w:rsidP="00501B4F">
      <w:pPr>
        <w:jc w:val="left"/>
        <w:rPr>
          <w:rFonts w:eastAsiaTheme="minorEastAsia"/>
        </w:rPr>
      </w:pPr>
      <w:r w:rsidRPr="001F3A25">
        <w:rPr>
          <w:u w:val="single"/>
        </w:rPr>
        <w:t>Tweeters</w:t>
      </w:r>
      <w:r w:rsidRPr="00E41597">
        <w:br/>
        <w:t xml:space="preserve">attribute 1 </w:t>
      </w:r>
      <m:oMath>
        <m:r>
          <w:rPr>
            <w:rFonts w:ascii="Latin Modern Math" w:hAnsi="Latin Modern Math"/>
          </w:rPr>
          <m:t>→</m:t>
        </m:r>
      </m:oMath>
      <w:r w:rsidRPr="00E41597">
        <w:rPr>
          <w:rFonts w:eastAsiaTheme="minorEastAsia"/>
        </w:rPr>
        <w:t xml:space="preserve"> </w:t>
      </w:r>
      <w:r w:rsidR="00E41597">
        <w:rPr>
          <w:rFonts w:eastAsiaTheme="minorEastAsia"/>
        </w:rPr>
        <w:t>?</w:t>
      </w:r>
      <w:r w:rsidR="001F3A25">
        <w:rPr>
          <w:rFonts w:eastAsiaTheme="minorEastAsia"/>
        </w:rPr>
        <w:t>*</w:t>
      </w:r>
      <w:r w:rsidRPr="00E41597">
        <w:rPr>
          <w:rFonts w:eastAsiaTheme="minorEastAsia"/>
        </w:rPr>
        <w:br/>
      </w:r>
      <w:r w:rsidRPr="00E41597">
        <w:t xml:space="preserve">attribute 2 </w:t>
      </w:r>
      <m:oMath>
        <m:r>
          <w:rPr>
            <w:rFonts w:ascii="Latin Modern Math" w:hAnsi="Latin Modern Math"/>
          </w:rPr>
          <m:t>→</m:t>
        </m:r>
      </m:oMath>
      <w:r w:rsidRPr="00E41597">
        <w:rPr>
          <w:rFonts w:eastAsiaTheme="minorEastAsia"/>
        </w:rPr>
        <w:t xml:space="preserve"> </w:t>
      </w:r>
      <w:r w:rsidR="00E41597" w:rsidRPr="00E41597">
        <w:rPr>
          <w:rFonts w:eastAsiaTheme="minorEastAsia"/>
        </w:rPr>
        <w:t>(listener 1,9 out</w:t>
      </w:r>
      <w:r w:rsidR="00E41597">
        <w:rPr>
          <w:rFonts w:eastAsiaTheme="minorEastAsia"/>
        </w:rPr>
        <w:t>lier</w:t>
      </w:r>
      <w:r w:rsidR="001F3A25">
        <w:rPr>
          <w:rFonts w:eastAsiaTheme="minorEastAsia"/>
        </w:rPr>
        <w:t>?</w:t>
      </w:r>
      <w:r w:rsidR="00AC3B8F">
        <w:rPr>
          <w:rFonts w:eastAsiaTheme="minorEastAsia"/>
        </w:rPr>
        <w:t>)*   +    (listener</w:t>
      </w:r>
      <w:r w:rsidR="00E170DF">
        <w:rPr>
          <w:rFonts w:eastAsiaTheme="minorEastAsia"/>
        </w:rPr>
        <w:t xml:space="preserve"> </w:t>
      </w:r>
      <w:r w:rsidR="00AC3B8F">
        <w:rPr>
          <w:rFonts w:eastAsiaTheme="minorEastAsia"/>
        </w:rPr>
        <w:t>12 outlier</w:t>
      </w:r>
      <w:r w:rsidR="0004046D">
        <w:rPr>
          <w:rFonts w:eastAsiaTheme="minorEastAsia"/>
        </w:rPr>
        <w:t>s</w:t>
      </w:r>
      <w:r w:rsidR="00AC3B8F">
        <w:rPr>
          <w:rFonts w:eastAsiaTheme="minorEastAsia"/>
        </w:rPr>
        <w:t>)**</w:t>
      </w:r>
      <w:r w:rsidRPr="00E41597">
        <w:rPr>
          <w:rFonts w:eastAsiaTheme="minorEastAsia"/>
        </w:rPr>
        <w:br/>
      </w:r>
      <w:r w:rsidRPr="00E41597">
        <w:t xml:space="preserve">attribute 3 </w:t>
      </w:r>
      <m:oMath>
        <m:r>
          <w:rPr>
            <w:rFonts w:ascii="Latin Modern Math" w:hAnsi="Latin Modern Math"/>
          </w:rPr>
          <m:t>→</m:t>
        </m:r>
      </m:oMath>
      <w:r w:rsidRPr="00E41597">
        <w:rPr>
          <w:rFonts w:eastAsiaTheme="minorEastAsia"/>
        </w:rPr>
        <w:t xml:space="preserve"> </w:t>
      </w:r>
      <w:r w:rsidR="00E41597">
        <w:rPr>
          <w:rFonts w:eastAsiaTheme="minorEastAsia"/>
        </w:rPr>
        <w:t>(listener 9 outlier, listener 10 outlier?</w:t>
      </w:r>
      <w:r w:rsidR="001F3A25">
        <w:rPr>
          <w:rFonts w:eastAsiaTheme="minorEastAsia"/>
        </w:rPr>
        <w:t xml:space="preserve"> </w:t>
      </w:r>
      <w:r w:rsidR="00E41597">
        <w:rPr>
          <w:rFonts w:eastAsiaTheme="minorEastAsia"/>
        </w:rPr>
        <w:t>)</w:t>
      </w:r>
      <w:r w:rsidR="00AC3B8F">
        <w:rPr>
          <w:rFonts w:eastAsiaTheme="minorEastAsia"/>
        </w:rPr>
        <w:t xml:space="preserve">* </w:t>
      </w:r>
    </w:p>
    <w:p w14:paraId="3E832811" w14:textId="6532B554" w:rsidR="00B15E85" w:rsidRPr="00E170DF" w:rsidRDefault="0004046D" w:rsidP="00501B4F">
      <w:pPr>
        <w:jc w:val="left"/>
        <w:rPr>
          <w:rFonts w:eastAsiaTheme="minorEastAsia"/>
          <w:lang w:val="it-IT"/>
        </w:rPr>
      </w:pPr>
      <w:r w:rsidRPr="00E170DF">
        <w:rPr>
          <w:rFonts w:eastAsiaTheme="minorEastAsia"/>
          <w:lang w:val="it-IT"/>
        </w:rPr>
        <w:t xml:space="preserve">*   = from </w:t>
      </w:r>
      <w:proofErr w:type="spellStart"/>
      <w:r w:rsidRPr="00E170DF">
        <w:rPr>
          <w:rFonts w:eastAsiaTheme="minorEastAsia"/>
          <w:lang w:val="it-IT"/>
        </w:rPr>
        <w:t>Tukey</w:t>
      </w:r>
      <w:proofErr w:type="spellEnd"/>
      <w:r w:rsidRPr="00E170DF">
        <w:rPr>
          <w:rFonts w:eastAsiaTheme="minorEastAsia"/>
          <w:lang w:val="it-IT"/>
        </w:rPr>
        <w:t xml:space="preserve"> post-hoc testing</w:t>
      </w:r>
      <w:r w:rsidR="00E170DF" w:rsidRPr="00E170DF">
        <w:rPr>
          <w:rFonts w:eastAsiaTheme="minorEastAsia"/>
          <w:lang w:val="it-IT"/>
        </w:rPr>
        <w:t xml:space="preserve"> SI MA NON </w:t>
      </w:r>
      <w:proofErr w:type="gramStart"/>
      <w:r w:rsidR="00E170DF" w:rsidRPr="00E170DF">
        <w:rPr>
          <w:rFonts w:eastAsiaTheme="minorEastAsia"/>
          <w:lang w:val="it-IT"/>
        </w:rPr>
        <w:t>E’</w:t>
      </w:r>
      <w:proofErr w:type="gramEnd"/>
      <w:r w:rsidR="00E170DF" w:rsidRPr="00E170DF">
        <w:rPr>
          <w:rFonts w:eastAsiaTheme="minorEastAsia"/>
          <w:lang w:val="it-IT"/>
        </w:rPr>
        <w:t xml:space="preserve"> RITENUTA SUFFICIENTE COME DIFFERENZA PER CONSIDERARE IL GRUPPO UN OUTLIER</w:t>
      </w:r>
      <w:r w:rsidRPr="00E170DF">
        <w:rPr>
          <w:rFonts w:eastAsiaTheme="minorEastAsia"/>
          <w:lang w:val="it-IT"/>
        </w:rPr>
        <w:br/>
      </w:r>
      <w:r w:rsidR="001F3A25" w:rsidRPr="00E170DF">
        <w:rPr>
          <w:rFonts w:eastAsiaTheme="minorEastAsia"/>
          <w:lang w:val="it-IT"/>
        </w:rPr>
        <w:t>**</w:t>
      </w:r>
      <w:r w:rsidRPr="00E170DF">
        <w:rPr>
          <w:rFonts w:eastAsiaTheme="minorEastAsia"/>
          <w:lang w:val="it-IT"/>
        </w:rPr>
        <w:t xml:space="preserve"> = </w:t>
      </w:r>
      <w:r w:rsidR="00B15E85" w:rsidRPr="00E170DF">
        <w:rPr>
          <w:rFonts w:eastAsiaTheme="minorEastAsia"/>
          <w:lang w:val="it-IT"/>
        </w:rPr>
        <w:t xml:space="preserve">from </w:t>
      </w:r>
      <w:proofErr w:type="spellStart"/>
      <w:r w:rsidR="00B15E85" w:rsidRPr="00E170DF">
        <w:rPr>
          <w:rFonts w:eastAsiaTheme="minorEastAsia"/>
          <w:lang w:val="it-IT"/>
        </w:rPr>
        <w:t>boxplot</w:t>
      </w:r>
      <w:proofErr w:type="spellEnd"/>
      <w:r w:rsidR="001F3A25" w:rsidRPr="00E170DF">
        <w:rPr>
          <w:rFonts w:eastAsiaTheme="minorEastAsia"/>
          <w:lang w:val="it-IT"/>
        </w:rPr>
        <w:t xml:space="preserve"> </w:t>
      </w:r>
      <w:proofErr w:type="spellStart"/>
      <w:r w:rsidR="001F3A25" w:rsidRPr="00E170DF">
        <w:rPr>
          <w:rFonts w:eastAsiaTheme="minorEastAsia"/>
          <w:lang w:val="it-IT"/>
        </w:rPr>
        <w:t>inspection</w:t>
      </w:r>
      <w:proofErr w:type="spellEnd"/>
    </w:p>
    <w:p w14:paraId="6D0A1A57" w14:textId="73AC7E16" w:rsidR="00622E93" w:rsidRDefault="00AC3B8F" w:rsidP="00622E93">
      <w:pPr>
        <w:jc w:val="left"/>
      </w:pPr>
      <w:bookmarkStart w:id="5" w:name="_Hlk38698230"/>
      <w:bookmarkEnd w:id="4"/>
      <w:r w:rsidRPr="00F01C22">
        <w:rPr>
          <w:highlight w:val="yellow"/>
        </w:rPr>
        <w:t>Results of Tukey HSD are compliant with the box-plot visual inspection</w:t>
      </w:r>
      <w:bookmarkEnd w:id="5"/>
      <w:r w:rsidR="00F01C22">
        <w:t xml:space="preserve">. </w:t>
      </w:r>
    </w:p>
    <w:p w14:paraId="0EAD3171" w14:textId="77777777" w:rsidR="00622E93" w:rsidRDefault="00622E93">
      <w:pPr>
        <w:tabs>
          <w:tab w:val="clear" w:pos="9360"/>
        </w:tabs>
        <w:spacing w:before="0" w:after="200"/>
        <w:jc w:val="left"/>
      </w:pPr>
      <w:r>
        <w:br w:type="page"/>
      </w:r>
    </w:p>
    <w:p w14:paraId="6CF1FC27" w14:textId="66D037AC" w:rsidR="00E03A94" w:rsidRPr="00400AA8" w:rsidRDefault="00E03A94" w:rsidP="00501B4F">
      <w:pPr>
        <w:pStyle w:val="Titolo1"/>
        <w:jc w:val="left"/>
      </w:pPr>
      <w:r w:rsidRPr="00400AA8">
        <w:lastRenderedPageBreak/>
        <w:t xml:space="preserve">Appendix </w:t>
      </w:r>
      <w:r w:rsidR="00AC3B8F">
        <w:t>#</w:t>
      </w:r>
    </w:p>
    <w:p w14:paraId="2A800CC5" w14:textId="7DE8E202" w:rsidR="00E03A94" w:rsidRDefault="00400AA8" w:rsidP="00501B4F">
      <w:pPr>
        <w:jc w:val="left"/>
      </w:pPr>
      <w:r>
        <w:t>In</w:t>
      </w:r>
      <w:r w:rsidR="00E03A94">
        <w:t xml:space="preserve"> </w:t>
      </w:r>
      <w:proofErr w:type="gramStart"/>
      <w:r w:rsidR="00AC3B8F">
        <w:t>general</w:t>
      </w:r>
      <w:proofErr w:type="gramEnd"/>
      <w:r w:rsidR="00AC3B8F">
        <w:t xml:space="preserve"> </w:t>
      </w:r>
      <w:r w:rsidR="00E03A94">
        <w:t>statistical terms, the F-value is a ratio of two variances</w:t>
      </w:r>
      <w:r w:rsidR="00AC3B8F">
        <w:t xml:space="preserve">, and, </w:t>
      </w:r>
      <w:r w:rsidR="00E03A94">
        <w:t>in our case of one-way ANOVA</w:t>
      </w:r>
      <w:r w:rsidR="00AC3B8F">
        <w:t xml:space="preserve">, </w:t>
      </w:r>
      <w:r w:rsidR="00E03A94" w:rsidRPr="00BC14DA">
        <w:t xml:space="preserve">the F-statistic is </w:t>
      </w:r>
      <w:r>
        <w:t xml:space="preserve">the ratio of the variation between the group means to the variation between the samples. </w:t>
      </w:r>
      <w:r w:rsidR="00AC3B8F">
        <w:t xml:space="preserve"> </w:t>
      </w:r>
      <w:r w:rsidR="00E03A94" w:rsidRPr="00BC14DA">
        <w:t xml:space="preserve">One-way ANOVA </w:t>
      </w:r>
      <w:r w:rsidR="00E03A94">
        <w:t>calculates</w:t>
      </w:r>
      <w:r w:rsidR="00E03A94" w:rsidRPr="00BC14DA">
        <w:t xml:space="preserve"> a mean for each of the </w:t>
      </w:r>
      <w:r w:rsidR="00E03A94">
        <w:t>fifteen</w:t>
      </w:r>
      <w:r w:rsidR="00E03A94" w:rsidRPr="00BC14DA">
        <w:t xml:space="preserve"> group (</w:t>
      </w:r>
      <w:r w:rsidR="00E03A94">
        <w:t>listeners</w:t>
      </w:r>
      <w:r w:rsidR="00E03A94" w:rsidRPr="00BC14DA">
        <w:t>)</w:t>
      </w:r>
      <w:r w:rsidR="00E03A94">
        <w:t xml:space="preserve"> that </w:t>
      </w:r>
      <w:r w:rsidR="00E03A94" w:rsidRPr="00CE397C">
        <w:t xml:space="preserve">are distributed around the overall mean for </w:t>
      </w:r>
      <w:r w:rsidR="00E03A94">
        <w:t xml:space="preserve">ALL the observations. Asking for means to be apart one another can be performed with </w:t>
      </w:r>
      <w:r w:rsidR="00E03A94" w:rsidRPr="00472A4C">
        <w:t xml:space="preserve">the mean squared error </w:t>
      </w:r>
      <m:oMath>
        <m:r>
          <w:rPr>
            <w:rFonts w:ascii="Latin Modern Math" w:hAnsi="Latin Modern Math"/>
          </w:rPr>
          <m:t>MS=</m:t>
        </m:r>
        <m:f>
          <m:fPr>
            <m:ctrlPr>
              <w:rPr>
                <w:rFonts w:ascii="Latin Modern Math" w:hAnsi="Latin Modern Math"/>
                <w:i/>
              </w:rPr>
            </m:ctrlPr>
          </m:fPr>
          <m:num>
            <m:r>
              <w:rPr>
                <w:rFonts w:ascii="Latin Modern Math" w:hAnsi="Latin Modern Math"/>
              </w:rPr>
              <m:t>SS</m:t>
            </m:r>
          </m:num>
          <m:den>
            <m:r>
              <w:rPr>
                <w:rFonts w:ascii="Latin Modern Math" w:hAnsi="Latin Modern Math"/>
              </w:rPr>
              <m:t>df</m:t>
            </m:r>
          </m:den>
        </m:f>
      </m:oMath>
      <w:r w:rsidR="00E03A94">
        <w:t xml:space="preserve">, where </w:t>
      </w:r>
      <m:oMath>
        <m:r>
          <w:rPr>
            <w:rFonts w:ascii="Latin Modern Math" w:hAnsi="Latin Modern Math"/>
          </w:rPr>
          <m:t>SS</m:t>
        </m:r>
      </m:oMath>
      <w:r w:rsidR="00E03A94" w:rsidRPr="00472A4C">
        <w:t> is the sum of squares</w:t>
      </w:r>
      <w:r w:rsidR="00E03A94">
        <w:t xml:space="preserve"> </w:t>
      </w:r>
      <w:r w:rsidR="00E03A94" w:rsidRPr="001718C5">
        <w:t>deviations</w:t>
      </w:r>
      <w:r w:rsidR="00E03A94" w:rsidRPr="00472A4C">
        <w:t>, and </w:t>
      </w:r>
      <m:oMath>
        <m:r>
          <w:rPr>
            <w:rFonts w:ascii="Latin Modern Math" w:hAnsi="Latin Modern Math"/>
          </w:rPr>
          <m:t>df</m:t>
        </m:r>
      </m:oMath>
      <w:r w:rsidR="00E03A94" w:rsidRPr="00472A4C">
        <w:t> is the degrees of freedom</w:t>
      </w:r>
      <w:r w:rsidR="00AC3B8F">
        <w:t xml:space="preserve"> in the model</w:t>
      </w:r>
      <w:r w:rsidR="00E03A94" w:rsidRPr="00472A4C">
        <w:t>.</w:t>
      </w:r>
      <w:r w:rsidR="00E03A94">
        <w:t xml:space="preserve"> </w:t>
      </w:r>
      <w:r w:rsidR="00E03A94" w:rsidRPr="00472A4C">
        <w:t xml:space="preserve"> </w:t>
      </w:r>
      <w:r w:rsidR="00E03A94">
        <w:t>In particular</w:t>
      </w:r>
      <w:r w:rsidR="00AC3B8F">
        <w:t>, referring to the nomenclature provided by the MATLAB output tables</w:t>
      </w:r>
      <w:r w:rsidR="00E03A94">
        <w:t>, we call</w:t>
      </w:r>
      <w:r w:rsidR="00E03A94" w:rsidRPr="00CE397C">
        <w:t xml:space="preserve"> the variance between sample means</w:t>
      </w:r>
      <w:r w:rsidR="00E03A94">
        <w:t xml:space="preserve"> </w:t>
      </w:r>
      <m:oMath>
        <m:r>
          <w:rPr>
            <w:rFonts w:ascii="Latin Modern Math" w:hAnsi="Latin Modern Math"/>
          </w:rPr>
          <m:t>M</m:t>
        </m:r>
        <m:sSub>
          <m:sSubPr>
            <m:ctrlPr>
              <w:rPr>
                <w:rFonts w:ascii="Latin Modern Math" w:hAnsi="Latin Modern Math"/>
                <w:i/>
              </w:rPr>
            </m:ctrlPr>
          </m:sSubPr>
          <m:e>
            <m:r>
              <w:rPr>
                <w:rFonts w:ascii="Latin Modern Math" w:hAnsi="Latin Modern Math"/>
              </w:rPr>
              <m:t>S</m:t>
            </m:r>
          </m:e>
          <m:sub>
            <m:r>
              <w:rPr>
                <w:rFonts w:ascii="Latin Modern Math" w:hAnsi="Latin Modern Math"/>
              </w:rPr>
              <m:t>columns</m:t>
            </m:r>
          </m:sub>
        </m:sSub>
      </m:oMath>
      <w:r w:rsidR="00E03A94">
        <w:rPr>
          <w:rFonts w:eastAsiaTheme="minorEastAsia"/>
        </w:rPr>
        <w:t xml:space="preserve"> while, for </w:t>
      </w:r>
      <w:r w:rsidR="00E03A94" w:rsidRPr="00CE397C">
        <w:t>estimat</w:t>
      </w:r>
      <w:r w:rsidR="00E03A94">
        <w:t xml:space="preserve">ing </w:t>
      </w:r>
      <w:r w:rsidR="00E03A94" w:rsidRPr="00CE397C">
        <w:t>the variability within each sample</w:t>
      </w:r>
      <w:r w:rsidR="00E03A94">
        <w:t xml:space="preserve"> (</w:t>
      </w:r>
      <w:r w:rsidR="00E03A94" w:rsidRPr="00CE397C">
        <w:t xml:space="preserve">how far each </w:t>
      </w:r>
      <w:r w:rsidR="00E03A94">
        <w:t>rating</w:t>
      </w:r>
      <w:r w:rsidR="00E03A94" w:rsidRPr="00CE397C">
        <w:t xml:space="preserve"> is from its group mean for </w:t>
      </w:r>
      <w:r w:rsidR="00E03A94">
        <w:t>each of the</w:t>
      </w:r>
      <w:r w:rsidR="00E03A94" w:rsidRPr="00CE397C">
        <w:t xml:space="preserve"> </w:t>
      </w:r>
      <w:r w:rsidR="00E03A94">
        <w:t xml:space="preserve">15 listeners) we will have a </w:t>
      </w:r>
      <m:oMath>
        <m:r>
          <w:rPr>
            <w:rFonts w:ascii="Latin Modern Math" w:hAnsi="Latin Modern Math"/>
          </w:rPr>
          <m:t>M</m:t>
        </m:r>
        <m:sSub>
          <m:sSubPr>
            <m:ctrlPr>
              <w:rPr>
                <w:rFonts w:ascii="Latin Modern Math" w:hAnsi="Latin Modern Math"/>
                <w:i/>
              </w:rPr>
            </m:ctrlPr>
          </m:sSubPr>
          <m:e>
            <m:r>
              <w:rPr>
                <w:rFonts w:ascii="Latin Modern Math" w:hAnsi="Latin Modern Math"/>
              </w:rPr>
              <m:t>S</m:t>
            </m:r>
          </m:e>
          <m:sub>
            <m:r>
              <w:rPr>
                <w:rFonts w:ascii="Latin Modern Math" w:hAnsi="Latin Modern Math"/>
              </w:rPr>
              <m:t>Error</m:t>
            </m:r>
          </m:sub>
        </m:sSub>
      </m:oMath>
      <w:r w:rsidR="00E03A94">
        <w:rPr>
          <w:rFonts w:eastAsiaTheme="minorEastAsia"/>
        </w:rPr>
        <w:t>.</w:t>
      </w:r>
      <w:r w:rsidR="00E03A94" w:rsidRPr="00A03245">
        <w:rPr>
          <w:rStyle w:val="Rimandonotaapidipagina"/>
        </w:rPr>
        <w:footnoteReference w:id="3"/>
      </w:r>
      <w:r w:rsidR="00E03A94">
        <w:rPr>
          <w:rFonts w:eastAsiaTheme="minorEastAsia"/>
        </w:rPr>
        <w:t xml:space="preserve"> </w:t>
      </w:r>
      <w:r w:rsidR="00E03A94" w:rsidRPr="00472A4C">
        <w:t>The </w:t>
      </w:r>
      <w:r w:rsidR="00E03A94" w:rsidRPr="00472A4C">
        <w:rPr>
          <w:i/>
          <w:iCs/>
        </w:rPr>
        <w:t>F</w:t>
      </w:r>
      <w:r w:rsidR="00E03A94" w:rsidRPr="00472A4C">
        <w:t>-statistic is the ratio of the mean squared errors</w:t>
      </w:r>
      <w:r w:rsidR="00E03A94">
        <w:t xml:space="preserve"> </w:t>
      </w:r>
      <m:oMath>
        <m:f>
          <m:fPr>
            <m:ctrlPr>
              <w:rPr>
                <w:rFonts w:ascii="Latin Modern Math" w:hAnsi="Latin Modern Math"/>
                <w:i/>
              </w:rPr>
            </m:ctrlPr>
          </m:fPr>
          <m:num>
            <m:r>
              <w:rPr>
                <w:rFonts w:ascii="Latin Modern Math" w:hAnsi="Latin Modern Math"/>
              </w:rPr>
              <m:t>M</m:t>
            </m:r>
            <m:sSub>
              <m:sSubPr>
                <m:ctrlPr>
                  <w:rPr>
                    <w:rFonts w:ascii="Latin Modern Math" w:hAnsi="Latin Modern Math"/>
                    <w:i/>
                  </w:rPr>
                </m:ctrlPr>
              </m:sSubPr>
              <m:e>
                <m:r>
                  <w:rPr>
                    <w:rFonts w:ascii="Latin Modern Math" w:hAnsi="Latin Modern Math"/>
                  </w:rPr>
                  <m:t>S</m:t>
                </m:r>
              </m:e>
              <m:sub>
                <m:r>
                  <w:rPr>
                    <w:rFonts w:ascii="Latin Modern Math" w:hAnsi="Latin Modern Math"/>
                  </w:rPr>
                  <m:t>Columns</m:t>
                </m:r>
              </m:sub>
            </m:sSub>
          </m:num>
          <m:den>
            <m:r>
              <w:rPr>
                <w:rFonts w:ascii="Latin Modern Math" w:hAnsi="Latin Modern Math"/>
              </w:rPr>
              <m:t>M</m:t>
            </m:r>
            <m:sSub>
              <m:sSubPr>
                <m:ctrlPr>
                  <w:rPr>
                    <w:rFonts w:ascii="Latin Modern Math" w:hAnsi="Latin Modern Math"/>
                    <w:i/>
                  </w:rPr>
                </m:ctrlPr>
              </m:sSubPr>
              <m:e>
                <m:r>
                  <w:rPr>
                    <w:rFonts w:ascii="Latin Modern Math" w:hAnsi="Latin Modern Math"/>
                  </w:rPr>
                  <m:t>S</m:t>
                </m:r>
              </m:e>
              <m:sub>
                <m:r>
                  <w:rPr>
                    <w:rFonts w:ascii="Latin Modern Math" w:hAnsi="Latin Modern Math"/>
                  </w:rPr>
                  <m:t>Error</m:t>
                </m:r>
              </m:sub>
            </m:sSub>
          </m:den>
        </m:f>
      </m:oMath>
      <w:r w:rsidR="00E03A94" w:rsidRPr="00472A4C">
        <w:t xml:space="preserve"> (</w:t>
      </w:r>
      <w:r w:rsidR="00E03A94">
        <w:t xml:space="preserve">in the above figure </w:t>
      </w:r>
      <m:oMath>
        <m:f>
          <m:fPr>
            <m:ctrlPr>
              <w:rPr>
                <w:rFonts w:ascii="Latin Modern Math" w:hAnsi="Latin Modern Math"/>
                <w:i/>
              </w:rPr>
            </m:ctrlPr>
          </m:fPr>
          <m:num>
            <m:r>
              <w:rPr>
                <w:rFonts w:ascii="Latin Modern Math" w:hAnsi="Latin Modern Math"/>
              </w:rPr>
              <m:t>0.11509</m:t>
            </m:r>
          </m:num>
          <m:den>
            <m:r>
              <w:rPr>
                <w:rFonts w:ascii="Latin Modern Math" w:hAnsi="Latin Modern Math"/>
              </w:rPr>
              <m:t>0.02031</m:t>
            </m:r>
          </m:den>
        </m:f>
        <m:r>
          <w:rPr>
            <w:rFonts w:ascii="Latin Modern Math" w:hAnsi="Latin Modern Math"/>
          </w:rPr>
          <m:t>≅5.67</m:t>
        </m:r>
      </m:oMath>
      <w:r w:rsidR="00E03A94">
        <w:t xml:space="preserve">) accordingly to the definition of the metric. </w:t>
      </w:r>
    </w:p>
    <w:p w14:paraId="1547CADB" w14:textId="201384B2" w:rsidR="00D46A9B" w:rsidRDefault="00D46A9B" w:rsidP="00501B4F">
      <w:pPr>
        <w:jc w:val="left"/>
      </w:pPr>
      <w:r>
        <w:t>As far as the numerator is concerned, i</w:t>
      </w:r>
      <w:r w:rsidR="00E03A94" w:rsidRPr="00E03A94">
        <w:t>f the group means are clustered close to the overall mean, their variance is low</w:t>
      </w:r>
      <w:r w:rsidR="00E03A94">
        <w:t xml:space="preserve">, </w:t>
      </w:r>
      <w:r>
        <w:t>while</w:t>
      </w:r>
      <w:r w:rsidR="00E03A94" w:rsidRPr="00E03A94">
        <w:t>, if the group means are spread out further from the overall mean, their variance is higher.</w:t>
      </w:r>
      <w:r w:rsidR="00E03A94">
        <w:t xml:space="preserve"> </w:t>
      </w:r>
      <w:r>
        <w:t>For what concerns the denominator, i</w:t>
      </w:r>
      <w:r w:rsidR="00E03A94" w:rsidRPr="00E03A94">
        <w:t>f the observations for each group are close to the group mean, the variance within the samples is low. However, if the observations for each group are further from the group mean, the variance within the samples is higher.</w:t>
      </w:r>
      <w:r w:rsidR="00E03A94">
        <w:t xml:space="preserve"> </w:t>
      </w:r>
      <w:r w:rsidR="00E03A94" w:rsidRPr="00E03A94">
        <w:t>If we’re hoping to show that the means are different, it's good when the within-group variance is lo</w:t>
      </w:r>
      <w:r>
        <w:t>w (very collected ratings for each listener, that is, very low background noise in the results).</w:t>
      </w:r>
      <w:r w:rsidR="00622E93">
        <w:t xml:space="preserve"> </w:t>
      </w:r>
      <w:r w:rsidR="00622E93" w:rsidRPr="00214CA0">
        <w:t>[</w:t>
      </w:r>
      <w:hyperlink r:id="rId28" w:history="1">
        <w:r w:rsidR="00622E93" w:rsidRPr="00214CA0">
          <w:rPr>
            <w:rStyle w:val="Collegamentoipertestuale"/>
          </w:rPr>
          <w:t>https://blog.minitab.com/blog/adventures-in-statistics-2/understanding-analysis-of-variance-anova-and-the-f-test</w:t>
        </w:r>
      </w:hyperlink>
      <w:r w:rsidR="00622E93" w:rsidRPr="00214CA0">
        <w:t>]</w:t>
      </w:r>
    </w:p>
    <w:p w14:paraId="2741A872" w14:textId="70DA8AD4" w:rsidR="00D46A9B" w:rsidRDefault="00D46A9B" w:rsidP="00501B4F">
      <w:pPr>
        <w:jc w:val="left"/>
      </w:pPr>
      <w:r w:rsidRPr="00D46A9B">
        <w:t xml:space="preserve">For one-way ANOVA, the </w:t>
      </w:r>
      <w:r w:rsidR="00400AA8">
        <w:t xml:space="preserve">aforementioned </w:t>
      </w:r>
      <w:r w:rsidRPr="00D46A9B">
        <w:t>ratio</w:t>
      </w:r>
      <w:r w:rsidR="002C0118">
        <w:t xml:space="preserve"> </w:t>
      </w:r>
      <w:r w:rsidRPr="00D46A9B">
        <w:t>(F-statistics) follows an </w:t>
      </w:r>
      <w:hyperlink r:id="rId29" w:anchor="f-distribution" w:tgtFrame="_blank" w:history="1">
        <w:r w:rsidRPr="00D46A9B">
          <w:rPr>
            <w:rStyle w:val="Collegamentoipertestuale"/>
          </w:rPr>
          <w:t>F-distribution</w:t>
        </w:r>
      </w:hyperlink>
      <w:r w:rsidRPr="00D46A9B">
        <w:t> when the null hypothesis is true</w:t>
      </w:r>
      <w:r>
        <w:t>. Placing</w:t>
      </w:r>
      <w:r w:rsidRPr="00D46A9B">
        <w:t xml:space="preserve"> the F-value </w:t>
      </w:r>
      <w:r>
        <w:t>of</w:t>
      </w:r>
      <w:r w:rsidRPr="00D46A9B">
        <w:t xml:space="preserve"> our study in the F-distribution</w:t>
      </w:r>
      <w:r>
        <w:t xml:space="preserve"> curve the consistency of our results </w:t>
      </w:r>
      <w:r w:rsidR="002C0118">
        <w:t>becomes</w:t>
      </w:r>
      <w:r>
        <w:t xml:space="preserve"> only</w:t>
      </w:r>
      <w:r w:rsidR="002C0118">
        <w:t xml:space="preserve"> </w:t>
      </w:r>
      <w:r>
        <w:t>a matter of calculating probabilities</w:t>
      </w:r>
      <w:r w:rsidR="002C0118">
        <w:t>,</w:t>
      </w:r>
      <w:r w:rsidR="00400AA8">
        <w:t xml:space="preserve"> in particular, </w:t>
      </w:r>
      <w:r w:rsidR="00400AA8" w:rsidRPr="00400AA8">
        <w:t xml:space="preserve">the </w:t>
      </w:r>
      <w:r w:rsidR="00400AA8" w:rsidRPr="00622E93">
        <w:t>probability of observing an F-statistic(</w:t>
      </w:r>
      <w:r w:rsidR="002C0118" w:rsidRPr="00622E93">
        <w:t xml:space="preserve">or </w:t>
      </w:r>
      <w:r w:rsidR="00400AA8" w:rsidRPr="00622E93">
        <w:t>F-value or F-ratio) that is at least as high as the value that our study obtained</w:t>
      </w:r>
      <w:r w:rsidR="002C0118">
        <w:t xml:space="preserve"> that we can call </w:t>
      </w:r>
      <m:oMath>
        <m:sSub>
          <m:sSubPr>
            <m:ctrlPr>
              <w:rPr>
                <w:rFonts w:ascii="Latin Modern Math" w:hAnsi="Latin Modern Math"/>
                <w:i/>
              </w:rPr>
            </m:ctrlPr>
          </m:sSubPr>
          <m:e>
            <m:r>
              <w:rPr>
                <w:rFonts w:ascii="Latin Modern Math" w:hAnsi="Latin Modern Math"/>
              </w:rPr>
              <m:t>F</m:t>
            </m:r>
          </m:e>
          <m:sub>
            <m:r>
              <w:rPr>
                <w:rFonts w:ascii="Latin Modern Math" w:hAnsi="Latin Modern Math"/>
              </w:rPr>
              <m:t>critical</m:t>
            </m:r>
          </m:sub>
        </m:sSub>
      </m:oMath>
      <w:r w:rsidR="00400AA8">
        <w:t xml:space="preserve">. </w:t>
      </w:r>
      <w:r w:rsidR="002C0118">
        <w:t xml:space="preserve">The shaded area in figure below represents that probability which is commonly known as p-value. </w:t>
      </w:r>
    </w:p>
    <w:p w14:paraId="35C5B4A0" w14:textId="6D050FDC" w:rsidR="002C0118" w:rsidRPr="00214CA0" w:rsidRDefault="002C0118" w:rsidP="00501B4F">
      <w:pPr>
        <w:jc w:val="left"/>
      </w:pPr>
      <w:r>
        <w:lastRenderedPageBreak/>
        <w:t xml:space="preserve">                        </w:t>
      </w:r>
      <w:r>
        <w:rPr>
          <w:noProof/>
        </w:rPr>
        <w:drawing>
          <wp:inline distT="0" distB="0" distL="0" distR="0" wp14:anchorId="3E3EAD4B" wp14:editId="71F93A03">
            <wp:extent cx="3425583" cy="1905000"/>
            <wp:effectExtent l="0" t="0" r="381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43076" cy="1914728"/>
                    </a:xfrm>
                    <a:prstGeom prst="rect">
                      <a:avLst/>
                    </a:prstGeom>
                    <a:noFill/>
                    <a:ln>
                      <a:noFill/>
                    </a:ln>
                  </pic:spPr>
                </pic:pic>
              </a:graphicData>
            </a:graphic>
          </wp:inline>
        </w:drawing>
      </w:r>
      <w:r>
        <w:br/>
        <w:t>[</w:t>
      </w:r>
      <w:hyperlink r:id="rId31" w:history="1">
        <w:r>
          <w:rPr>
            <w:rStyle w:val="Collegamentoipertestuale"/>
          </w:rPr>
          <w:t>https://www.statisticshowto.datasciencecentral.com/wp-content/uploads/2013/09/f-table.jpg</w:t>
        </w:r>
      </w:hyperlink>
      <w:r>
        <w:t>]</w:t>
      </w:r>
    </w:p>
    <w:p w14:paraId="019C35A4" w14:textId="125AADF1" w:rsidR="002C0118" w:rsidRPr="00214CA0" w:rsidRDefault="002C0118" w:rsidP="00501B4F">
      <w:pPr>
        <w:jc w:val="left"/>
      </w:pPr>
      <w:r>
        <w:rPr>
          <w:highlight w:val="yellow"/>
        </w:rPr>
        <w:t>The lower that probability the more likely our data are to be</w:t>
      </w:r>
      <w:r w:rsidRPr="0001384F">
        <w:rPr>
          <w:highlight w:val="yellow"/>
        </w:rPr>
        <w:t xml:space="preserve"> contradictory with the null hypothesis</w:t>
      </w:r>
      <w:r>
        <w:t xml:space="preserve"> and can be seen also graphically that this coincides in having a high F-value in our result. </w:t>
      </w:r>
      <w:r w:rsidRPr="002C0118">
        <w:t xml:space="preserve">This probability is </w:t>
      </w:r>
      <w:r w:rsidR="00214CA0">
        <w:t>“</w:t>
      </w:r>
      <w:r w:rsidRPr="002C0118">
        <w:t>low enough</w:t>
      </w:r>
      <w:r w:rsidR="00214CA0">
        <w:t>”</w:t>
      </w:r>
      <w:r w:rsidRPr="002C0118">
        <w:t xml:space="preserve"> to reject the null hypothesis </w:t>
      </w:r>
      <w:r w:rsidR="00214CA0">
        <w:t>according a</w:t>
      </w:r>
      <w:r w:rsidRPr="002C0118">
        <w:t xml:space="preserve"> common </w:t>
      </w:r>
      <w:hyperlink r:id="rId32" w:tgtFrame="_blank" w:history="1">
        <w:r w:rsidRPr="002C0118">
          <w:rPr>
            <w:rStyle w:val="Collegamentoipertestuale"/>
          </w:rPr>
          <w:t>significance level</w:t>
        </w:r>
      </w:hyperlink>
      <w:r w:rsidRPr="002C0118">
        <w:t xml:space="preserve"> of </w:t>
      </w:r>
      <m:oMath>
        <m:r>
          <w:rPr>
            <w:rFonts w:ascii="Latin Modern Math" w:hAnsi="Latin Modern Math"/>
          </w:rPr>
          <m:t>α=</m:t>
        </m:r>
      </m:oMath>
      <w:r w:rsidRPr="00214CA0">
        <w:rPr>
          <w:bCs/>
        </w:rPr>
        <w:t>0.05</w:t>
      </w:r>
      <w:r w:rsidR="00214CA0">
        <w:t>.</w:t>
      </w:r>
    </w:p>
    <w:p w14:paraId="71857933" w14:textId="77777777" w:rsidR="00622E93" w:rsidRDefault="002C0118" w:rsidP="00B66CF8">
      <w:pPr>
        <w:jc w:val="left"/>
        <w:rPr>
          <w:rFonts w:eastAsiaTheme="minorEastAsia"/>
        </w:rPr>
      </w:pPr>
      <w:r>
        <w:t>So, i</w:t>
      </w:r>
      <w:r w:rsidR="00D46A9B">
        <w:t xml:space="preserve">n the </w:t>
      </w:r>
      <w:r w:rsidR="00D46A9B" w:rsidRPr="00D46A9B">
        <w:t xml:space="preserve">F-statistic </w:t>
      </w:r>
      <w:r w:rsidR="00D46A9B">
        <w:t xml:space="preserve">the ratio of the two quantities involved is </w:t>
      </w:r>
      <w:r w:rsidR="00D46A9B" w:rsidRPr="00D46A9B">
        <w:t xml:space="preserve">expected to be nearly </w:t>
      </w:r>
      <w:r w:rsidR="00D46A9B">
        <w:t>unitary</w:t>
      </w:r>
      <w:r w:rsidR="00D46A9B" w:rsidRPr="00D46A9B">
        <w:t xml:space="preserve"> under the null hypothesis, </w:t>
      </w:r>
      <w:r w:rsidR="00D46A9B">
        <w:t>leading to</w:t>
      </w:r>
      <w:r w:rsidR="00D46A9B" w:rsidRPr="00D46A9B">
        <w:t xml:space="preserve"> an F-statistic of approximately 1</w:t>
      </w:r>
      <w:r w:rsidR="00D46A9B">
        <w:t xml:space="preserve"> (variation between group means is the same that within samples)</w:t>
      </w:r>
      <w:r w:rsidR="00D46A9B" w:rsidRPr="00D46A9B">
        <w:t xml:space="preserve">. </w:t>
      </w:r>
      <w:r>
        <w:t>If</w:t>
      </w:r>
      <w:r w:rsidR="00E03A94">
        <w:t xml:space="preserve"> </w:t>
      </w:r>
      <w:r w:rsidR="00E03A94" w:rsidRPr="001718C5">
        <w:rPr>
          <w:highlight w:val="yellow"/>
        </w:rPr>
        <w:t>we want to show</w:t>
      </w:r>
      <w:r w:rsidR="00E03A94" w:rsidRPr="00CE397C">
        <w:rPr>
          <w:highlight w:val="yellow"/>
        </w:rPr>
        <w:t xml:space="preserve"> that the means </w:t>
      </w:r>
      <w:r w:rsidR="00D46A9B">
        <w:rPr>
          <w:highlight w:val="yellow"/>
        </w:rPr>
        <w:t xml:space="preserve">of the groups </w:t>
      </w:r>
      <w:r w:rsidR="00E03A94" w:rsidRPr="00CE397C">
        <w:rPr>
          <w:highlight w:val="yellow"/>
        </w:rPr>
        <w:t>are different</w:t>
      </w:r>
      <w:r w:rsidR="00E03A94" w:rsidRPr="00CE397C">
        <w:t xml:space="preserve"> (</w:t>
      </w:r>
      <w:r w:rsidR="00E03A94">
        <w:t xml:space="preserve">in order to </w:t>
      </w:r>
      <w:r w:rsidR="00E03A94" w:rsidRPr="00CE397C">
        <w:t>reject the null-</w:t>
      </w:r>
      <w:proofErr w:type="spellStart"/>
      <w:r w:rsidR="00E03A94" w:rsidRPr="00CE397C">
        <w:t>hypotesis</w:t>
      </w:r>
      <w:proofErr w:type="spellEnd"/>
      <w:r w:rsidR="00E03A94">
        <w:t xml:space="preserve"> </w:t>
      </w:r>
      <w:r w:rsidR="00E03A94" w:rsidRPr="00E03A94">
        <w:t>that the group means are equal</w:t>
      </w:r>
      <w:r w:rsidR="00E03A94">
        <w:t>)</w:t>
      </w:r>
      <w:r w:rsidR="00E03A94" w:rsidRPr="00E03A94">
        <w:t xml:space="preserve"> </w:t>
      </w:r>
      <w:r w:rsidR="00E03A94" w:rsidRPr="00E03A94">
        <w:rPr>
          <w:highlight w:val="yellow"/>
        </w:rPr>
        <w:t>we need a high F-value</w:t>
      </w:r>
      <w:r w:rsidR="00E03A94">
        <w:t xml:space="preserve"> </w:t>
      </w:r>
      <w:r w:rsidR="00D46A9B" w:rsidRPr="00D46A9B">
        <w:rPr>
          <w:rFonts w:eastAsiaTheme="minorEastAsia"/>
          <w:highlight w:val="yellow"/>
        </w:rPr>
        <w:t xml:space="preserve">so the further we are from </w:t>
      </w:r>
      <m:oMath>
        <m:r>
          <w:rPr>
            <w:rFonts w:ascii="Latin Modern Math" w:eastAsiaTheme="minorEastAsia" w:hAnsi="Latin Modern Math"/>
            <w:highlight w:val="yellow"/>
          </w:rPr>
          <m:t>1</m:t>
        </m:r>
      </m:oMath>
      <w:r w:rsidR="00D46A9B" w:rsidRPr="00D46A9B">
        <w:rPr>
          <w:rFonts w:eastAsiaTheme="minorEastAsia"/>
          <w:highlight w:val="yellow"/>
        </w:rPr>
        <w:t xml:space="preserve"> the better is for our dataset.</w:t>
      </w:r>
      <w:r w:rsidR="00D46A9B">
        <w:rPr>
          <w:rFonts w:eastAsiaTheme="minorEastAsia"/>
        </w:rPr>
        <w:t xml:space="preserve"> </w:t>
      </w:r>
      <w:r w:rsidR="00214CA0" w:rsidRPr="00622E93">
        <w:rPr>
          <w:rFonts w:eastAsiaTheme="minorEastAsia"/>
          <w:highlight w:val="yellow"/>
        </w:rPr>
        <w:t xml:space="preserve">Basically, the p-value and the F-value tell us the same information as they are the two faces of the same coin. </w:t>
      </w:r>
      <w:r w:rsidR="00E32CC8" w:rsidRPr="00622E93">
        <w:rPr>
          <w:rFonts w:eastAsiaTheme="minorEastAsia"/>
          <w:highlight w:val="yellow"/>
        </w:rPr>
        <w:t xml:space="preserve">In our case the worst case in this sense, is represented by </w:t>
      </w:r>
      <w:r w:rsidR="00622E93" w:rsidRPr="00622E93">
        <w:rPr>
          <w:rFonts w:eastAsiaTheme="minorEastAsia"/>
          <w:highlight w:val="yellow"/>
        </w:rPr>
        <w:t>the F-value for ratings on attribute 2 on the woofer dataset, which is just above the minimum</w:t>
      </w:r>
      <w:r w:rsidR="00622E93">
        <w:rPr>
          <w:rFonts w:eastAsiaTheme="minorEastAsia"/>
          <w:highlight w:val="yellow"/>
        </w:rPr>
        <w:t xml:space="preserve"> “allowed”</w:t>
      </w:r>
      <w:r w:rsidR="00622E93" w:rsidRPr="00622E93">
        <w:rPr>
          <w:rFonts w:eastAsiaTheme="minorEastAsia"/>
          <w:highlight w:val="yellow"/>
        </w:rPr>
        <w:t xml:space="preserve"> value</w:t>
      </w:r>
      <w:r w:rsidR="00622E93">
        <w:rPr>
          <w:rFonts w:eastAsiaTheme="minorEastAsia"/>
        </w:rPr>
        <w:t xml:space="preserve">. </w:t>
      </w:r>
    </w:p>
    <w:p w14:paraId="7FCAA31E" w14:textId="1DBCDD60" w:rsidR="00E03A94" w:rsidRPr="00B66CF8" w:rsidRDefault="00214CA0" w:rsidP="00B66CF8">
      <w:pPr>
        <w:jc w:val="left"/>
        <w:rPr>
          <w:rFonts w:eastAsiaTheme="minorEastAsia"/>
        </w:rPr>
      </w:pPr>
      <w:r>
        <w:rPr>
          <w:rFonts w:eastAsiaTheme="minorEastAsia"/>
        </w:rPr>
        <w:t xml:space="preserve">We know that in the ANOVA test the ratio of variances involved to calculate the F-metric uses degree of freedoms </w:t>
      </w:r>
      <w:r w:rsidR="0046664D">
        <w:rPr>
          <w:rFonts w:eastAsiaTheme="minorEastAsia"/>
        </w:rPr>
        <w:t xml:space="preserve"> to which we can have access in the table of results. </w:t>
      </w:r>
      <w:r>
        <w:rPr>
          <w:rFonts w:eastAsiaTheme="minorEastAsia"/>
        </w:rPr>
        <w:t xml:space="preserve">A MATLAB function </w:t>
      </w:r>
      <w:r w:rsidR="0046664D">
        <w:rPr>
          <w:rFonts w:eastAsiaTheme="minorEastAsia"/>
        </w:rPr>
        <w:t xml:space="preserve">also </w:t>
      </w:r>
      <w:r w:rsidR="00E32CC8">
        <w:rPr>
          <w:rFonts w:eastAsiaTheme="minorEastAsia"/>
        </w:rPr>
        <w:t xml:space="preserve">exist to find </w:t>
      </w:r>
      <w:r w:rsidR="00E32CC8" w:rsidRPr="00E32CC8">
        <w:rPr>
          <w:rFonts w:eastAsiaTheme="minorEastAsia"/>
        </w:rPr>
        <w:t xml:space="preserve">a value that should exceed </w:t>
      </w:r>
      <w:r w:rsidR="00E32CC8">
        <w:rPr>
          <w:rFonts w:eastAsiaTheme="minorEastAsia"/>
        </w:rPr>
        <w:t>a certain percentage</w:t>
      </w:r>
      <w:r w:rsidR="00E32CC8" w:rsidRPr="00E32CC8">
        <w:rPr>
          <w:rFonts w:eastAsiaTheme="minorEastAsia"/>
        </w:rPr>
        <w:t xml:space="preserve"> of the samples from an </w:t>
      </w:r>
      <w:r w:rsidR="00E32CC8" w:rsidRPr="00E32CC8">
        <w:rPr>
          <w:rFonts w:eastAsiaTheme="minorEastAsia"/>
          <w:i/>
          <w:iCs/>
        </w:rPr>
        <w:t>F</w:t>
      </w:r>
      <w:r w:rsidR="00E32CC8" w:rsidRPr="00E32CC8">
        <w:rPr>
          <w:rFonts w:eastAsiaTheme="minorEastAsia"/>
        </w:rPr>
        <w:t xml:space="preserve"> distribution with </w:t>
      </w:r>
      <w:r w:rsidR="00E32CC8">
        <w:rPr>
          <w:rFonts w:eastAsiaTheme="minorEastAsia"/>
        </w:rPr>
        <w:t>some</w:t>
      </w:r>
      <w:r w:rsidR="00E32CC8" w:rsidRPr="00E32CC8">
        <w:rPr>
          <w:rFonts w:eastAsiaTheme="minorEastAsia"/>
        </w:rPr>
        <w:t xml:space="preserve"> degrees of freedom in the numerator and </w:t>
      </w:r>
      <w:r w:rsidR="00E32CC8">
        <w:rPr>
          <w:rFonts w:eastAsiaTheme="minorEastAsia"/>
        </w:rPr>
        <w:t>some other</w:t>
      </w:r>
      <w:r w:rsidR="00E32CC8" w:rsidRPr="00E32CC8">
        <w:rPr>
          <w:rFonts w:eastAsiaTheme="minorEastAsia"/>
        </w:rPr>
        <w:t xml:space="preserve"> degrees of freedom in the denominator.</w:t>
      </w:r>
      <w:r w:rsidR="00E32CC8">
        <w:rPr>
          <w:rFonts w:eastAsiaTheme="minorEastAsia"/>
        </w:rPr>
        <w:t xml:space="preserve"> These are the three inputs of the function. </w:t>
      </w:r>
      <w:r w:rsidRPr="00E32CC8">
        <w:rPr>
          <w:rFonts w:eastAsiaTheme="minorEastAsia"/>
        </w:rPr>
        <w:t>[</w:t>
      </w:r>
      <w:hyperlink r:id="rId33" w:history="1">
        <w:r w:rsidRPr="00E32CC8">
          <w:rPr>
            <w:rStyle w:val="Collegamentoipertestuale"/>
          </w:rPr>
          <w:t>https://it.mathworks.com/help/stats/finv.html</w:t>
        </w:r>
      </w:hyperlink>
      <w:r w:rsidRPr="00E32CC8">
        <w:rPr>
          <w:rFonts w:eastAsiaTheme="minorEastAsia"/>
        </w:rPr>
        <w:t>]</w:t>
      </w:r>
      <w:r w:rsidR="00E32CC8" w:rsidRPr="00E32CC8">
        <w:rPr>
          <w:rFonts w:eastAsiaTheme="minorEastAsia"/>
        </w:rPr>
        <w:br/>
        <w:t>In particular, if we us</w:t>
      </w:r>
      <w:r w:rsidR="00E32CC8">
        <w:rPr>
          <w:rFonts w:eastAsiaTheme="minorEastAsia"/>
        </w:rPr>
        <w:t>e the function with the degrees of freedom of each of our ANOVA test (the same for the all 6 tests) and a probability of 95% (0.05) we can say that we</w:t>
      </w:r>
      <w:r w:rsidR="00E32CC8" w:rsidRPr="00E32CC8">
        <w:rPr>
          <w:rFonts w:eastAsiaTheme="minorEastAsia"/>
        </w:rPr>
        <w:t xml:space="preserve"> would observe values greater than </w:t>
      </w:r>
      <w:r w:rsidR="00E32CC8">
        <w:rPr>
          <w:rFonts w:eastAsiaTheme="minorEastAsia"/>
        </w:rPr>
        <w:t>the value obtained</w:t>
      </w:r>
      <w:r w:rsidR="00E32CC8" w:rsidRPr="00E32CC8">
        <w:rPr>
          <w:rFonts w:eastAsiaTheme="minorEastAsia"/>
        </w:rPr>
        <w:t xml:space="preserve"> only 5% of the time by chance</w:t>
      </w:r>
      <w:r w:rsidR="00E32CC8">
        <w:rPr>
          <w:rFonts w:eastAsiaTheme="minorEastAsia"/>
        </w:rPr>
        <w:t>, that is, we are very likely to obtain a value greater than this almost every time and this value in our case is a bit greater than 1. A</w:t>
      </w:r>
      <w:r w:rsidR="00E32CC8" w:rsidRPr="00622E93">
        <w:rPr>
          <w:rFonts w:eastAsiaTheme="minorEastAsia"/>
          <w:highlight w:val="yellow"/>
        </w:rPr>
        <w:t xml:space="preserve">s a final countercheck we can see that the result of the </w:t>
      </w:r>
      <w:proofErr w:type="spellStart"/>
      <w:r w:rsidR="00E32CC8" w:rsidRPr="00622E93">
        <w:rPr>
          <w:rFonts w:eastAsiaTheme="minorEastAsia"/>
          <w:highlight w:val="yellow"/>
        </w:rPr>
        <w:t>finv</w:t>
      </w:r>
      <w:proofErr w:type="spellEnd"/>
      <w:r w:rsidR="00E32CC8" w:rsidRPr="00622E93">
        <w:rPr>
          <w:rFonts w:eastAsiaTheme="minorEastAsia"/>
          <w:highlight w:val="yellow"/>
        </w:rPr>
        <w:t xml:space="preserve"> function (1.7521 in our case) is greater than 1 and smaller with respect to any F-value occurred in each ANOVA test</w:t>
      </w:r>
      <w:r w:rsidR="00E32CC8">
        <w:rPr>
          <w:rFonts w:eastAsiaTheme="minorEastAsia"/>
        </w:rPr>
        <w:t xml:space="preserve">. </w:t>
      </w:r>
    </w:p>
    <w:p w14:paraId="6EE26489" w14:textId="77777777" w:rsidR="00E03A94" w:rsidRPr="00E32CC8" w:rsidRDefault="00E03A94" w:rsidP="00501B4F">
      <w:pPr>
        <w:jc w:val="left"/>
      </w:pPr>
    </w:p>
    <w:p w14:paraId="5D8DBC0E" w14:textId="77777777" w:rsidR="00BC78E6" w:rsidRPr="00E32CC8" w:rsidRDefault="00BC78E6" w:rsidP="00501B4F">
      <w:pPr>
        <w:jc w:val="left"/>
      </w:pPr>
    </w:p>
    <w:sectPr w:rsidR="00BC78E6" w:rsidRPr="00E32CC8" w:rsidSect="00005E09">
      <w:footerReference w:type="default" r:id="rId34"/>
      <w:pgSz w:w="12240" w:h="15840"/>
      <w:pgMar w:top="1440" w:right="1440" w:bottom="2340" w:left="1440" w:header="720" w:footer="58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DF9CC3" w14:textId="77777777" w:rsidR="0008342D" w:rsidRDefault="0008342D" w:rsidP="00005E09">
      <w:r>
        <w:separator/>
      </w:r>
    </w:p>
    <w:p w14:paraId="258DA8A7" w14:textId="77777777" w:rsidR="0008342D" w:rsidRDefault="0008342D" w:rsidP="00005E09"/>
  </w:endnote>
  <w:endnote w:type="continuationSeparator" w:id="0">
    <w:p w14:paraId="7CDA1DA2" w14:textId="77777777" w:rsidR="0008342D" w:rsidRDefault="0008342D" w:rsidP="00005E09">
      <w:r>
        <w:continuationSeparator/>
      </w:r>
    </w:p>
    <w:p w14:paraId="56AFC962" w14:textId="77777777" w:rsidR="0008342D" w:rsidRDefault="0008342D" w:rsidP="00005E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M Roman 10">
    <w:panose1 w:val="00000500000000000000"/>
    <w:charset w:val="00"/>
    <w:family w:val="modern"/>
    <w:notTrueType/>
    <w:pitch w:val="variable"/>
    <w:sig w:usb0="20000007" w:usb1="00000000" w:usb2="00000000" w:usb3="00000000" w:csb0="00000193"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M Mono 10">
    <w:panose1 w:val="00000509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Latin Modern Math">
    <w:panose1 w:val="02000503000000000000"/>
    <w:charset w:val="00"/>
    <w:family w:val="modern"/>
    <w:notTrueType/>
    <w:pitch w:val="variable"/>
    <w:sig w:usb0="A00000EF" w:usb1="4201F9EE" w:usb2="02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38EAA1" w14:textId="77777777" w:rsidR="000B1436" w:rsidRDefault="000B1436" w:rsidP="00005E09">
    <w:pPr>
      <w:pStyle w:val="Pidipagina"/>
      <w:jc w:val="center"/>
    </w:pPr>
    <w:r>
      <w:fldChar w:fldCharType="begin"/>
    </w:r>
    <w:r>
      <w:instrText xml:space="preserve"> PAGE   \* MERGEFORMAT </w:instrText>
    </w:r>
    <w:r>
      <w:fldChar w:fldCharType="separate"/>
    </w:r>
    <w:r>
      <w:rPr>
        <w:noProof/>
      </w:rPr>
      <w:t>1</w:t>
    </w:r>
    <w:r>
      <w:rPr>
        <w:noProof/>
      </w:rPr>
      <w:fldChar w:fldCharType="end"/>
    </w:r>
  </w:p>
  <w:p w14:paraId="578E0804" w14:textId="77777777" w:rsidR="000B1436" w:rsidRDefault="000B1436" w:rsidP="00005E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7F2C6F" w14:textId="77777777" w:rsidR="0008342D" w:rsidRDefault="0008342D" w:rsidP="00E0682F">
      <w:pPr>
        <w:spacing w:after="120"/>
      </w:pPr>
      <w:r>
        <w:separator/>
      </w:r>
    </w:p>
  </w:footnote>
  <w:footnote w:type="continuationSeparator" w:id="0">
    <w:p w14:paraId="65723ED0" w14:textId="77777777" w:rsidR="0008342D" w:rsidRDefault="0008342D" w:rsidP="00E0682F">
      <w:pPr>
        <w:spacing w:after="120"/>
      </w:pPr>
      <w:r>
        <w:continuationSeparator/>
      </w:r>
    </w:p>
  </w:footnote>
  <w:footnote w:type="continuationNotice" w:id="1">
    <w:p w14:paraId="46DFF718" w14:textId="77777777" w:rsidR="0008342D" w:rsidRDefault="0008342D" w:rsidP="00E0682F">
      <w:pPr>
        <w:spacing w:after="120"/>
      </w:pPr>
    </w:p>
  </w:footnote>
  <w:footnote w:id="2">
    <w:p w14:paraId="4E6971DB" w14:textId="59F5DE3C" w:rsidR="00131D43" w:rsidRPr="00131D43" w:rsidRDefault="00131D43">
      <w:pPr>
        <w:pStyle w:val="Testonotaapidipagina"/>
      </w:pPr>
      <w:r w:rsidRPr="00A03245">
        <w:rPr>
          <w:rStyle w:val="Rimandonotaapidipagina"/>
        </w:rPr>
        <w:footnoteRef/>
      </w:r>
      <w:r>
        <w:t xml:space="preserve"> </w:t>
      </w:r>
      <w:r w:rsidRPr="00131D43">
        <w:t>The median value is the value at which 50% of the observations are higher and 50% are lower. The median is also termed the 50th percentile or the second quartile. Percentiles divide the distribution into groups of specific sizes. The 25th percentile is thus the value at which 25% of the observation falls below and 75% falls above. The interquartile range is the difference between the 25th and 75th percentile</w:t>
      </w:r>
    </w:p>
  </w:footnote>
  <w:footnote w:id="3">
    <w:p w14:paraId="124F1EDA" w14:textId="77777777" w:rsidR="000B1436" w:rsidRPr="00CE397C" w:rsidRDefault="000B1436" w:rsidP="00E03A94">
      <w:pPr>
        <w:pStyle w:val="Testonotaapidipagina"/>
      </w:pPr>
      <w:r w:rsidRPr="00A03245">
        <w:rPr>
          <w:rStyle w:val="Rimandonotaapidipagina"/>
        </w:rPr>
        <w:footnoteRef/>
      </w:r>
      <w:r>
        <w:t xml:space="preserve"> </w:t>
      </w:r>
      <w:r w:rsidRPr="00CE397C">
        <w:t>The terms “error” comes from the fact that represents the variability not explained by the factor we are dealing with (listeners).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CCC25CA"/>
    <w:multiLevelType w:val="multilevel"/>
    <w:tmpl w:val="E4623748"/>
    <w:lvl w:ilvl="0">
      <w:start w:val="1"/>
      <w:numFmt w:val="bullet"/>
      <w:pStyle w:val="Puntoelenco"/>
      <w:lvlText w:val=""/>
      <w:lvlJc w:val="left"/>
      <w:pPr>
        <w:tabs>
          <w:tab w:val="num" w:pos="0"/>
        </w:tabs>
        <w:ind w:left="480" w:hanging="480"/>
      </w:pPr>
      <w:rPr>
        <w:rFonts w:ascii="Wingdings" w:hAnsi="Wingdings" w:hint="default"/>
      </w:rPr>
    </w:lvl>
    <w:lvl w:ilvl="1">
      <w:numFmt w:val="bullet"/>
      <w:lvlText w:val=""/>
      <w:lvlJc w:val="left"/>
      <w:pPr>
        <w:tabs>
          <w:tab w:val="num" w:pos="720"/>
        </w:tabs>
        <w:ind w:left="1200" w:hanging="480"/>
      </w:pPr>
      <w:rPr>
        <w:rFonts w:ascii="Symbol" w:hAnsi="Symbol"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1" w15:restartNumberingAfterBreak="0">
    <w:nsid w:val="FFFFFF7C"/>
    <w:multiLevelType w:val="singleLevel"/>
    <w:tmpl w:val="C142907A"/>
    <w:lvl w:ilvl="0">
      <w:start w:val="1"/>
      <w:numFmt w:val="decimal"/>
      <w:pStyle w:val="Numeroelenco5"/>
      <w:lvlText w:val="%1."/>
      <w:lvlJc w:val="left"/>
      <w:pPr>
        <w:tabs>
          <w:tab w:val="num" w:pos="1800"/>
        </w:tabs>
        <w:ind w:left="1800" w:hanging="360"/>
      </w:pPr>
    </w:lvl>
  </w:abstractNum>
  <w:abstractNum w:abstractNumId="2" w15:restartNumberingAfterBreak="0">
    <w:nsid w:val="FFFFFF7D"/>
    <w:multiLevelType w:val="singleLevel"/>
    <w:tmpl w:val="7EAA9FDC"/>
    <w:lvl w:ilvl="0">
      <w:start w:val="1"/>
      <w:numFmt w:val="decimal"/>
      <w:pStyle w:val="Numeroelenco4"/>
      <w:lvlText w:val="%1."/>
      <w:lvlJc w:val="left"/>
      <w:pPr>
        <w:tabs>
          <w:tab w:val="num" w:pos="1440"/>
        </w:tabs>
        <w:ind w:left="1440" w:hanging="360"/>
      </w:pPr>
    </w:lvl>
  </w:abstractNum>
  <w:abstractNum w:abstractNumId="3" w15:restartNumberingAfterBreak="0">
    <w:nsid w:val="FFFFFF7E"/>
    <w:multiLevelType w:val="singleLevel"/>
    <w:tmpl w:val="348A00F0"/>
    <w:lvl w:ilvl="0">
      <w:start w:val="1"/>
      <w:numFmt w:val="decimal"/>
      <w:pStyle w:val="Numeroelenco3"/>
      <w:lvlText w:val="%1."/>
      <w:lvlJc w:val="left"/>
      <w:pPr>
        <w:tabs>
          <w:tab w:val="num" w:pos="1080"/>
        </w:tabs>
        <w:ind w:left="1080" w:hanging="360"/>
      </w:pPr>
    </w:lvl>
  </w:abstractNum>
  <w:abstractNum w:abstractNumId="4" w15:restartNumberingAfterBreak="0">
    <w:nsid w:val="FFFFFF7F"/>
    <w:multiLevelType w:val="singleLevel"/>
    <w:tmpl w:val="CE72ABDE"/>
    <w:lvl w:ilvl="0">
      <w:start w:val="1"/>
      <w:numFmt w:val="decimal"/>
      <w:pStyle w:val="Numeroelenco2"/>
      <w:lvlText w:val="%1."/>
      <w:lvlJc w:val="left"/>
      <w:pPr>
        <w:tabs>
          <w:tab w:val="num" w:pos="720"/>
        </w:tabs>
        <w:ind w:left="720" w:hanging="360"/>
      </w:pPr>
    </w:lvl>
  </w:abstractNum>
  <w:abstractNum w:abstractNumId="5" w15:restartNumberingAfterBreak="0">
    <w:nsid w:val="FFFFFF80"/>
    <w:multiLevelType w:val="singleLevel"/>
    <w:tmpl w:val="D21C3270"/>
    <w:lvl w:ilvl="0">
      <w:start w:val="1"/>
      <w:numFmt w:val="bullet"/>
      <w:pStyle w:val="Puntoelenco5"/>
      <w:lvlText w:val=""/>
      <w:lvlJc w:val="left"/>
      <w:pPr>
        <w:tabs>
          <w:tab w:val="num" w:pos="1800"/>
        </w:tabs>
        <w:ind w:left="1800" w:hanging="360"/>
      </w:pPr>
      <w:rPr>
        <w:rFonts w:ascii="Symbol" w:hAnsi="Symbol" w:cs="Symbol" w:hint="default"/>
      </w:rPr>
    </w:lvl>
  </w:abstractNum>
  <w:abstractNum w:abstractNumId="6" w15:restartNumberingAfterBreak="0">
    <w:nsid w:val="FFFFFF81"/>
    <w:multiLevelType w:val="singleLevel"/>
    <w:tmpl w:val="D6DEB6F0"/>
    <w:lvl w:ilvl="0">
      <w:start w:val="1"/>
      <w:numFmt w:val="bullet"/>
      <w:pStyle w:val="Puntoelenco4"/>
      <w:lvlText w:val=""/>
      <w:lvlJc w:val="left"/>
      <w:pPr>
        <w:tabs>
          <w:tab w:val="num" w:pos="1440"/>
        </w:tabs>
        <w:ind w:left="1440" w:hanging="360"/>
      </w:pPr>
      <w:rPr>
        <w:rFonts w:ascii="Symbol" w:hAnsi="Symbol" w:cs="Symbol" w:hint="default"/>
      </w:rPr>
    </w:lvl>
  </w:abstractNum>
  <w:abstractNum w:abstractNumId="7" w15:restartNumberingAfterBreak="0">
    <w:nsid w:val="FFFFFF82"/>
    <w:multiLevelType w:val="singleLevel"/>
    <w:tmpl w:val="6880624A"/>
    <w:lvl w:ilvl="0">
      <w:start w:val="1"/>
      <w:numFmt w:val="bullet"/>
      <w:pStyle w:val="Puntoelenco3"/>
      <w:lvlText w:val=""/>
      <w:lvlJc w:val="left"/>
      <w:pPr>
        <w:tabs>
          <w:tab w:val="num" w:pos="1080"/>
        </w:tabs>
        <w:ind w:left="1080" w:hanging="360"/>
      </w:pPr>
      <w:rPr>
        <w:rFonts w:ascii="Symbol" w:hAnsi="Symbol" w:cs="Symbol" w:hint="default"/>
      </w:rPr>
    </w:lvl>
  </w:abstractNum>
  <w:abstractNum w:abstractNumId="8" w15:restartNumberingAfterBreak="0">
    <w:nsid w:val="FFFFFF83"/>
    <w:multiLevelType w:val="singleLevel"/>
    <w:tmpl w:val="4C5CC0F6"/>
    <w:lvl w:ilvl="0">
      <w:start w:val="1"/>
      <w:numFmt w:val="bullet"/>
      <w:pStyle w:val="Puntoelenco2"/>
      <w:lvlText w:val=""/>
      <w:lvlJc w:val="left"/>
      <w:pPr>
        <w:tabs>
          <w:tab w:val="num" w:pos="720"/>
        </w:tabs>
        <w:ind w:left="720" w:hanging="360"/>
      </w:pPr>
      <w:rPr>
        <w:rFonts w:ascii="Symbol" w:hAnsi="Symbol" w:cs="Symbol" w:hint="default"/>
      </w:rPr>
    </w:lvl>
  </w:abstractNum>
  <w:abstractNum w:abstractNumId="9" w15:restartNumberingAfterBreak="0">
    <w:nsid w:val="FFFFFF88"/>
    <w:multiLevelType w:val="singleLevel"/>
    <w:tmpl w:val="9264A6A6"/>
    <w:lvl w:ilvl="0">
      <w:start w:val="1"/>
      <w:numFmt w:val="decimal"/>
      <w:pStyle w:val="Numeroelenco"/>
      <w:lvlText w:val="%1."/>
      <w:lvlJc w:val="left"/>
      <w:pPr>
        <w:tabs>
          <w:tab w:val="num" w:pos="360"/>
        </w:tabs>
        <w:ind w:left="360" w:hanging="360"/>
      </w:pPr>
    </w:lvl>
  </w:abstractNum>
  <w:abstractNum w:abstractNumId="10" w15:restartNumberingAfterBreak="0">
    <w:nsid w:val="0382342C"/>
    <w:multiLevelType w:val="hybridMultilevel"/>
    <w:tmpl w:val="D92AB7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5D862B4"/>
    <w:multiLevelType w:val="multilevel"/>
    <w:tmpl w:val="8DE61AAA"/>
    <w:numStyleLink w:val="Enumerate"/>
  </w:abstractNum>
  <w:abstractNum w:abstractNumId="12" w15:restartNumberingAfterBreak="0">
    <w:nsid w:val="07A86BC4"/>
    <w:multiLevelType w:val="hybridMultilevel"/>
    <w:tmpl w:val="0CDA51B6"/>
    <w:lvl w:ilvl="0" w:tplc="18B075DE">
      <w:start w:val="1"/>
      <w:numFmt w:val="bullet"/>
      <w:lvlText w:val="-"/>
      <w:lvlJc w:val="left"/>
      <w:pPr>
        <w:tabs>
          <w:tab w:val="num" w:pos="720"/>
        </w:tabs>
        <w:ind w:left="720" w:hanging="360"/>
      </w:pPr>
      <w:rPr>
        <w:rFonts w:ascii="Times New Roman" w:hAnsi="Times New Roman" w:hint="default"/>
      </w:rPr>
    </w:lvl>
    <w:lvl w:ilvl="1" w:tplc="575E4198" w:tentative="1">
      <w:start w:val="1"/>
      <w:numFmt w:val="bullet"/>
      <w:lvlText w:val="-"/>
      <w:lvlJc w:val="left"/>
      <w:pPr>
        <w:tabs>
          <w:tab w:val="num" w:pos="1440"/>
        </w:tabs>
        <w:ind w:left="1440" w:hanging="360"/>
      </w:pPr>
      <w:rPr>
        <w:rFonts w:ascii="Times New Roman" w:hAnsi="Times New Roman" w:hint="default"/>
      </w:rPr>
    </w:lvl>
    <w:lvl w:ilvl="2" w:tplc="F70406A8" w:tentative="1">
      <w:start w:val="1"/>
      <w:numFmt w:val="bullet"/>
      <w:lvlText w:val="-"/>
      <w:lvlJc w:val="left"/>
      <w:pPr>
        <w:tabs>
          <w:tab w:val="num" w:pos="2160"/>
        </w:tabs>
        <w:ind w:left="2160" w:hanging="360"/>
      </w:pPr>
      <w:rPr>
        <w:rFonts w:ascii="Times New Roman" w:hAnsi="Times New Roman" w:hint="default"/>
      </w:rPr>
    </w:lvl>
    <w:lvl w:ilvl="3" w:tplc="DEBC896A" w:tentative="1">
      <w:start w:val="1"/>
      <w:numFmt w:val="bullet"/>
      <w:lvlText w:val="-"/>
      <w:lvlJc w:val="left"/>
      <w:pPr>
        <w:tabs>
          <w:tab w:val="num" w:pos="2880"/>
        </w:tabs>
        <w:ind w:left="2880" w:hanging="360"/>
      </w:pPr>
      <w:rPr>
        <w:rFonts w:ascii="Times New Roman" w:hAnsi="Times New Roman" w:hint="default"/>
      </w:rPr>
    </w:lvl>
    <w:lvl w:ilvl="4" w:tplc="35C2D6EE" w:tentative="1">
      <w:start w:val="1"/>
      <w:numFmt w:val="bullet"/>
      <w:lvlText w:val="-"/>
      <w:lvlJc w:val="left"/>
      <w:pPr>
        <w:tabs>
          <w:tab w:val="num" w:pos="3600"/>
        </w:tabs>
        <w:ind w:left="3600" w:hanging="360"/>
      </w:pPr>
      <w:rPr>
        <w:rFonts w:ascii="Times New Roman" w:hAnsi="Times New Roman" w:hint="default"/>
      </w:rPr>
    </w:lvl>
    <w:lvl w:ilvl="5" w:tplc="0F268AE4" w:tentative="1">
      <w:start w:val="1"/>
      <w:numFmt w:val="bullet"/>
      <w:lvlText w:val="-"/>
      <w:lvlJc w:val="left"/>
      <w:pPr>
        <w:tabs>
          <w:tab w:val="num" w:pos="4320"/>
        </w:tabs>
        <w:ind w:left="4320" w:hanging="360"/>
      </w:pPr>
      <w:rPr>
        <w:rFonts w:ascii="Times New Roman" w:hAnsi="Times New Roman" w:hint="default"/>
      </w:rPr>
    </w:lvl>
    <w:lvl w:ilvl="6" w:tplc="CCF8D330" w:tentative="1">
      <w:start w:val="1"/>
      <w:numFmt w:val="bullet"/>
      <w:lvlText w:val="-"/>
      <w:lvlJc w:val="left"/>
      <w:pPr>
        <w:tabs>
          <w:tab w:val="num" w:pos="5040"/>
        </w:tabs>
        <w:ind w:left="5040" w:hanging="360"/>
      </w:pPr>
      <w:rPr>
        <w:rFonts w:ascii="Times New Roman" w:hAnsi="Times New Roman" w:hint="default"/>
      </w:rPr>
    </w:lvl>
    <w:lvl w:ilvl="7" w:tplc="70386D8C" w:tentative="1">
      <w:start w:val="1"/>
      <w:numFmt w:val="bullet"/>
      <w:lvlText w:val="-"/>
      <w:lvlJc w:val="left"/>
      <w:pPr>
        <w:tabs>
          <w:tab w:val="num" w:pos="5760"/>
        </w:tabs>
        <w:ind w:left="5760" w:hanging="360"/>
      </w:pPr>
      <w:rPr>
        <w:rFonts w:ascii="Times New Roman" w:hAnsi="Times New Roman" w:hint="default"/>
      </w:rPr>
    </w:lvl>
    <w:lvl w:ilvl="8" w:tplc="2FE4CDE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083E5846"/>
    <w:multiLevelType w:val="multilevel"/>
    <w:tmpl w:val="8DE61AAA"/>
    <w:numStyleLink w:val="Enumerate"/>
  </w:abstractNum>
  <w:abstractNum w:abstractNumId="14" w15:restartNumberingAfterBreak="0">
    <w:nsid w:val="0BB2573D"/>
    <w:multiLevelType w:val="multilevel"/>
    <w:tmpl w:val="9C48147A"/>
    <w:lvl w:ilvl="0">
      <w:start w:val="1"/>
      <w:numFmt w:val="decimal"/>
      <w:lvlText w:val="%1"/>
      <w:lvlJc w:val="left"/>
      <w:pPr>
        <w:ind w:left="504" w:hanging="504"/>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648" w:hanging="648"/>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648" w:hanging="648"/>
      </w:pPr>
      <w:rPr>
        <w:rFonts w:hint="default"/>
      </w:rPr>
    </w:lvl>
    <w:lvl w:ilvl="5">
      <w:start w:val="1"/>
      <w:numFmt w:val="decimal"/>
      <w:lvlText w:val="%1.%2.%3.%4.%5.%6"/>
      <w:lvlJc w:val="left"/>
      <w:pPr>
        <w:ind w:left="648" w:hanging="648"/>
      </w:pPr>
      <w:rPr>
        <w:rFonts w:hint="default"/>
      </w:rPr>
    </w:lvl>
    <w:lvl w:ilvl="6">
      <w:start w:val="1"/>
      <w:numFmt w:val="decimal"/>
      <w:lvlText w:val="%1.%2.%3.%4.%5.%6.%7"/>
      <w:lvlJc w:val="left"/>
      <w:pPr>
        <w:ind w:left="648" w:hanging="648"/>
      </w:pPr>
      <w:rPr>
        <w:rFonts w:hint="default"/>
      </w:rPr>
    </w:lvl>
    <w:lvl w:ilvl="7">
      <w:start w:val="1"/>
      <w:numFmt w:val="decimal"/>
      <w:lvlText w:val="%1.%2.%3.%4.%5.%6.%7.%8"/>
      <w:lvlJc w:val="left"/>
      <w:pPr>
        <w:ind w:left="648" w:hanging="648"/>
      </w:pPr>
      <w:rPr>
        <w:rFonts w:hint="default"/>
      </w:rPr>
    </w:lvl>
    <w:lvl w:ilvl="8">
      <w:start w:val="1"/>
      <w:numFmt w:val="decimal"/>
      <w:lvlText w:val="%1.%2.%3.%4.%5.%6.%7.%8.%9"/>
      <w:lvlJc w:val="left"/>
      <w:pPr>
        <w:ind w:left="648" w:hanging="648"/>
      </w:pPr>
      <w:rPr>
        <w:rFonts w:hint="default"/>
      </w:rPr>
    </w:lvl>
  </w:abstractNum>
  <w:abstractNum w:abstractNumId="15" w15:restartNumberingAfterBreak="0">
    <w:nsid w:val="0C1F30EB"/>
    <w:multiLevelType w:val="hybridMultilevel"/>
    <w:tmpl w:val="F8740FD0"/>
    <w:lvl w:ilvl="0" w:tplc="514E819E">
      <w:start w:val="16"/>
      <w:numFmt w:val="bullet"/>
      <w:lvlText w:val="-"/>
      <w:lvlJc w:val="left"/>
      <w:pPr>
        <w:ind w:left="1080" w:hanging="360"/>
      </w:pPr>
      <w:rPr>
        <w:rFonts w:ascii="LM Roman 10" w:eastAsiaTheme="minorHAnsi" w:hAnsi="LM Roman 10"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CB07D96"/>
    <w:multiLevelType w:val="hybridMultilevel"/>
    <w:tmpl w:val="7862B9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FC47F92"/>
    <w:multiLevelType w:val="multilevel"/>
    <w:tmpl w:val="8DE61AAA"/>
    <w:numStyleLink w:val="Enumerate"/>
  </w:abstractNum>
  <w:abstractNum w:abstractNumId="18" w15:restartNumberingAfterBreak="0">
    <w:nsid w:val="0FCB0ACB"/>
    <w:multiLevelType w:val="hybridMultilevel"/>
    <w:tmpl w:val="8334FCF6"/>
    <w:lvl w:ilvl="0" w:tplc="EDCE9E1A">
      <w:start w:val="1"/>
      <w:numFmt w:val="bullet"/>
      <w:lvlText w:val="•"/>
      <w:lvlJc w:val="left"/>
      <w:pPr>
        <w:tabs>
          <w:tab w:val="num" w:pos="720"/>
        </w:tabs>
        <w:ind w:left="720" w:hanging="360"/>
      </w:pPr>
      <w:rPr>
        <w:rFonts w:ascii="Arial" w:hAnsi="Arial" w:hint="default"/>
      </w:rPr>
    </w:lvl>
    <w:lvl w:ilvl="1" w:tplc="D0EEF3F0" w:tentative="1">
      <w:start w:val="1"/>
      <w:numFmt w:val="bullet"/>
      <w:lvlText w:val="•"/>
      <w:lvlJc w:val="left"/>
      <w:pPr>
        <w:tabs>
          <w:tab w:val="num" w:pos="1440"/>
        </w:tabs>
        <w:ind w:left="1440" w:hanging="360"/>
      </w:pPr>
      <w:rPr>
        <w:rFonts w:ascii="Arial" w:hAnsi="Arial" w:hint="default"/>
      </w:rPr>
    </w:lvl>
    <w:lvl w:ilvl="2" w:tplc="D97AA9AC" w:tentative="1">
      <w:start w:val="1"/>
      <w:numFmt w:val="bullet"/>
      <w:lvlText w:val="•"/>
      <w:lvlJc w:val="left"/>
      <w:pPr>
        <w:tabs>
          <w:tab w:val="num" w:pos="2160"/>
        </w:tabs>
        <w:ind w:left="2160" w:hanging="360"/>
      </w:pPr>
      <w:rPr>
        <w:rFonts w:ascii="Arial" w:hAnsi="Arial" w:hint="default"/>
      </w:rPr>
    </w:lvl>
    <w:lvl w:ilvl="3" w:tplc="A1605E14" w:tentative="1">
      <w:start w:val="1"/>
      <w:numFmt w:val="bullet"/>
      <w:lvlText w:val="•"/>
      <w:lvlJc w:val="left"/>
      <w:pPr>
        <w:tabs>
          <w:tab w:val="num" w:pos="2880"/>
        </w:tabs>
        <w:ind w:left="2880" w:hanging="360"/>
      </w:pPr>
      <w:rPr>
        <w:rFonts w:ascii="Arial" w:hAnsi="Arial" w:hint="default"/>
      </w:rPr>
    </w:lvl>
    <w:lvl w:ilvl="4" w:tplc="80E20224" w:tentative="1">
      <w:start w:val="1"/>
      <w:numFmt w:val="bullet"/>
      <w:lvlText w:val="•"/>
      <w:lvlJc w:val="left"/>
      <w:pPr>
        <w:tabs>
          <w:tab w:val="num" w:pos="3600"/>
        </w:tabs>
        <w:ind w:left="3600" w:hanging="360"/>
      </w:pPr>
      <w:rPr>
        <w:rFonts w:ascii="Arial" w:hAnsi="Arial" w:hint="default"/>
      </w:rPr>
    </w:lvl>
    <w:lvl w:ilvl="5" w:tplc="9B00F52E" w:tentative="1">
      <w:start w:val="1"/>
      <w:numFmt w:val="bullet"/>
      <w:lvlText w:val="•"/>
      <w:lvlJc w:val="left"/>
      <w:pPr>
        <w:tabs>
          <w:tab w:val="num" w:pos="4320"/>
        </w:tabs>
        <w:ind w:left="4320" w:hanging="360"/>
      </w:pPr>
      <w:rPr>
        <w:rFonts w:ascii="Arial" w:hAnsi="Arial" w:hint="default"/>
      </w:rPr>
    </w:lvl>
    <w:lvl w:ilvl="6" w:tplc="98324118" w:tentative="1">
      <w:start w:val="1"/>
      <w:numFmt w:val="bullet"/>
      <w:lvlText w:val="•"/>
      <w:lvlJc w:val="left"/>
      <w:pPr>
        <w:tabs>
          <w:tab w:val="num" w:pos="5040"/>
        </w:tabs>
        <w:ind w:left="5040" w:hanging="360"/>
      </w:pPr>
      <w:rPr>
        <w:rFonts w:ascii="Arial" w:hAnsi="Arial" w:hint="default"/>
      </w:rPr>
    </w:lvl>
    <w:lvl w:ilvl="7" w:tplc="92CC3BFE" w:tentative="1">
      <w:start w:val="1"/>
      <w:numFmt w:val="bullet"/>
      <w:lvlText w:val="•"/>
      <w:lvlJc w:val="left"/>
      <w:pPr>
        <w:tabs>
          <w:tab w:val="num" w:pos="5760"/>
        </w:tabs>
        <w:ind w:left="5760" w:hanging="360"/>
      </w:pPr>
      <w:rPr>
        <w:rFonts w:ascii="Arial" w:hAnsi="Arial" w:hint="default"/>
      </w:rPr>
    </w:lvl>
    <w:lvl w:ilvl="8" w:tplc="D192642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13107108"/>
    <w:multiLevelType w:val="multilevel"/>
    <w:tmpl w:val="8DE61AAA"/>
    <w:numStyleLink w:val="Enumerate"/>
  </w:abstractNum>
  <w:abstractNum w:abstractNumId="20" w15:restartNumberingAfterBreak="0">
    <w:nsid w:val="14813AEE"/>
    <w:multiLevelType w:val="hybridMultilevel"/>
    <w:tmpl w:val="3D2C523E"/>
    <w:lvl w:ilvl="0" w:tplc="E32A56B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15C8466C"/>
    <w:multiLevelType w:val="multilevel"/>
    <w:tmpl w:val="59489428"/>
    <w:styleLink w:val="Itemize"/>
    <w:lvl w:ilvl="0">
      <w:start w:val="15"/>
      <w:numFmt w:val="bullet"/>
      <w:lvlText w:val=""/>
      <w:lvlJc w:val="left"/>
      <w:pPr>
        <w:ind w:left="576" w:hanging="216"/>
      </w:pPr>
      <w:rPr>
        <w:rFonts w:ascii="Symbol" w:hAnsi="Symbol" w:hint="default"/>
      </w:rPr>
    </w:lvl>
    <w:lvl w:ilvl="1">
      <w:start w:val="1"/>
      <w:numFmt w:val="bullet"/>
      <w:lvlText w:val=""/>
      <w:lvlJc w:val="left"/>
      <w:pPr>
        <w:ind w:left="1008" w:hanging="216"/>
      </w:pPr>
      <w:rPr>
        <w:rFonts w:ascii="Symbol" w:hAnsi="Symbol" w:hint="default"/>
      </w:rPr>
    </w:lvl>
    <w:lvl w:ilvl="2">
      <w:start w:val="1"/>
      <w:numFmt w:val="bullet"/>
      <w:lvlText w:val=""/>
      <w:lvlJc w:val="left"/>
      <w:pPr>
        <w:ind w:left="1440" w:hanging="216"/>
      </w:pPr>
      <w:rPr>
        <w:rFonts w:ascii="Symbol" w:hAnsi="Symbol" w:hint="default"/>
      </w:rPr>
    </w:lvl>
    <w:lvl w:ilvl="3">
      <w:start w:val="1"/>
      <w:numFmt w:val="bullet"/>
      <w:lvlText w:val=""/>
      <w:lvlJc w:val="left"/>
      <w:pPr>
        <w:ind w:left="1872" w:hanging="216"/>
      </w:pPr>
      <w:rPr>
        <w:rFonts w:ascii="Symbol" w:hAnsi="Symbol" w:hint="default"/>
      </w:rPr>
    </w:lvl>
    <w:lvl w:ilvl="4">
      <w:start w:val="1"/>
      <w:numFmt w:val="bullet"/>
      <w:lvlText w:val=""/>
      <w:lvlJc w:val="left"/>
      <w:pPr>
        <w:tabs>
          <w:tab w:val="num" w:pos="1944"/>
        </w:tabs>
        <w:ind w:left="2304" w:hanging="360"/>
      </w:pPr>
      <w:rPr>
        <w:rFonts w:ascii="Symbol" w:hAnsi="Symbol" w:hint="default"/>
      </w:rPr>
    </w:lvl>
    <w:lvl w:ilvl="5">
      <w:start w:val="1"/>
      <w:numFmt w:val="bullet"/>
      <w:lvlText w:val=""/>
      <w:lvlJc w:val="left"/>
      <w:pPr>
        <w:tabs>
          <w:tab w:val="num" w:pos="2376"/>
        </w:tabs>
        <w:ind w:left="2736" w:hanging="360"/>
      </w:pPr>
      <w:rPr>
        <w:rFonts w:ascii="Symbol" w:hAnsi="Symbol" w:hint="default"/>
      </w:rPr>
    </w:lvl>
    <w:lvl w:ilvl="6">
      <w:start w:val="1"/>
      <w:numFmt w:val="bullet"/>
      <w:lvlText w:val=""/>
      <w:lvlJc w:val="left"/>
      <w:pPr>
        <w:tabs>
          <w:tab w:val="num" w:pos="2808"/>
        </w:tabs>
        <w:ind w:left="3168" w:hanging="360"/>
      </w:pPr>
      <w:rPr>
        <w:rFonts w:ascii="Symbol" w:hAnsi="Symbol"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ind w:left="4032" w:hanging="360"/>
      </w:pPr>
      <w:rPr>
        <w:rFonts w:ascii="Symbol" w:hAnsi="Symbol" w:hint="default"/>
      </w:rPr>
    </w:lvl>
  </w:abstractNum>
  <w:abstractNum w:abstractNumId="22" w15:restartNumberingAfterBreak="0">
    <w:nsid w:val="1A88175F"/>
    <w:multiLevelType w:val="multilevel"/>
    <w:tmpl w:val="8DE61AAA"/>
    <w:styleLink w:val="Enumerate"/>
    <w:lvl w:ilvl="0">
      <w:start w:val="1"/>
      <w:numFmt w:val="decimal"/>
      <w:lvlText w:val="%1."/>
      <w:lvlJc w:val="right"/>
      <w:pPr>
        <w:ind w:left="576" w:hanging="144"/>
      </w:pPr>
      <w:rPr>
        <w:rFonts w:hint="default"/>
      </w:rPr>
    </w:lvl>
    <w:lvl w:ilvl="1">
      <w:start w:val="1"/>
      <w:numFmt w:val="lowerLetter"/>
      <w:lvlText w:val="(%2)"/>
      <w:lvlJc w:val="right"/>
      <w:pPr>
        <w:ind w:left="1008" w:hanging="144"/>
      </w:pPr>
      <w:rPr>
        <w:rFonts w:hint="default"/>
      </w:rPr>
    </w:lvl>
    <w:lvl w:ilvl="2">
      <w:start w:val="1"/>
      <w:numFmt w:val="lowerRoman"/>
      <w:lvlText w:val="%3."/>
      <w:lvlJc w:val="right"/>
      <w:pPr>
        <w:ind w:left="1440" w:hanging="144"/>
      </w:pPr>
      <w:rPr>
        <w:rFonts w:hint="default"/>
      </w:rPr>
    </w:lvl>
    <w:lvl w:ilvl="3">
      <w:start w:val="1"/>
      <w:numFmt w:val="upperLetter"/>
      <w:lvlText w:val="%4."/>
      <w:lvlJc w:val="right"/>
      <w:pPr>
        <w:ind w:left="1872" w:hanging="144"/>
      </w:pPr>
      <w:rPr>
        <w:rFonts w:hint="default"/>
      </w:rPr>
    </w:lvl>
    <w:lvl w:ilvl="4">
      <w:start w:val="1"/>
      <w:numFmt w:val="decimal"/>
      <w:lvlText w:val="%5."/>
      <w:lvlJc w:val="right"/>
      <w:pPr>
        <w:ind w:left="2304" w:hanging="144"/>
      </w:pPr>
      <w:rPr>
        <w:rFonts w:hint="default"/>
      </w:rPr>
    </w:lvl>
    <w:lvl w:ilvl="5">
      <w:start w:val="1"/>
      <w:numFmt w:val="lowerLetter"/>
      <w:lvlText w:val="(%6)"/>
      <w:lvlJc w:val="right"/>
      <w:pPr>
        <w:ind w:left="2736" w:hanging="144"/>
      </w:pPr>
      <w:rPr>
        <w:rFonts w:hint="default"/>
      </w:rPr>
    </w:lvl>
    <w:lvl w:ilvl="6">
      <w:start w:val="1"/>
      <w:numFmt w:val="lowerRoman"/>
      <w:lvlText w:val="%7."/>
      <w:lvlJc w:val="right"/>
      <w:pPr>
        <w:ind w:left="3168" w:hanging="144"/>
      </w:pPr>
      <w:rPr>
        <w:rFonts w:hint="default"/>
      </w:rPr>
    </w:lvl>
    <w:lvl w:ilvl="7">
      <w:start w:val="1"/>
      <w:numFmt w:val="upperLetter"/>
      <w:lvlText w:val="%8."/>
      <w:lvlJc w:val="right"/>
      <w:pPr>
        <w:ind w:left="3600" w:hanging="144"/>
      </w:pPr>
      <w:rPr>
        <w:rFonts w:hint="default"/>
      </w:rPr>
    </w:lvl>
    <w:lvl w:ilvl="8">
      <w:start w:val="1"/>
      <w:numFmt w:val="decimal"/>
      <w:lvlText w:val="%9."/>
      <w:lvlJc w:val="right"/>
      <w:pPr>
        <w:ind w:left="4032" w:hanging="144"/>
      </w:pPr>
      <w:rPr>
        <w:rFonts w:hint="default"/>
      </w:rPr>
    </w:lvl>
  </w:abstractNum>
  <w:abstractNum w:abstractNumId="23" w15:restartNumberingAfterBreak="0">
    <w:nsid w:val="225A11F0"/>
    <w:multiLevelType w:val="hybridMultilevel"/>
    <w:tmpl w:val="933A7BB6"/>
    <w:lvl w:ilvl="0" w:tplc="6C08C7C4">
      <w:start w:val="1"/>
      <w:numFmt w:val="bullet"/>
      <w:lvlText w:val="•"/>
      <w:lvlJc w:val="left"/>
      <w:pPr>
        <w:tabs>
          <w:tab w:val="num" w:pos="720"/>
        </w:tabs>
        <w:ind w:left="720" w:hanging="360"/>
      </w:pPr>
      <w:rPr>
        <w:rFonts w:ascii="Arial" w:hAnsi="Arial" w:hint="default"/>
      </w:rPr>
    </w:lvl>
    <w:lvl w:ilvl="1" w:tplc="3E300DF8" w:tentative="1">
      <w:start w:val="1"/>
      <w:numFmt w:val="bullet"/>
      <w:lvlText w:val="•"/>
      <w:lvlJc w:val="left"/>
      <w:pPr>
        <w:tabs>
          <w:tab w:val="num" w:pos="1440"/>
        </w:tabs>
        <w:ind w:left="1440" w:hanging="360"/>
      </w:pPr>
      <w:rPr>
        <w:rFonts w:ascii="Arial" w:hAnsi="Arial" w:hint="default"/>
      </w:rPr>
    </w:lvl>
    <w:lvl w:ilvl="2" w:tplc="470AAEC2" w:tentative="1">
      <w:start w:val="1"/>
      <w:numFmt w:val="bullet"/>
      <w:lvlText w:val="•"/>
      <w:lvlJc w:val="left"/>
      <w:pPr>
        <w:tabs>
          <w:tab w:val="num" w:pos="2160"/>
        </w:tabs>
        <w:ind w:left="2160" w:hanging="360"/>
      </w:pPr>
      <w:rPr>
        <w:rFonts w:ascii="Arial" w:hAnsi="Arial" w:hint="default"/>
      </w:rPr>
    </w:lvl>
    <w:lvl w:ilvl="3" w:tplc="D9A2A66C" w:tentative="1">
      <w:start w:val="1"/>
      <w:numFmt w:val="bullet"/>
      <w:lvlText w:val="•"/>
      <w:lvlJc w:val="left"/>
      <w:pPr>
        <w:tabs>
          <w:tab w:val="num" w:pos="2880"/>
        </w:tabs>
        <w:ind w:left="2880" w:hanging="360"/>
      </w:pPr>
      <w:rPr>
        <w:rFonts w:ascii="Arial" w:hAnsi="Arial" w:hint="default"/>
      </w:rPr>
    </w:lvl>
    <w:lvl w:ilvl="4" w:tplc="EBE40D04" w:tentative="1">
      <w:start w:val="1"/>
      <w:numFmt w:val="bullet"/>
      <w:lvlText w:val="•"/>
      <w:lvlJc w:val="left"/>
      <w:pPr>
        <w:tabs>
          <w:tab w:val="num" w:pos="3600"/>
        </w:tabs>
        <w:ind w:left="3600" w:hanging="360"/>
      </w:pPr>
      <w:rPr>
        <w:rFonts w:ascii="Arial" w:hAnsi="Arial" w:hint="default"/>
      </w:rPr>
    </w:lvl>
    <w:lvl w:ilvl="5" w:tplc="A722520A" w:tentative="1">
      <w:start w:val="1"/>
      <w:numFmt w:val="bullet"/>
      <w:lvlText w:val="•"/>
      <w:lvlJc w:val="left"/>
      <w:pPr>
        <w:tabs>
          <w:tab w:val="num" w:pos="4320"/>
        </w:tabs>
        <w:ind w:left="4320" w:hanging="360"/>
      </w:pPr>
      <w:rPr>
        <w:rFonts w:ascii="Arial" w:hAnsi="Arial" w:hint="default"/>
      </w:rPr>
    </w:lvl>
    <w:lvl w:ilvl="6" w:tplc="ABCC1BD0" w:tentative="1">
      <w:start w:val="1"/>
      <w:numFmt w:val="bullet"/>
      <w:lvlText w:val="•"/>
      <w:lvlJc w:val="left"/>
      <w:pPr>
        <w:tabs>
          <w:tab w:val="num" w:pos="5040"/>
        </w:tabs>
        <w:ind w:left="5040" w:hanging="360"/>
      </w:pPr>
      <w:rPr>
        <w:rFonts w:ascii="Arial" w:hAnsi="Arial" w:hint="default"/>
      </w:rPr>
    </w:lvl>
    <w:lvl w:ilvl="7" w:tplc="827060D2" w:tentative="1">
      <w:start w:val="1"/>
      <w:numFmt w:val="bullet"/>
      <w:lvlText w:val="•"/>
      <w:lvlJc w:val="left"/>
      <w:pPr>
        <w:tabs>
          <w:tab w:val="num" w:pos="5760"/>
        </w:tabs>
        <w:ind w:left="5760" w:hanging="360"/>
      </w:pPr>
      <w:rPr>
        <w:rFonts w:ascii="Arial" w:hAnsi="Arial" w:hint="default"/>
      </w:rPr>
    </w:lvl>
    <w:lvl w:ilvl="8" w:tplc="C592F49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78D7674"/>
    <w:multiLevelType w:val="multilevel"/>
    <w:tmpl w:val="59489428"/>
    <w:numStyleLink w:val="Itemize"/>
  </w:abstractNum>
  <w:abstractNum w:abstractNumId="25" w15:restartNumberingAfterBreak="0">
    <w:nsid w:val="2EDD13C6"/>
    <w:multiLevelType w:val="hybridMultilevel"/>
    <w:tmpl w:val="B18CE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530A62"/>
    <w:multiLevelType w:val="multilevel"/>
    <w:tmpl w:val="9F9A4E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7" w15:restartNumberingAfterBreak="0">
    <w:nsid w:val="363C5233"/>
    <w:multiLevelType w:val="multilevel"/>
    <w:tmpl w:val="8DE61AAA"/>
    <w:numStyleLink w:val="Enumerate"/>
  </w:abstractNum>
  <w:abstractNum w:abstractNumId="28" w15:restartNumberingAfterBreak="0">
    <w:nsid w:val="36A62A57"/>
    <w:multiLevelType w:val="hybridMultilevel"/>
    <w:tmpl w:val="20ACF1BC"/>
    <w:lvl w:ilvl="0" w:tplc="3874445C">
      <w:start w:val="1"/>
      <w:numFmt w:val="bullet"/>
      <w:lvlText w:val="•"/>
      <w:lvlJc w:val="left"/>
      <w:pPr>
        <w:tabs>
          <w:tab w:val="num" w:pos="720"/>
        </w:tabs>
        <w:ind w:left="720" w:hanging="360"/>
      </w:pPr>
      <w:rPr>
        <w:rFonts w:ascii="Arial" w:hAnsi="Arial" w:hint="default"/>
      </w:rPr>
    </w:lvl>
    <w:lvl w:ilvl="1" w:tplc="CB8EC548" w:tentative="1">
      <w:start w:val="1"/>
      <w:numFmt w:val="bullet"/>
      <w:lvlText w:val="•"/>
      <w:lvlJc w:val="left"/>
      <w:pPr>
        <w:tabs>
          <w:tab w:val="num" w:pos="1440"/>
        </w:tabs>
        <w:ind w:left="1440" w:hanging="360"/>
      </w:pPr>
      <w:rPr>
        <w:rFonts w:ascii="Arial" w:hAnsi="Arial" w:hint="default"/>
      </w:rPr>
    </w:lvl>
    <w:lvl w:ilvl="2" w:tplc="0498BB70" w:tentative="1">
      <w:start w:val="1"/>
      <w:numFmt w:val="bullet"/>
      <w:lvlText w:val="•"/>
      <w:lvlJc w:val="left"/>
      <w:pPr>
        <w:tabs>
          <w:tab w:val="num" w:pos="2160"/>
        </w:tabs>
        <w:ind w:left="2160" w:hanging="360"/>
      </w:pPr>
      <w:rPr>
        <w:rFonts w:ascii="Arial" w:hAnsi="Arial" w:hint="default"/>
      </w:rPr>
    </w:lvl>
    <w:lvl w:ilvl="3" w:tplc="36CC88F4" w:tentative="1">
      <w:start w:val="1"/>
      <w:numFmt w:val="bullet"/>
      <w:lvlText w:val="•"/>
      <w:lvlJc w:val="left"/>
      <w:pPr>
        <w:tabs>
          <w:tab w:val="num" w:pos="2880"/>
        </w:tabs>
        <w:ind w:left="2880" w:hanging="360"/>
      </w:pPr>
      <w:rPr>
        <w:rFonts w:ascii="Arial" w:hAnsi="Arial" w:hint="default"/>
      </w:rPr>
    </w:lvl>
    <w:lvl w:ilvl="4" w:tplc="84A881A0" w:tentative="1">
      <w:start w:val="1"/>
      <w:numFmt w:val="bullet"/>
      <w:lvlText w:val="•"/>
      <w:lvlJc w:val="left"/>
      <w:pPr>
        <w:tabs>
          <w:tab w:val="num" w:pos="3600"/>
        </w:tabs>
        <w:ind w:left="3600" w:hanging="360"/>
      </w:pPr>
      <w:rPr>
        <w:rFonts w:ascii="Arial" w:hAnsi="Arial" w:hint="default"/>
      </w:rPr>
    </w:lvl>
    <w:lvl w:ilvl="5" w:tplc="77961DF8" w:tentative="1">
      <w:start w:val="1"/>
      <w:numFmt w:val="bullet"/>
      <w:lvlText w:val="•"/>
      <w:lvlJc w:val="left"/>
      <w:pPr>
        <w:tabs>
          <w:tab w:val="num" w:pos="4320"/>
        </w:tabs>
        <w:ind w:left="4320" w:hanging="360"/>
      </w:pPr>
      <w:rPr>
        <w:rFonts w:ascii="Arial" w:hAnsi="Arial" w:hint="default"/>
      </w:rPr>
    </w:lvl>
    <w:lvl w:ilvl="6" w:tplc="382AFF38" w:tentative="1">
      <w:start w:val="1"/>
      <w:numFmt w:val="bullet"/>
      <w:lvlText w:val="•"/>
      <w:lvlJc w:val="left"/>
      <w:pPr>
        <w:tabs>
          <w:tab w:val="num" w:pos="5040"/>
        </w:tabs>
        <w:ind w:left="5040" w:hanging="360"/>
      </w:pPr>
      <w:rPr>
        <w:rFonts w:ascii="Arial" w:hAnsi="Arial" w:hint="default"/>
      </w:rPr>
    </w:lvl>
    <w:lvl w:ilvl="7" w:tplc="A8E04DE4" w:tentative="1">
      <w:start w:val="1"/>
      <w:numFmt w:val="bullet"/>
      <w:lvlText w:val="•"/>
      <w:lvlJc w:val="left"/>
      <w:pPr>
        <w:tabs>
          <w:tab w:val="num" w:pos="5760"/>
        </w:tabs>
        <w:ind w:left="5760" w:hanging="360"/>
      </w:pPr>
      <w:rPr>
        <w:rFonts w:ascii="Arial" w:hAnsi="Arial" w:hint="default"/>
      </w:rPr>
    </w:lvl>
    <w:lvl w:ilvl="8" w:tplc="7560603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F2A7AF5"/>
    <w:multiLevelType w:val="multilevel"/>
    <w:tmpl w:val="8DE61AAA"/>
    <w:numStyleLink w:val="Enumerate"/>
  </w:abstractNum>
  <w:abstractNum w:abstractNumId="30" w15:restartNumberingAfterBreak="0">
    <w:nsid w:val="43554FF7"/>
    <w:multiLevelType w:val="hybridMultilevel"/>
    <w:tmpl w:val="E75C64E8"/>
    <w:lvl w:ilvl="0" w:tplc="786079FE">
      <w:start w:val="1"/>
      <w:numFmt w:val="bullet"/>
      <w:lvlText w:val="•"/>
      <w:lvlJc w:val="left"/>
      <w:pPr>
        <w:tabs>
          <w:tab w:val="num" w:pos="720"/>
        </w:tabs>
        <w:ind w:left="720" w:hanging="360"/>
      </w:pPr>
      <w:rPr>
        <w:rFonts w:ascii="Arial" w:hAnsi="Arial" w:hint="default"/>
      </w:rPr>
    </w:lvl>
    <w:lvl w:ilvl="1" w:tplc="9AEAA74C" w:tentative="1">
      <w:start w:val="1"/>
      <w:numFmt w:val="bullet"/>
      <w:lvlText w:val="•"/>
      <w:lvlJc w:val="left"/>
      <w:pPr>
        <w:tabs>
          <w:tab w:val="num" w:pos="1440"/>
        </w:tabs>
        <w:ind w:left="1440" w:hanging="360"/>
      </w:pPr>
      <w:rPr>
        <w:rFonts w:ascii="Arial" w:hAnsi="Arial" w:hint="default"/>
      </w:rPr>
    </w:lvl>
    <w:lvl w:ilvl="2" w:tplc="9FCCD7FC" w:tentative="1">
      <w:start w:val="1"/>
      <w:numFmt w:val="bullet"/>
      <w:lvlText w:val="•"/>
      <w:lvlJc w:val="left"/>
      <w:pPr>
        <w:tabs>
          <w:tab w:val="num" w:pos="2160"/>
        </w:tabs>
        <w:ind w:left="2160" w:hanging="360"/>
      </w:pPr>
      <w:rPr>
        <w:rFonts w:ascii="Arial" w:hAnsi="Arial" w:hint="default"/>
      </w:rPr>
    </w:lvl>
    <w:lvl w:ilvl="3" w:tplc="8834CB5E" w:tentative="1">
      <w:start w:val="1"/>
      <w:numFmt w:val="bullet"/>
      <w:lvlText w:val="•"/>
      <w:lvlJc w:val="left"/>
      <w:pPr>
        <w:tabs>
          <w:tab w:val="num" w:pos="2880"/>
        </w:tabs>
        <w:ind w:left="2880" w:hanging="360"/>
      </w:pPr>
      <w:rPr>
        <w:rFonts w:ascii="Arial" w:hAnsi="Arial" w:hint="default"/>
      </w:rPr>
    </w:lvl>
    <w:lvl w:ilvl="4" w:tplc="5464DB98" w:tentative="1">
      <w:start w:val="1"/>
      <w:numFmt w:val="bullet"/>
      <w:lvlText w:val="•"/>
      <w:lvlJc w:val="left"/>
      <w:pPr>
        <w:tabs>
          <w:tab w:val="num" w:pos="3600"/>
        </w:tabs>
        <w:ind w:left="3600" w:hanging="360"/>
      </w:pPr>
      <w:rPr>
        <w:rFonts w:ascii="Arial" w:hAnsi="Arial" w:hint="default"/>
      </w:rPr>
    </w:lvl>
    <w:lvl w:ilvl="5" w:tplc="D01A20CA" w:tentative="1">
      <w:start w:val="1"/>
      <w:numFmt w:val="bullet"/>
      <w:lvlText w:val="•"/>
      <w:lvlJc w:val="left"/>
      <w:pPr>
        <w:tabs>
          <w:tab w:val="num" w:pos="4320"/>
        </w:tabs>
        <w:ind w:left="4320" w:hanging="360"/>
      </w:pPr>
      <w:rPr>
        <w:rFonts w:ascii="Arial" w:hAnsi="Arial" w:hint="default"/>
      </w:rPr>
    </w:lvl>
    <w:lvl w:ilvl="6" w:tplc="5DE45884" w:tentative="1">
      <w:start w:val="1"/>
      <w:numFmt w:val="bullet"/>
      <w:lvlText w:val="•"/>
      <w:lvlJc w:val="left"/>
      <w:pPr>
        <w:tabs>
          <w:tab w:val="num" w:pos="5040"/>
        </w:tabs>
        <w:ind w:left="5040" w:hanging="360"/>
      </w:pPr>
      <w:rPr>
        <w:rFonts w:ascii="Arial" w:hAnsi="Arial" w:hint="default"/>
      </w:rPr>
    </w:lvl>
    <w:lvl w:ilvl="7" w:tplc="2E0844DE" w:tentative="1">
      <w:start w:val="1"/>
      <w:numFmt w:val="bullet"/>
      <w:lvlText w:val="•"/>
      <w:lvlJc w:val="left"/>
      <w:pPr>
        <w:tabs>
          <w:tab w:val="num" w:pos="5760"/>
        </w:tabs>
        <w:ind w:left="5760" w:hanging="360"/>
      </w:pPr>
      <w:rPr>
        <w:rFonts w:ascii="Arial" w:hAnsi="Arial" w:hint="default"/>
      </w:rPr>
    </w:lvl>
    <w:lvl w:ilvl="8" w:tplc="723CE49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0703152"/>
    <w:multiLevelType w:val="multilevel"/>
    <w:tmpl w:val="59489428"/>
    <w:numStyleLink w:val="Itemize"/>
  </w:abstractNum>
  <w:abstractNum w:abstractNumId="32" w15:restartNumberingAfterBreak="0">
    <w:nsid w:val="5180635D"/>
    <w:multiLevelType w:val="multilevel"/>
    <w:tmpl w:val="8DE61AAA"/>
    <w:numStyleLink w:val="Enumerate"/>
  </w:abstractNum>
  <w:abstractNum w:abstractNumId="33" w15:restartNumberingAfterBreak="0">
    <w:nsid w:val="52735F9E"/>
    <w:multiLevelType w:val="hybridMultilevel"/>
    <w:tmpl w:val="15D03AFC"/>
    <w:lvl w:ilvl="0" w:tplc="22D0F676">
      <w:start w:val="1"/>
      <w:numFmt w:val="bullet"/>
      <w:lvlText w:val="•"/>
      <w:lvlJc w:val="left"/>
      <w:pPr>
        <w:tabs>
          <w:tab w:val="num" w:pos="720"/>
        </w:tabs>
        <w:ind w:left="720" w:hanging="360"/>
      </w:pPr>
      <w:rPr>
        <w:rFonts w:ascii="Arial" w:hAnsi="Arial" w:hint="default"/>
      </w:rPr>
    </w:lvl>
    <w:lvl w:ilvl="1" w:tplc="A01A7912" w:tentative="1">
      <w:start w:val="1"/>
      <w:numFmt w:val="bullet"/>
      <w:lvlText w:val="•"/>
      <w:lvlJc w:val="left"/>
      <w:pPr>
        <w:tabs>
          <w:tab w:val="num" w:pos="1440"/>
        </w:tabs>
        <w:ind w:left="1440" w:hanging="360"/>
      </w:pPr>
      <w:rPr>
        <w:rFonts w:ascii="Arial" w:hAnsi="Arial" w:hint="default"/>
      </w:rPr>
    </w:lvl>
    <w:lvl w:ilvl="2" w:tplc="21D67412" w:tentative="1">
      <w:start w:val="1"/>
      <w:numFmt w:val="bullet"/>
      <w:lvlText w:val="•"/>
      <w:lvlJc w:val="left"/>
      <w:pPr>
        <w:tabs>
          <w:tab w:val="num" w:pos="2160"/>
        </w:tabs>
        <w:ind w:left="2160" w:hanging="360"/>
      </w:pPr>
      <w:rPr>
        <w:rFonts w:ascii="Arial" w:hAnsi="Arial" w:hint="default"/>
      </w:rPr>
    </w:lvl>
    <w:lvl w:ilvl="3" w:tplc="4348B688" w:tentative="1">
      <w:start w:val="1"/>
      <w:numFmt w:val="bullet"/>
      <w:lvlText w:val="•"/>
      <w:lvlJc w:val="left"/>
      <w:pPr>
        <w:tabs>
          <w:tab w:val="num" w:pos="2880"/>
        </w:tabs>
        <w:ind w:left="2880" w:hanging="360"/>
      </w:pPr>
      <w:rPr>
        <w:rFonts w:ascii="Arial" w:hAnsi="Arial" w:hint="default"/>
      </w:rPr>
    </w:lvl>
    <w:lvl w:ilvl="4" w:tplc="00F2AC1A" w:tentative="1">
      <w:start w:val="1"/>
      <w:numFmt w:val="bullet"/>
      <w:lvlText w:val="•"/>
      <w:lvlJc w:val="left"/>
      <w:pPr>
        <w:tabs>
          <w:tab w:val="num" w:pos="3600"/>
        </w:tabs>
        <w:ind w:left="3600" w:hanging="360"/>
      </w:pPr>
      <w:rPr>
        <w:rFonts w:ascii="Arial" w:hAnsi="Arial" w:hint="default"/>
      </w:rPr>
    </w:lvl>
    <w:lvl w:ilvl="5" w:tplc="EFCAB00C" w:tentative="1">
      <w:start w:val="1"/>
      <w:numFmt w:val="bullet"/>
      <w:lvlText w:val="•"/>
      <w:lvlJc w:val="left"/>
      <w:pPr>
        <w:tabs>
          <w:tab w:val="num" w:pos="4320"/>
        </w:tabs>
        <w:ind w:left="4320" w:hanging="360"/>
      </w:pPr>
      <w:rPr>
        <w:rFonts w:ascii="Arial" w:hAnsi="Arial" w:hint="default"/>
      </w:rPr>
    </w:lvl>
    <w:lvl w:ilvl="6" w:tplc="3CF012E0" w:tentative="1">
      <w:start w:val="1"/>
      <w:numFmt w:val="bullet"/>
      <w:lvlText w:val="•"/>
      <w:lvlJc w:val="left"/>
      <w:pPr>
        <w:tabs>
          <w:tab w:val="num" w:pos="5040"/>
        </w:tabs>
        <w:ind w:left="5040" w:hanging="360"/>
      </w:pPr>
      <w:rPr>
        <w:rFonts w:ascii="Arial" w:hAnsi="Arial" w:hint="default"/>
      </w:rPr>
    </w:lvl>
    <w:lvl w:ilvl="7" w:tplc="81564518" w:tentative="1">
      <w:start w:val="1"/>
      <w:numFmt w:val="bullet"/>
      <w:lvlText w:val="•"/>
      <w:lvlJc w:val="left"/>
      <w:pPr>
        <w:tabs>
          <w:tab w:val="num" w:pos="5760"/>
        </w:tabs>
        <w:ind w:left="5760" w:hanging="360"/>
      </w:pPr>
      <w:rPr>
        <w:rFonts w:ascii="Arial" w:hAnsi="Arial" w:hint="default"/>
      </w:rPr>
    </w:lvl>
    <w:lvl w:ilvl="8" w:tplc="113A2E8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CF31714"/>
    <w:multiLevelType w:val="hybridMultilevel"/>
    <w:tmpl w:val="EC16BCFE"/>
    <w:lvl w:ilvl="0" w:tplc="0A58173E">
      <w:start w:val="1"/>
      <w:numFmt w:val="decimal"/>
      <w:pStyle w:val="Bibliografi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DA326C"/>
    <w:multiLevelType w:val="multilevel"/>
    <w:tmpl w:val="8DE61AAA"/>
    <w:numStyleLink w:val="Enumerate"/>
  </w:abstractNum>
  <w:abstractNum w:abstractNumId="36" w15:restartNumberingAfterBreak="0">
    <w:nsid w:val="6445F59B"/>
    <w:multiLevelType w:val="multilevel"/>
    <w:tmpl w:val="239A1560"/>
    <w:lvl w:ilvl="0">
      <w:start w:val="1"/>
      <w:numFmt w:val="lowerRoman"/>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37" w15:restartNumberingAfterBreak="0">
    <w:nsid w:val="685A0B31"/>
    <w:multiLevelType w:val="multilevel"/>
    <w:tmpl w:val="8DE61AAA"/>
    <w:numStyleLink w:val="Enumerate"/>
  </w:abstractNum>
  <w:abstractNum w:abstractNumId="38" w15:restartNumberingAfterBreak="0">
    <w:nsid w:val="6F45080F"/>
    <w:multiLevelType w:val="hybridMultilevel"/>
    <w:tmpl w:val="D2A81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D663E1"/>
    <w:multiLevelType w:val="hybridMultilevel"/>
    <w:tmpl w:val="0FE8A286"/>
    <w:lvl w:ilvl="0" w:tplc="7F241CEC">
      <w:start w:val="1"/>
      <w:numFmt w:val="bullet"/>
      <w:lvlText w:val="•"/>
      <w:lvlJc w:val="left"/>
      <w:pPr>
        <w:tabs>
          <w:tab w:val="num" w:pos="720"/>
        </w:tabs>
        <w:ind w:left="720" w:hanging="360"/>
      </w:pPr>
      <w:rPr>
        <w:rFonts w:ascii="Arial" w:hAnsi="Arial" w:hint="default"/>
      </w:rPr>
    </w:lvl>
    <w:lvl w:ilvl="1" w:tplc="EF60BA78" w:tentative="1">
      <w:start w:val="1"/>
      <w:numFmt w:val="bullet"/>
      <w:lvlText w:val="•"/>
      <w:lvlJc w:val="left"/>
      <w:pPr>
        <w:tabs>
          <w:tab w:val="num" w:pos="1440"/>
        </w:tabs>
        <w:ind w:left="1440" w:hanging="360"/>
      </w:pPr>
      <w:rPr>
        <w:rFonts w:ascii="Arial" w:hAnsi="Arial" w:hint="default"/>
      </w:rPr>
    </w:lvl>
    <w:lvl w:ilvl="2" w:tplc="09F08BD0" w:tentative="1">
      <w:start w:val="1"/>
      <w:numFmt w:val="bullet"/>
      <w:lvlText w:val="•"/>
      <w:lvlJc w:val="left"/>
      <w:pPr>
        <w:tabs>
          <w:tab w:val="num" w:pos="2160"/>
        </w:tabs>
        <w:ind w:left="2160" w:hanging="360"/>
      </w:pPr>
      <w:rPr>
        <w:rFonts w:ascii="Arial" w:hAnsi="Arial" w:hint="default"/>
      </w:rPr>
    </w:lvl>
    <w:lvl w:ilvl="3" w:tplc="362E0490" w:tentative="1">
      <w:start w:val="1"/>
      <w:numFmt w:val="bullet"/>
      <w:lvlText w:val="•"/>
      <w:lvlJc w:val="left"/>
      <w:pPr>
        <w:tabs>
          <w:tab w:val="num" w:pos="2880"/>
        </w:tabs>
        <w:ind w:left="2880" w:hanging="360"/>
      </w:pPr>
      <w:rPr>
        <w:rFonts w:ascii="Arial" w:hAnsi="Arial" w:hint="default"/>
      </w:rPr>
    </w:lvl>
    <w:lvl w:ilvl="4" w:tplc="5E2E68E8" w:tentative="1">
      <w:start w:val="1"/>
      <w:numFmt w:val="bullet"/>
      <w:lvlText w:val="•"/>
      <w:lvlJc w:val="left"/>
      <w:pPr>
        <w:tabs>
          <w:tab w:val="num" w:pos="3600"/>
        </w:tabs>
        <w:ind w:left="3600" w:hanging="360"/>
      </w:pPr>
      <w:rPr>
        <w:rFonts w:ascii="Arial" w:hAnsi="Arial" w:hint="default"/>
      </w:rPr>
    </w:lvl>
    <w:lvl w:ilvl="5" w:tplc="00D403F0" w:tentative="1">
      <w:start w:val="1"/>
      <w:numFmt w:val="bullet"/>
      <w:lvlText w:val="•"/>
      <w:lvlJc w:val="left"/>
      <w:pPr>
        <w:tabs>
          <w:tab w:val="num" w:pos="4320"/>
        </w:tabs>
        <w:ind w:left="4320" w:hanging="360"/>
      </w:pPr>
      <w:rPr>
        <w:rFonts w:ascii="Arial" w:hAnsi="Arial" w:hint="default"/>
      </w:rPr>
    </w:lvl>
    <w:lvl w:ilvl="6" w:tplc="8A02E98A" w:tentative="1">
      <w:start w:val="1"/>
      <w:numFmt w:val="bullet"/>
      <w:lvlText w:val="•"/>
      <w:lvlJc w:val="left"/>
      <w:pPr>
        <w:tabs>
          <w:tab w:val="num" w:pos="5040"/>
        </w:tabs>
        <w:ind w:left="5040" w:hanging="360"/>
      </w:pPr>
      <w:rPr>
        <w:rFonts w:ascii="Arial" w:hAnsi="Arial" w:hint="default"/>
      </w:rPr>
    </w:lvl>
    <w:lvl w:ilvl="7" w:tplc="F8D6CECA" w:tentative="1">
      <w:start w:val="1"/>
      <w:numFmt w:val="bullet"/>
      <w:lvlText w:val="•"/>
      <w:lvlJc w:val="left"/>
      <w:pPr>
        <w:tabs>
          <w:tab w:val="num" w:pos="5760"/>
        </w:tabs>
        <w:ind w:left="5760" w:hanging="360"/>
      </w:pPr>
      <w:rPr>
        <w:rFonts w:ascii="Arial" w:hAnsi="Arial" w:hint="default"/>
      </w:rPr>
    </w:lvl>
    <w:lvl w:ilvl="8" w:tplc="A00ECE0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6544A8E"/>
    <w:multiLevelType w:val="multilevel"/>
    <w:tmpl w:val="8DE61AAA"/>
    <w:numStyleLink w:val="Enumerate"/>
  </w:abstractNum>
  <w:abstractNum w:abstractNumId="41" w15:restartNumberingAfterBreak="0">
    <w:nsid w:val="774847C6"/>
    <w:multiLevelType w:val="hybridMultilevel"/>
    <w:tmpl w:val="B1F0E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EF219A"/>
    <w:multiLevelType w:val="multilevel"/>
    <w:tmpl w:val="8A429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34"/>
  </w:num>
  <w:num w:numId="13">
    <w:abstractNumId w:val="38"/>
  </w:num>
  <w:num w:numId="14">
    <w:abstractNumId w:val="25"/>
  </w:num>
  <w:num w:numId="15">
    <w:abstractNumId w:val="26"/>
  </w:num>
  <w:num w:numId="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num>
  <w:num w:numId="23">
    <w:abstractNumId w:val="32"/>
  </w:num>
  <w:num w:numId="24">
    <w:abstractNumId w:val="37"/>
  </w:num>
  <w:num w:numId="25">
    <w:abstractNumId w:val="19"/>
  </w:num>
  <w:num w:numId="26">
    <w:abstractNumId w:val="11"/>
  </w:num>
  <w:num w:numId="27">
    <w:abstractNumId w:val="29"/>
  </w:num>
  <w:num w:numId="28">
    <w:abstractNumId w:val="13"/>
  </w:num>
  <w:num w:numId="29">
    <w:abstractNumId w:val="27"/>
  </w:num>
  <w:num w:numId="30">
    <w:abstractNumId w:val="21"/>
  </w:num>
  <w:num w:numId="31">
    <w:abstractNumId w:val="24"/>
  </w:num>
  <w:num w:numId="32">
    <w:abstractNumId w:val="35"/>
  </w:num>
  <w:num w:numId="33">
    <w:abstractNumId w:val="17"/>
  </w:num>
  <w:num w:numId="34">
    <w:abstractNumId w:val="31"/>
  </w:num>
  <w:num w:numId="35">
    <w:abstractNumId w:val="40"/>
  </w:num>
  <w:num w:numId="36">
    <w:abstractNumId w:val="20"/>
  </w:num>
  <w:num w:numId="37">
    <w:abstractNumId w:val="10"/>
  </w:num>
  <w:num w:numId="38">
    <w:abstractNumId w:val="28"/>
  </w:num>
  <w:num w:numId="39">
    <w:abstractNumId w:val="39"/>
  </w:num>
  <w:num w:numId="40">
    <w:abstractNumId w:val="33"/>
  </w:num>
  <w:num w:numId="41">
    <w:abstractNumId w:val="23"/>
  </w:num>
  <w:num w:numId="42">
    <w:abstractNumId w:val="18"/>
  </w:num>
  <w:num w:numId="43">
    <w:abstractNumId w:val="12"/>
  </w:num>
  <w:num w:numId="44">
    <w:abstractNumId w:val="16"/>
  </w:num>
  <w:num w:numId="45">
    <w:abstractNumId w:val="30"/>
  </w:num>
  <w:num w:numId="46">
    <w:abstractNumId w:val="42"/>
  </w:num>
  <w:num w:numId="47">
    <w:abstractNumId w:val="41"/>
  </w:num>
  <w:num w:numId="48">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0D"/>
    <w:rsid w:val="00003BCD"/>
    <w:rsid w:val="00005E09"/>
    <w:rsid w:val="00011C8B"/>
    <w:rsid w:val="000158C5"/>
    <w:rsid w:val="000209D9"/>
    <w:rsid w:val="000245AB"/>
    <w:rsid w:val="0003303E"/>
    <w:rsid w:val="000400AC"/>
    <w:rsid w:val="000403B3"/>
    <w:rsid w:val="0004046D"/>
    <w:rsid w:val="00060D8F"/>
    <w:rsid w:val="0006225D"/>
    <w:rsid w:val="000700CD"/>
    <w:rsid w:val="0007014F"/>
    <w:rsid w:val="00074843"/>
    <w:rsid w:val="00074CE5"/>
    <w:rsid w:val="00082CC4"/>
    <w:rsid w:val="0008342D"/>
    <w:rsid w:val="00093E6B"/>
    <w:rsid w:val="000B1436"/>
    <w:rsid w:val="000B416A"/>
    <w:rsid w:val="000D318C"/>
    <w:rsid w:val="000D4A65"/>
    <w:rsid w:val="000E1125"/>
    <w:rsid w:val="000E25C8"/>
    <w:rsid w:val="000E3162"/>
    <w:rsid w:val="000F1988"/>
    <w:rsid w:val="000F39FA"/>
    <w:rsid w:val="000F43D8"/>
    <w:rsid w:val="000F5A95"/>
    <w:rsid w:val="001104BB"/>
    <w:rsid w:val="00111328"/>
    <w:rsid w:val="001278EC"/>
    <w:rsid w:val="00131D43"/>
    <w:rsid w:val="00134007"/>
    <w:rsid w:val="00146612"/>
    <w:rsid w:val="001508E1"/>
    <w:rsid w:val="00150D0D"/>
    <w:rsid w:val="00154D1E"/>
    <w:rsid w:val="001718C5"/>
    <w:rsid w:val="001765C9"/>
    <w:rsid w:val="00181661"/>
    <w:rsid w:val="00181923"/>
    <w:rsid w:val="00181E77"/>
    <w:rsid w:val="00193D99"/>
    <w:rsid w:val="00195655"/>
    <w:rsid w:val="001A0D54"/>
    <w:rsid w:val="001A50E8"/>
    <w:rsid w:val="001B40BD"/>
    <w:rsid w:val="001C5AC3"/>
    <w:rsid w:val="001D4A6C"/>
    <w:rsid w:val="001E0697"/>
    <w:rsid w:val="001E449B"/>
    <w:rsid w:val="001F1405"/>
    <w:rsid w:val="001F3A25"/>
    <w:rsid w:val="001F5110"/>
    <w:rsid w:val="0021065C"/>
    <w:rsid w:val="00214CA0"/>
    <w:rsid w:val="002232C2"/>
    <w:rsid w:val="002345B1"/>
    <w:rsid w:val="0025067D"/>
    <w:rsid w:val="00253246"/>
    <w:rsid w:val="002575BF"/>
    <w:rsid w:val="00260E85"/>
    <w:rsid w:val="00266D36"/>
    <w:rsid w:val="0027203A"/>
    <w:rsid w:val="0027493B"/>
    <w:rsid w:val="002770C5"/>
    <w:rsid w:val="002802C2"/>
    <w:rsid w:val="0029271B"/>
    <w:rsid w:val="002942EA"/>
    <w:rsid w:val="002B01E2"/>
    <w:rsid w:val="002B7288"/>
    <w:rsid w:val="002C0118"/>
    <w:rsid w:val="002E1C63"/>
    <w:rsid w:val="00322C54"/>
    <w:rsid w:val="0032646D"/>
    <w:rsid w:val="003450B4"/>
    <w:rsid w:val="003518CE"/>
    <w:rsid w:val="003575C3"/>
    <w:rsid w:val="003625D5"/>
    <w:rsid w:val="00367873"/>
    <w:rsid w:val="00370968"/>
    <w:rsid w:val="00376DBA"/>
    <w:rsid w:val="00387765"/>
    <w:rsid w:val="003909C8"/>
    <w:rsid w:val="00390BCC"/>
    <w:rsid w:val="003A604E"/>
    <w:rsid w:val="003C0AD5"/>
    <w:rsid w:val="003D3FB6"/>
    <w:rsid w:val="003E2C91"/>
    <w:rsid w:val="003F6F63"/>
    <w:rsid w:val="00400AA8"/>
    <w:rsid w:val="004017E6"/>
    <w:rsid w:val="00401834"/>
    <w:rsid w:val="0040235D"/>
    <w:rsid w:val="00405F8B"/>
    <w:rsid w:val="00423172"/>
    <w:rsid w:val="004251DF"/>
    <w:rsid w:val="00433D1D"/>
    <w:rsid w:val="00433E07"/>
    <w:rsid w:val="004437ED"/>
    <w:rsid w:val="004470BC"/>
    <w:rsid w:val="0045016A"/>
    <w:rsid w:val="00461C2F"/>
    <w:rsid w:val="00461FE3"/>
    <w:rsid w:val="00465875"/>
    <w:rsid w:val="0046664D"/>
    <w:rsid w:val="00470512"/>
    <w:rsid w:val="00486EDB"/>
    <w:rsid w:val="0049432C"/>
    <w:rsid w:val="004C02A9"/>
    <w:rsid w:val="004C0BE2"/>
    <w:rsid w:val="004C4111"/>
    <w:rsid w:val="004C7CC0"/>
    <w:rsid w:val="004E29B3"/>
    <w:rsid w:val="004E5DA1"/>
    <w:rsid w:val="004E67EB"/>
    <w:rsid w:val="004F2788"/>
    <w:rsid w:val="004F4D38"/>
    <w:rsid w:val="004F5441"/>
    <w:rsid w:val="004F6EA7"/>
    <w:rsid w:val="00501B4F"/>
    <w:rsid w:val="00503777"/>
    <w:rsid w:val="005040F0"/>
    <w:rsid w:val="00511407"/>
    <w:rsid w:val="00513EE2"/>
    <w:rsid w:val="00517672"/>
    <w:rsid w:val="0052276F"/>
    <w:rsid w:val="0052459C"/>
    <w:rsid w:val="0054615C"/>
    <w:rsid w:val="00552928"/>
    <w:rsid w:val="00564D90"/>
    <w:rsid w:val="005655A8"/>
    <w:rsid w:val="00567772"/>
    <w:rsid w:val="00573F65"/>
    <w:rsid w:val="005770F6"/>
    <w:rsid w:val="00581F70"/>
    <w:rsid w:val="00590D07"/>
    <w:rsid w:val="005A42E3"/>
    <w:rsid w:val="005C26B0"/>
    <w:rsid w:val="005D68B9"/>
    <w:rsid w:val="005E051A"/>
    <w:rsid w:val="005E3CD7"/>
    <w:rsid w:val="005E4867"/>
    <w:rsid w:val="005F5915"/>
    <w:rsid w:val="00601FA3"/>
    <w:rsid w:val="006122A9"/>
    <w:rsid w:val="00614EF5"/>
    <w:rsid w:val="00615E80"/>
    <w:rsid w:val="00622E93"/>
    <w:rsid w:val="00623814"/>
    <w:rsid w:val="00635D4E"/>
    <w:rsid w:val="00647FAD"/>
    <w:rsid w:val="00683989"/>
    <w:rsid w:val="00695595"/>
    <w:rsid w:val="0069674D"/>
    <w:rsid w:val="00697B2C"/>
    <w:rsid w:val="006B2D5D"/>
    <w:rsid w:val="006B657A"/>
    <w:rsid w:val="006C004E"/>
    <w:rsid w:val="006C04DC"/>
    <w:rsid w:val="006C0640"/>
    <w:rsid w:val="006D0665"/>
    <w:rsid w:val="006D1026"/>
    <w:rsid w:val="006D5CA6"/>
    <w:rsid w:val="006F3C27"/>
    <w:rsid w:val="00712366"/>
    <w:rsid w:val="00727BC4"/>
    <w:rsid w:val="00727CBC"/>
    <w:rsid w:val="0075082A"/>
    <w:rsid w:val="00751216"/>
    <w:rsid w:val="00751AA6"/>
    <w:rsid w:val="00755218"/>
    <w:rsid w:val="0075640E"/>
    <w:rsid w:val="007574D3"/>
    <w:rsid w:val="007660DB"/>
    <w:rsid w:val="00775C8E"/>
    <w:rsid w:val="00784D58"/>
    <w:rsid w:val="00787C96"/>
    <w:rsid w:val="0079076F"/>
    <w:rsid w:val="0079324A"/>
    <w:rsid w:val="007B2249"/>
    <w:rsid w:val="007D463C"/>
    <w:rsid w:val="007F2F27"/>
    <w:rsid w:val="007F5476"/>
    <w:rsid w:val="00814777"/>
    <w:rsid w:val="008217B3"/>
    <w:rsid w:val="00824069"/>
    <w:rsid w:val="0082618E"/>
    <w:rsid w:val="00852B0D"/>
    <w:rsid w:val="00856021"/>
    <w:rsid w:val="0087427E"/>
    <w:rsid w:val="00882F9C"/>
    <w:rsid w:val="00891B45"/>
    <w:rsid w:val="00892550"/>
    <w:rsid w:val="00895193"/>
    <w:rsid w:val="008A3368"/>
    <w:rsid w:val="008A55A8"/>
    <w:rsid w:val="008A56F7"/>
    <w:rsid w:val="008A654D"/>
    <w:rsid w:val="008B47E0"/>
    <w:rsid w:val="008C6F4B"/>
    <w:rsid w:val="008D2C2C"/>
    <w:rsid w:val="008D6863"/>
    <w:rsid w:val="008E1CF8"/>
    <w:rsid w:val="0090445E"/>
    <w:rsid w:val="009133D6"/>
    <w:rsid w:val="00923E96"/>
    <w:rsid w:val="00960ABB"/>
    <w:rsid w:val="0096619E"/>
    <w:rsid w:val="0096779F"/>
    <w:rsid w:val="0099211F"/>
    <w:rsid w:val="009967C8"/>
    <w:rsid w:val="009A170A"/>
    <w:rsid w:val="009B0E3B"/>
    <w:rsid w:val="009B0ED9"/>
    <w:rsid w:val="009B32D1"/>
    <w:rsid w:val="009B525E"/>
    <w:rsid w:val="009B649E"/>
    <w:rsid w:val="009B79D5"/>
    <w:rsid w:val="009D07EF"/>
    <w:rsid w:val="009E108D"/>
    <w:rsid w:val="00A03245"/>
    <w:rsid w:val="00A12A1A"/>
    <w:rsid w:val="00A144D1"/>
    <w:rsid w:val="00A14786"/>
    <w:rsid w:val="00A17C26"/>
    <w:rsid w:val="00A20262"/>
    <w:rsid w:val="00A32984"/>
    <w:rsid w:val="00A509AA"/>
    <w:rsid w:val="00A67452"/>
    <w:rsid w:val="00A70274"/>
    <w:rsid w:val="00A7608A"/>
    <w:rsid w:val="00A86E17"/>
    <w:rsid w:val="00A922F9"/>
    <w:rsid w:val="00AA11C5"/>
    <w:rsid w:val="00AB0692"/>
    <w:rsid w:val="00AB25FB"/>
    <w:rsid w:val="00AC01DD"/>
    <w:rsid w:val="00AC3B8F"/>
    <w:rsid w:val="00AD5FF5"/>
    <w:rsid w:val="00AE1832"/>
    <w:rsid w:val="00AE38AA"/>
    <w:rsid w:val="00AE5261"/>
    <w:rsid w:val="00AE60B4"/>
    <w:rsid w:val="00AF3739"/>
    <w:rsid w:val="00AF52D8"/>
    <w:rsid w:val="00B030A8"/>
    <w:rsid w:val="00B05256"/>
    <w:rsid w:val="00B15E85"/>
    <w:rsid w:val="00B21E27"/>
    <w:rsid w:val="00B26BA2"/>
    <w:rsid w:val="00B50023"/>
    <w:rsid w:val="00B66CF8"/>
    <w:rsid w:val="00B70D6C"/>
    <w:rsid w:val="00B82E41"/>
    <w:rsid w:val="00B86B75"/>
    <w:rsid w:val="00B955E5"/>
    <w:rsid w:val="00B97119"/>
    <w:rsid w:val="00BB611A"/>
    <w:rsid w:val="00BC14DA"/>
    <w:rsid w:val="00BC48D5"/>
    <w:rsid w:val="00BC78E6"/>
    <w:rsid w:val="00BE7752"/>
    <w:rsid w:val="00BF0B40"/>
    <w:rsid w:val="00BF2B32"/>
    <w:rsid w:val="00C02D63"/>
    <w:rsid w:val="00C111DC"/>
    <w:rsid w:val="00C13EDB"/>
    <w:rsid w:val="00C26B72"/>
    <w:rsid w:val="00C36279"/>
    <w:rsid w:val="00C45EE9"/>
    <w:rsid w:val="00C45F66"/>
    <w:rsid w:val="00C50711"/>
    <w:rsid w:val="00C61480"/>
    <w:rsid w:val="00C64282"/>
    <w:rsid w:val="00C804D2"/>
    <w:rsid w:val="00C84A08"/>
    <w:rsid w:val="00C92360"/>
    <w:rsid w:val="00CA73D2"/>
    <w:rsid w:val="00CA7B31"/>
    <w:rsid w:val="00CB5908"/>
    <w:rsid w:val="00CB7FB4"/>
    <w:rsid w:val="00CC2A4A"/>
    <w:rsid w:val="00CC72CD"/>
    <w:rsid w:val="00CD5E3C"/>
    <w:rsid w:val="00CE397C"/>
    <w:rsid w:val="00CF57EF"/>
    <w:rsid w:val="00CF5891"/>
    <w:rsid w:val="00CF5BB3"/>
    <w:rsid w:val="00D02334"/>
    <w:rsid w:val="00D02E0C"/>
    <w:rsid w:val="00D347DF"/>
    <w:rsid w:val="00D34848"/>
    <w:rsid w:val="00D36013"/>
    <w:rsid w:val="00D46A9B"/>
    <w:rsid w:val="00D46F1E"/>
    <w:rsid w:val="00D47A5F"/>
    <w:rsid w:val="00D60E87"/>
    <w:rsid w:val="00D62916"/>
    <w:rsid w:val="00D84F57"/>
    <w:rsid w:val="00D9705B"/>
    <w:rsid w:val="00D97327"/>
    <w:rsid w:val="00DB12D1"/>
    <w:rsid w:val="00DB3FD0"/>
    <w:rsid w:val="00DE6579"/>
    <w:rsid w:val="00DF3C25"/>
    <w:rsid w:val="00E017CE"/>
    <w:rsid w:val="00E02785"/>
    <w:rsid w:val="00E03A94"/>
    <w:rsid w:val="00E053A9"/>
    <w:rsid w:val="00E0682F"/>
    <w:rsid w:val="00E121C9"/>
    <w:rsid w:val="00E170DF"/>
    <w:rsid w:val="00E20672"/>
    <w:rsid w:val="00E24FD0"/>
    <w:rsid w:val="00E315A3"/>
    <w:rsid w:val="00E32CC8"/>
    <w:rsid w:val="00E41067"/>
    <w:rsid w:val="00E41597"/>
    <w:rsid w:val="00E675E4"/>
    <w:rsid w:val="00E773EC"/>
    <w:rsid w:val="00E83EFE"/>
    <w:rsid w:val="00E859B2"/>
    <w:rsid w:val="00E8649C"/>
    <w:rsid w:val="00E96BFB"/>
    <w:rsid w:val="00EA02C0"/>
    <w:rsid w:val="00EB7732"/>
    <w:rsid w:val="00ED02E2"/>
    <w:rsid w:val="00ED0A56"/>
    <w:rsid w:val="00ED21F5"/>
    <w:rsid w:val="00ED4779"/>
    <w:rsid w:val="00ED690D"/>
    <w:rsid w:val="00EF03E1"/>
    <w:rsid w:val="00F001C1"/>
    <w:rsid w:val="00F01C22"/>
    <w:rsid w:val="00F10149"/>
    <w:rsid w:val="00F27D47"/>
    <w:rsid w:val="00F44C0B"/>
    <w:rsid w:val="00F535DE"/>
    <w:rsid w:val="00F62659"/>
    <w:rsid w:val="00F664EA"/>
    <w:rsid w:val="00F721EA"/>
    <w:rsid w:val="00F7586A"/>
    <w:rsid w:val="00F758DD"/>
    <w:rsid w:val="00F86B44"/>
    <w:rsid w:val="00F95255"/>
    <w:rsid w:val="00F95C2A"/>
    <w:rsid w:val="00FC0B1B"/>
    <w:rsid w:val="00FC1421"/>
    <w:rsid w:val="00FC261B"/>
    <w:rsid w:val="00FC601B"/>
    <w:rsid w:val="00FD56BA"/>
    <w:rsid w:val="00FE797F"/>
  </w:rsids>
  <m:mathPr>
    <m:mathFont m:val="Latin Modern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B38B6"/>
  <w15:docId w15:val="{E8A045ED-DAED-4E5A-9EE2-0C07FD5FE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11"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sid w:val="00005E09"/>
    <w:pPr>
      <w:tabs>
        <w:tab w:val="right" w:pos="9360"/>
      </w:tabs>
      <w:spacing w:before="120" w:after="360"/>
      <w:jc w:val="both"/>
    </w:pPr>
    <w:rPr>
      <w:sz w:val="22"/>
      <w14:ligatures w14:val="standardContextual"/>
    </w:rPr>
  </w:style>
  <w:style w:type="paragraph" w:styleId="Titolo1">
    <w:name w:val="heading 1"/>
    <w:aliases w:val="H1"/>
    <w:basedOn w:val="Normale"/>
    <w:next w:val="Normale"/>
    <w:uiPriority w:val="9"/>
    <w:qFormat/>
    <w:rsid w:val="00005E09"/>
    <w:pPr>
      <w:keepNext/>
      <w:keepLines/>
      <w:spacing w:before="520" w:after="380"/>
      <w:outlineLvl w:val="0"/>
    </w:pPr>
    <w:rPr>
      <w:rFonts w:asciiTheme="majorHAnsi" w:eastAsiaTheme="majorEastAsia" w:hAnsiTheme="majorHAnsi" w:cstheme="majorBidi"/>
      <w:b/>
      <w:bCs/>
      <w:sz w:val="28"/>
      <w:szCs w:val="32"/>
    </w:rPr>
  </w:style>
  <w:style w:type="paragraph" w:styleId="Titolo2">
    <w:name w:val="heading 2"/>
    <w:aliases w:val="H2"/>
    <w:basedOn w:val="Normale"/>
    <w:next w:val="Normale"/>
    <w:uiPriority w:val="9"/>
    <w:unhideWhenUsed/>
    <w:qFormat/>
    <w:rsid w:val="00005E09"/>
    <w:pPr>
      <w:keepNext/>
      <w:keepLines/>
      <w:spacing w:before="360" w:after="120"/>
      <w:outlineLvl w:val="1"/>
    </w:pPr>
    <w:rPr>
      <w:rFonts w:asciiTheme="majorHAnsi" w:eastAsiaTheme="majorEastAsia" w:hAnsiTheme="majorHAnsi" w:cstheme="majorBidi"/>
      <w:b/>
      <w:bCs/>
      <w:sz w:val="24"/>
      <w:szCs w:val="32"/>
    </w:rPr>
  </w:style>
  <w:style w:type="paragraph" w:styleId="Titolo3">
    <w:name w:val="heading 3"/>
    <w:aliases w:val="H3"/>
    <w:basedOn w:val="Normale"/>
    <w:next w:val="Normale"/>
    <w:uiPriority w:val="9"/>
    <w:unhideWhenUsed/>
    <w:qFormat/>
    <w:rsid w:val="00CC2A4A"/>
    <w:pPr>
      <w:keepNext/>
      <w:keepLines/>
      <w:spacing w:before="360" w:after="120"/>
      <w:outlineLvl w:val="2"/>
    </w:pPr>
    <w:rPr>
      <w:rFonts w:asciiTheme="majorHAnsi" w:eastAsiaTheme="majorEastAsia" w:hAnsiTheme="majorHAnsi" w:cstheme="majorBidi"/>
      <w:b/>
      <w:bCs/>
      <w:szCs w:val="28"/>
    </w:rPr>
  </w:style>
  <w:style w:type="paragraph" w:styleId="Titolo4">
    <w:name w:val="heading 4"/>
    <w:aliases w:val="H4"/>
    <w:basedOn w:val="Normale"/>
    <w:next w:val="Normale"/>
    <w:uiPriority w:val="9"/>
    <w:unhideWhenUsed/>
    <w:qFormat/>
    <w:rsid w:val="00CC2A4A"/>
    <w:pPr>
      <w:keepNext/>
      <w:keepLines/>
      <w:spacing w:before="360" w:after="120"/>
      <w:outlineLvl w:val="3"/>
    </w:pPr>
    <w:rPr>
      <w:rFonts w:asciiTheme="majorHAnsi" w:eastAsiaTheme="majorEastAsia" w:hAnsiTheme="majorHAnsi" w:cstheme="majorBidi"/>
      <w:b/>
      <w:bCs/>
      <w:szCs w:val="22"/>
    </w:rPr>
  </w:style>
  <w:style w:type="paragraph" w:styleId="Titolo5">
    <w:name w:val="heading 5"/>
    <w:basedOn w:val="Titolo4"/>
    <w:next w:val="Normale"/>
    <w:uiPriority w:val="9"/>
    <w:semiHidden/>
    <w:unhideWhenUsed/>
    <w:rsid w:val="003909C8"/>
    <w:pPr>
      <w:outlineLvl w:val="4"/>
    </w:pPr>
  </w:style>
  <w:style w:type="paragraph" w:styleId="Titolo6">
    <w:name w:val="heading 6"/>
    <w:basedOn w:val="Titolo5"/>
    <w:next w:val="Normale"/>
    <w:uiPriority w:val="9"/>
    <w:semiHidden/>
    <w:unhideWhenUsed/>
    <w:rsid w:val="003909C8"/>
    <w:pPr>
      <w:outlineLvl w:val="5"/>
    </w:pPr>
  </w:style>
  <w:style w:type="paragraph" w:styleId="Titolo7">
    <w:name w:val="heading 7"/>
    <w:basedOn w:val="Titolo6"/>
    <w:next w:val="Normale"/>
    <w:uiPriority w:val="9"/>
    <w:semiHidden/>
    <w:unhideWhenUsed/>
    <w:rsid w:val="003909C8"/>
    <w:pPr>
      <w:outlineLvl w:val="6"/>
    </w:pPr>
  </w:style>
  <w:style w:type="paragraph" w:styleId="Titolo8">
    <w:name w:val="heading 8"/>
    <w:basedOn w:val="Titolo7"/>
    <w:next w:val="Normale"/>
    <w:uiPriority w:val="9"/>
    <w:semiHidden/>
    <w:unhideWhenUsed/>
    <w:rsid w:val="003909C8"/>
    <w:pPr>
      <w:outlineLvl w:val="7"/>
    </w:pPr>
  </w:style>
  <w:style w:type="paragraph" w:styleId="Titolo9">
    <w:name w:val="heading 9"/>
    <w:basedOn w:val="Titolo8"/>
    <w:next w:val="Normale"/>
    <w:uiPriority w:val="9"/>
    <w:semiHidden/>
    <w:unhideWhenUsed/>
    <w:rsid w:val="003909C8"/>
    <w:pPr>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mpact">
    <w:name w:val="Compact"/>
    <w:basedOn w:val="Normale"/>
    <w:uiPriority w:val="35"/>
    <w:semiHidden/>
    <w:unhideWhenUsed/>
    <w:qFormat/>
    <w:rsid w:val="008E1CF8"/>
    <w:pPr>
      <w:spacing w:before="36" w:after="36"/>
    </w:pPr>
  </w:style>
  <w:style w:type="paragraph" w:styleId="Titolo">
    <w:name w:val="Title"/>
    <w:basedOn w:val="Normale"/>
    <w:next w:val="Normale"/>
    <w:uiPriority w:val="3"/>
    <w:qFormat/>
    <w:rsid w:val="00BF2B32"/>
    <w:pPr>
      <w:keepNext/>
      <w:keepLines/>
      <w:spacing w:before="0" w:after="0"/>
      <w:jc w:val="center"/>
    </w:pPr>
    <w:rPr>
      <w:rFonts w:asciiTheme="majorHAnsi" w:eastAsiaTheme="majorEastAsia" w:hAnsiTheme="majorHAnsi" w:cstheme="majorBidi"/>
      <w:bCs/>
      <w:sz w:val="52"/>
      <w:szCs w:val="52"/>
    </w:rPr>
  </w:style>
  <w:style w:type="paragraph" w:styleId="Sottotitolo">
    <w:name w:val="Subtitle"/>
    <w:basedOn w:val="Titolo"/>
    <w:next w:val="Normale"/>
    <w:uiPriority w:val="4"/>
    <w:qFormat/>
    <w:rsid w:val="00BF2B32"/>
    <w:rPr>
      <w:sz w:val="24"/>
      <w:szCs w:val="24"/>
    </w:rPr>
  </w:style>
  <w:style w:type="paragraph" w:customStyle="1" w:styleId="Author">
    <w:name w:val="Author"/>
    <w:next w:val="Normale"/>
    <w:uiPriority w:val="10"/>
    <w:qFormat/>
    <w:rsid w:val="00B955E5"/>
    <w:pPr>
      <w:keepNext/>
      <w:keepLines/>
      <w:contextualSpacing/>
      <w:jc w:val="center"/>
    </w:pPr>
  </w:style>
  <w:style w:type="paragraph" w:styleId="Data">
    <w:name w:val="Date"/>
    <w:next w:val="Normale"/>
    <w:link w:val="DataCarattere"/>
    <w:uiPriority w:val="10"/>
    <w:qFormat/>
    <w:pPr>
      <w:keepNext/>
      <w:keepLines/>
      <w:jc w:val="center"/>
    </w:pPr>
  </w:style>
  <w:style w:type="paragraph" w:customStyle="1" w:styleId="Abstract">
    <w:name w:val="Abstract"/>
    <w:basedOn w:val="Normale"/>
    <w:uiPriority w:val="6"/>
    <w:rsid w:val="00891B45"/>
    <w:pPr>
      <w:keepNext/>
      <w:keepLines/>
      <w:spacing w:after="120"/>
      <w:ind w:left="547" w:right="547" w:firstLine="274"/>
      <w:contextualSpacing/>
    </w:pPr>
    <w:rPr>
      <w:sz w:val="20"/>
      <w:szCs w:val="20"/>
    </w:rPr>
  </w:style>
  <w:style w:type="paragraph" w:styleId="Bibliografia">
    <w:name w:val="Bibliography"/>
    <w:basedOn w:val="Normale"/>
    <w:uiPriority w:val="11"/>
    <w:qFormat/>
    <w:rsid w:val="00F95255"/>
    <w:pPr>
      <w:numPr>
        <w:numId w:val="12"/>
      </w:numPr>
      <w:ind w:left="360"/>
    </w:pPr>
  </w:style>
  <w:style w:type="paragraph" w:styleId="Testodelblocco">
    <w:name w:val="Block Text"/>
    <w:basedOn w:val="Normale"/>
    <w:next w:val="Normale"/>
    <w:uiPriority w:val="9"/>
    <w:semiHidden/>
    <w:unhideWhenUsed/>
    <w:qFormat/>
    <w:rsid w:val="008E1CF8"/>
    <w:pPr>
      <w:spacing w:before="100" w:after="100"/>
    </w:pPr>
    <w:rPr>
      <w:rFonts w:asciiTheme="majorHAnsi" w:eastAsiaTheme="majorEastAsia" w:hAnsiTheme="majorHAnsi" w:cstheme="majorBidi"/>
      <w:bCs/>
      <w:sz w:val="20"/>
      <w:szCs w:val="20"/>
    </w:rPr>
  </w:style>
  <w:style w:type="paragraph" w:styleId="Testonotaapidipagina">
    <w:name w:val="footnote text"/>
    <w:basedOn w:val="Normale"/>
    <w:link w:val="TestonotaapidipaginaCarattere"/>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uiPriority w:val="18"/>
    <w:semiHidden/>
    <w:unhideWhenUsed/>
    <w:pPr>
      <w:keepNext/>
      <w:keepLines/>
      <w:spacing w:after="0"/>
    </w:pPr>
    <w:rPr>
      <w:b/>
    </w:rPr>
  </w:style>
  <w:style w:type="paragraph" w:customStyle="1" w:styleId="Definition">
    <w:name w:val="Definition"/>
    <w:basedOn w:val="Normale"/>
    <w:uiPriority w:val="18"/>
    <w:semiHidden/>
    <w:unhideWhenUsed/>
  </w:style>
  <w:style w:type="paragraph" w:styleId="Didascalia">
    <w:name w:val="caption"/>
    <w:basedOn w:val="Normale"/>
    <w:link w:val="DidascaliaCarattere"/>
    <w:uiPriority w:val="14"/>
    <w:rsid w:val="003E2C91"/>
    <w:pPr>
      <w:spacing w:before="0"/>
      <w:jc w:val="center"/>
    </w:pPr>
    <w:rPr>
      <w:sz w:val="20"/>
    </w:rPr>
  </w:style>
  <w:style w:type="paragraph" w:customStyle="1" w:styleId="TableCaption">
    <w:name w:val="Table Caption"/>
    <w:basedOn w:val="Didascalia"/>
    <w:uiPriority w:val="16"/>
    <w:semiHidden/>
    <w:unhideWhenUsed/>
    <w:pPr>
      <w:keepNext/>
    </w:pPr>
  </w:style>
  <w:style w:type="paragraph" w:customStyle="1" w:styleId="ImageCaption">
    <w:name w:val="Image Caption"/>
    <w:basedOn w:val="Didascalia"/>
    <w:uiPriority w:val="16"/>
    <w:semiHidden/>
    <w:unhideWhenUsed/>
  </w:style>
  <w:style w:type="paragraph" w:customStyle="1" w:styleId="Figure">
    <w:name w:val="Figure"/>
    <w:basedOn w:val="Normale"/>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DidascaliaCarattere">
    <w:name w:val="Didascalia Carattere"/>
    <w:basedOn w:val="Carpredefinitoparagrafo"/>
    <w:link w:val="Didascalia"/>
    <w:uiPriority w:val="14"/>
    <w:unhideWhenUsed/>
    <w:rsid w:val="003E2C91"/>
    <w:rPr>
      <w:sz w:val="20"/>
      <w14:ligatures w14:val="standardContextual"/>
    </w:rPr>
  </w:style>
  <w:style w:type="character" w:customStyle="1" w:styleId="VerbatimChar">
    <w:name w:val="Verbatim Char"/>
    <w:basedOn w:val="DidascaliaCarattere"/>
    <w:link w:val="SourceCode"/>
    <w:uiPriority w:val="7"/>
    <w:rsid w:val="00005E09"/>
    <w:rPr>
      <w:rFonts w:ascii="LM Mono 10" w:hAnsi="LM Mono 10"/>
      <w:noProof/>
      <w:sz w:val="22"/>
      <w14:ligatures w14:val="standardContextual"/>
    </w:rPr>
  </w:style>
  <w:style w:type="character" w:styleId="Rimandonotaapidipagina">
    <w:name w:val="footnote reference"/>
    <w:uiPriority w:val="11"/>
    <w:unhideWhenUsed/>
    <w:rsid w:val="008E1CF8"/>
    <w:rPr>
      <w:vertAlign w:val="superscript"/>
      <w14:ligatures w14:val="standardContextual"/>
    </w:rPr>
  </w:style>
  <w:style w:type="character" w:styleId="Collegamentoipertestuale">
    <w:name w:val="Hyperlink"/>
    <w:basedOn w:val="DidascaliaCarattere"/>
    <w:uiPriority w:val="99"/>
    <w:unhideWhenUsed/>
    <w:rsid w:val="00B97119"/>
    <w:rPr>
      <w:color w:val="auto"/>
      <w:sz w:val="22"/>
      <w14:ligatures w14:val="standardContextual"/>
    </w:rPr>
  </w:style>
  <w:style w:type="paragraph" w:styleId="Titolosommario">
    <w:name w:val="TOC Heading"/>
    <w:basedOn w:val="Titolo1"/>
    <w:next w:val="Normale"/>
    <w:uiPriority w:val="39"/>
    <w:semiHidden/>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uiPriority w:val="7"/>
    <w:qFormat/>
    <w:rsid w:val="00005E09"/>
    <w:pPr>
      <w:tabs>
        <w:tab w:val="clear" w:pos="9360"/>
        <w:tab w:val="left" w:pos="468"/>
        <w:tab w:val="left" w:pos="927"/>
        <w:tab w:val="left" w:pos="1395"/>
        <w:tab w:val="left" w:pos="1845"/>
        <w:tab w:val="left" w:pos="2322"/>
      </w:tabs>
      <w:wordWrap w:val="0"/>
      <w:contextualSpacing/>
      <w:jc w:val="left"/>
    </w:pPr>
    <w:rPr>
      <w:rFonts w:ascii="LM Mono 10" w:hAnsi="LM Mono 10"/>
      <w:noProof/>
    </w:rPr>
  </w:style>
  <w:style w:type="character" w:styleId="Collegamentovisitato">
    <w:name w:val="FollowedHyperlink"/>
    <w:basedOn w:val="Carpredefinitoparagrafo"/>
    <w:uiPriority w:val="99"/>
    <w:semiHidden/>
    <w:unhideWhenUsed/>
    <w:rsid w:val="00B97119"/>
    <w:rPr>
      <w:color w:val="000000" w:themeColor="followedHyperlink"/>
      <w:u w:val="none"/>
    </w:rPr>
  </w:style>
  <w:style w:type="paragraph" w:styleId="Intestazione">
    <w:name w:val="header"/>
    <w:basedOn w:val="Normale"/>
    <w:link w:val="IntestazioneCarattere"/>
    <w:uiPriority w:val="99"/>
    <w:semiHidden/>
    <w:rsid w:val="00B955E5"/>
    <w:pPr>
      <w:tabs>
        <w:tab w:val="center" w:pos="4680"/>
      </w:tabs>
      <w:spacing w:after="0"/>
    </w:pPr>
  </w:style>
  <w:style w:type="character" w:customStyle="1" w:styleId="IntestazioneCarattere">
    <w:name w:val="Intestazione Carattere"/>
    <w:basedOn w:val="Carpredefinitoparagrafo"/>
    <w:link w:val="Intestazione"/>
    <w:uiPriority w:val="99"/>
    <w:semiHidden/>
    <w:unhideWhenUsed/>
    <w:rsid w:val="00E675E4"/>
    <w:rPr>
      <w:sz w:val="22"/>
      <w14:ligatures w14:val="standardContextual"/>
    </w:rPr>
  </w:style>
  <w:style w:type="paragraph" w:styleId="Pidipagina">
    <w:name w:val="footer"/>
    <w:basedOn w:val="Normale"/>
    <w:link w:val="PidipaginaCarattere"/>
    <w:uiPriority w:val="99"/>
    <w:semiHidden/>
    <w:rsid w:val="00B955E5"/>
    <w:pPr>
      <w:tabs>
        <w:tab w:val="center" w:pos="4680"/>
      </w:tabs>
      <w:spacing w:after="0"/>
    </w:pPr>
  </w:style>
  <w:style w:type="character" w:customStyle="1" w:styleId="PidipaginaCarattere">
    <w:name w:val="Piè di pagina Carattere"/>
    <w:basedOn w:val="Carpredefinitoparagrafo"/>
    <w:link w:val="Pidipagina"/>
    <w:uiPriority w:val="99"/>
    <w:semiHidden/>
    <w:unhideWhenUsed/>
    <w:rsid w:val="00E675E4"/>
    <w:rPr>
      <w:sz w:val="22"/>
      <w14:ligatures w14:val="standardContextual"/>
    </w:rPr>
  </w:style>
  <w:style w:type="character" w:customStyle="1" w:styleId="DataCarattere">
    <w:name w:val="Data Carattere"/>
    <w:basedOn w:val="Carpredefinitoparagrafo"/>
    <w:link w:val="Data"/>
    <w:uiPriority w:val="99"/>
    <w:semiHidden/>
    <w:unhideWhenUsed/>
    <w:rsid w:val="00B955E5"/>
  </w:style>
  <w:style w:type="paragraph" w:styleId="Paragrafoelenco">
    <w:name w:val="List Paragraph"/>
    <w:basedOn w:val="Normale"/>
    <w:uiPriority w:val="34"/>
    <w:unhideWhenUsed/>
    <w:rsid w:val="00005E09"/>
    <w:pPr>
      <w:tabs>
        <w:tab w:val="clear" w:pos="9360"/>
      </w:tabs>
      <w:spacing w:after="120"/>
      <w:ind w:left="720"/>
    </w:pPr>
  </w:style>
  <w:style w:type="character" w:styleId="Testosegnaposto">
    <w:name w:val="Placeholder Text"/>
    <w:basedOn w:val="Carpredefinitoparagrafo"/>
    <w:uiPriority w:val="99"/>
    <w:unhideWhenUsed/>
    <w:rsid w:val="00A32984"/>
    <w:rPr>
      <w:color w:val="808080"/>
    </w:rPr>
  </w:style>
  <w:style w:type="paragraph" w:styleId="Puntoelenco">
    <w:name w:val="List Bullet"/>
    <w:basedOn w:val="Paragrafoelenco"/>
    <w:uiPriority w:val="99"/>
    <w:semiHidden/>
    <w:unhideWhenUsed/>
    <w:rsid w:val="00C84A08"/>
    <w:pPr>
      <w:numPr>
        <w:numId w:val="1"/>
      </w:numPr>
    </w:pPr>
  </w:style>
  <w:style w:type="paragraph" w:styleId="Puntoelenco2">
    <w:name w:val="List Bullet 2"/>
    <w:basedOn w:val="Normale"/>
    <w:uiPriority w:val="99"/>
    <w:semiHidden/>
    <w:unhideWhenUsed/>
    <w:rsid w:val="004C02A9"/>
    <w:pPr>
      <w:numPr>
        <w:numId w:val="2"/>
      </w:numPr>
      <w:contextualSpacing/>
    </w:pPr>
  </w:style>
  <w:style w:type="paragraph" w:styleId="Puntoelenco3">
    <w:name w:val="List Bullet 3"/>
    <w:basedOn w:val="Normale"/>
    <w:uiPriority w:val="99"/>
    <w:semiHidden/>
    <w:unhideWhenUsed/>
    <w:rsid w:val="004C02A9"/>
    <w:pPr>
      <w:numPr>
        <w:numId w:val="3"/>
      </w:numPr>
      <w:contextualSpacing/>
    </w:pPr>
  </w:style>
  <w:style w:type="paragraph" w:styleId="Puntoelenco4">
    <w:name w:val="List Bullet 4"/>
    <w:basedOn w:val="Normale"/>
    <w:uiPriority w:val="99"/>
    <w:semiHidden/>
    <w:unhideWhenUsed/>
    <w:rsid w:val="004C02A9"/>
    <w:pPr>
      <w:numPr>
        <w:numId w:val="4"/>
      </w:numPr>
      <w:contextualSpacing/>
    </w:pPr>
  </w:style>
  <w:style w:type="paragraph" w:styleId="Puntoelenco5">
    <w:name w:val="List Bullet 5"/>
    <w:basedOn w:val="Normale"/>
    <w:uiPriority w:val="99"/>
    <w:semiHidden/>
    <w:unhideWhenUsed/>
    <w:rsid w:val="004C02A9"/>
    <w:pPr>
      <w:numPr>
        <w:numId w:val="5"/>
      </w:numPr>
      <w:contextualSpacing/>
    </w:pPr>
  </w:style>
  <w:style w:type="paragraph" w:styleId="Elencocontinua">
    <w:name w:val="List Continue"/>
    <w:basedOn w:val="Normale"/>
    <w:uiPriority w:val="99"/>
    <w:semiHidden/>
    <w:unhideWhenUsed/>
    <w:rsid w:val="004C02A9"/>
    <w:pPr>
      <w:spacing w:after="120"/>
      <w:ind w:left="360"/>
      <w:contextualSpacing/>
    </w:pPr>
  </w:style>
  <w:style w:type="paragraph" w:styleId="Elencocontinua2">
    <w:name w:val="List Continue 2"/>
    <w:basedOn w:val="Normale"/>
    <w:uiPriority w:val="99"/>
    <w:semiHidden/>
    <w:unhideWhenUsed/>
    <w:rsid w:val="004C02A9"/>
    <w:pPr>
      <w:spacing w:after="120"/>
      <w:ind w:left="720"/>
      <w:contextualSpacing/>
    </w:pPr>
  </w:style>
  <w:style w:type="paragraph" w:styleId="Elencocontinua3">
    <w:name w:val="List Continue 3"/>
    <w:basedOn w:val="Normale"/>
    <w:uiPriority w:val="99"/>
    <w:semiHidden/>
    <w:unhideWhenUsed/>
    <w:rsid w:val="004C02A9"/>
    <w:pPr>
      <w:spacing w:after="120"/>
      <w:ind w:left="1080"/>
      <w:contextualSpacing/>
    </w:pPr>
  </w:style>
  <w:style w:type="paragraph" w:styleId="Elencocontinua4">
    <w:name w:val="List Continue 4"/>
    <w:basedOn w:val="Normale"/>
    <w:uiPriority w:val="99"/>
    <w:semiHidden/>
    <w:unhideWhenUsed/>
    <w:rsid w:val="004C02A9"/>
    <w:pPr>
      <w:spacing w:after="120"/>
      <w:ind w:left="1440"/>
      <w:contextualSpacing/>
    </w:pPr>
  </w:style>
  <w:style w:type="paragraph" w:styleId="Elencocontinua5">
    <w:name w:val="List Continue 5"/>
    <w:basedOn w:val="Normale"/>
    <w:uiPriority w:val="99"/>
    <w:semiHidden/>
    <w:unhideWhenUsed/>
    <w:rsid w:val="004C02A9"/>
    <w:pPr>
      <w:spacing w:after="120"/>
      <w:ind w:left="1800"/>
      <w:contextualSpacing/>
    </w:pPr>
  </w:style>
  <w:style w:type="paragraph" w:styleId="Numeroelenco">
    <w:name w:val="List Number"/>
    <w:basedOn w:val="Normale"/>
    <w:uiPriority w:val="99"/>
    <w:semiHidden/>
    <w:unhideWhenUsed/>
    <w:rsid w:val="004C02A9"/>
    <w:pPr>
      <w:numPr>
        <w:numId w:val="6"/>
      </w:numPr>
      <w:contextualSpacing/>
    </w:pPr>
  </w:style>
  <w:style w:type="paragraph" w:styleId="Numeroelenco2">
    <w:name w:val="List Number 2"/>
    <w:basedOn w:val="Normale"/>
    <w:uiPriority w:val="99"/>
    <w:semiHidden/>
    <w:unhideWhenUsed/>
    <w:rsid w:val="004C02A9"/>
    <w:pPr>
      <w:numPr>
        <w:numId w:val="7"/>
      </w:numPr>
      <w:contextualSpacing/>
    </w:pPr>
  </w:style>
  <w:style w:type="paragraph" w:styleId="Numeroelenco3">
    <w:name w:val="List Number 3"/>
    <w:basedOn w:val="Normale"/>
    <w:uiPriority w:val="99"/>
    <w:semiHidden/>
    <w:unhideWhenUsed/>
    <w:rsid w:val="004C02A9"/>
    <w:pPr>
      <w:numPr>
        <w:numId w:val="8"/>
      </w:numPr>
      <w:contextualSpacing/>
    </w:pPr>
  </w:style>
  <w:style w:type="paragraph" w:styleId="Numeroelenco4">
    <w:name w:val="List Number 4"/>
    <w:basedOn w:val="Normale"/>
    <w:uiPriority w:val="99"/>
    <w:semiHidden/>
    <w:unhideWhenUsed/>
    <w:rsid w:val="004C02A9"/>
    <w:pPr>
      <w:numPr>
        <w:numId w:val="9"/>
      </w:numPr>
      <w:contextualSpacing/>
    </w:pPr>
  </w:style>
  <w:style w:type="paragraph" w:styleId="Numeroelenco5">
    <w:name w:val="List Number 5"/>
    <w:basedOn w:val="Normale"/>
    <w:uiPriority w:val="99"/>
    <w:semiHidden/>
    <w:unhideWhenUsed/>
    <w:rsid w:val="004C02A9"/>
    <w:pPr>
      <w:numPr>
        <w:numId w:val="10"/>
      </w:numPr>
      <w:contextualSpacing/>
    </w:pPr>
  </w:style>
  <w:style w:type="paragraph" w:styleId="Testomacro">
    <w:name w:val="macro"/>
    <w:link w:val="TestomacroCarattere"/>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TestomacroCarattere">
    <w:name w:val="Testo macro Carattere"/>
    <w:basedOn w:val="Carpredefinitoparagrafo"/>
    <w:link w:val="Testomacro"/>
    <w:uiPriority w:val="99"/>
    <w:semiHidden/>
    <w:unhideWhenUsed/>
    <w:rsid w:val="004C02A9"/>
    <w:rPr>
      <w:rFonts w:ascii="LM Mono 10" w:hAnsi="LM Mono 10"/>
      <w:sz w:val="20"/>
      <w:szCs w:val="20"/>
      <w14:ligatures w14:val="standardContextual"/>
    </w:rPr>
  </w:style>
  <w:style w:type="paragraph" w:styleId="Elenco">
    <w:name w:val="List"/>
    <w:basedOn w:val="Normale"/>
    <w:uiPriority w:val="99"/>
    <w:semiHidden/>
    <w:unhideWhenUsed/>
    <w:rsid w:val="004C02A9"/>
    <w:pPr>
      <w:ind w:left="360" w:hanging="360"/>
      <w:contextualSpacing/>
    </w:pPr>
  </w:style>
  <w:style w:type="paragraph" w:styleId="Elenco2">
    <w:name w:val="List 2"/>
    <w:basedOn w:val="Normale"/>
    <w:uiPriority w:val="99"/>
    <w:semiHidden/>
    <w:unhideWhenUsed/>
    <w:rsid w:val="004C02A9"/>
    <w:pPr>
      <w:ind w:left="720" w:hanging="360"/>
      <w:contextualSpacing/>
    </w:pPr>
  </w:style>
  <w:style w:type="paragraph" w:styleId="Elenco3">
    <w:name w:val="List 3"/>
    <w:basedOn w:val="Normale"/>
    <w:uiPriority w:val="99"/>
    <w:semiHidden/>
    <w:unhideWhenUsed/>
    <w:rsid w:val="004C02A9"/>
    <w:pPr>
      <w:ind w:left="1080" w:hanging="360"/>
      <w:contextualSpacing/>
    </w:pPr>
  </w:style>
  <w:style w:type="paragraph" w:styleId="Elenco4">
    <w:name w:val="List 4"/>
    <w:basedOn w:val="Normale"/>
    <w:uiPriority w:val="99"/>
    <w:semiHidden/>
    <w:unhideWhenUsed/>
    <w:rsid w:val="004C02A9"/>
    <w:pPr>
      <w:ind w:left="1440" w:hanging="360"/>
      <w:contextualSpacing/>
    </w:pPr>
  </w:style>
  <w:style w:type="paragraph" w:styleId="Elenco5">
    <w:name w:val="List 5"/>
    <w:basedOn w:val="Normale"/>
    <w:uiPriority w:val="99"/>
    <w:semiHidden/>
    <w:unhideWhenUsed/>
    <w:rsid w:val="004C02A9"/>
    <w:pPr>
      <w:ind w:left="1800" w:hanging="360"/>
      <w:contextualSpacing/>
    </w:pPr>
  </w:style>
  <w:style w:type="character" w:styleId="Numeroriga">
    <w:name w:val="line number"/>
    <w:basedOn w:val="Carpredefinitoparagrafo"/>
    <w:uiPriority w:val="99"/>
    <w:semiHidden/>
    <w:unhideWhenUsed/>
    <w:rsid w:val="004C02A9"/>
  </w:style>
  <w:style w:type="paragraph" w:styleId="Nessunaspaziatura">
    <w:name w:val="No Spacing"/>
    <w:uiPriority w:val="2"/>
    <w:qFormat/>
    <w:rsid w:val="00882F9C"/>
    <w:pPr>
      <w:tabs>
        <w:tab w:val="right" w:pos="7200"/>
      </w:tabs>
      <w:spacing w:after="0"/>
      <w:jc w:val="both"/>
    </w:pPr>
    <w:rPr>
      <w:sz w:val="22"/>
      <w14:ligatures w14:val="standardContextual"/>
    </w:rPr>
  </w:style>
  <w:style w:type="table" w:styleId="Grigliatabella">
    <w:name w:val="Table Grid"/>
    <w:basedOn w:val="Tabellanormale"/>
    <w:uiPriority w:val="39"/>
    <w:rsid w:val="00074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Normale"/>
    <w:next w:val="Abstract"/>
    <w:link w:val="AbstractTitleChar"/>
    <w:uiPriority w:val="5"/>
    <w:qFormat/>
    <w:rsid w:val="00E675E4"/>
    <w:pPr>
      <w:spacing w:after="120"/>
      <w:jc w:val="center"/>
    </w:pPr>
    <w:rPr>
      <w:b/>
      <w:sz w:val="20"/>
    </w:rPr>
  </w:style>
  <w:style w:type="character" w:customStyle="1" w:styleId="AbstractTitleChar">
    <w:name w:val="Abstract Title Char"/>
    <w:basedOn w:val="Carpredefinitoparagrafo"/>
    <w:link w:val="AbstractTitle"/>
    <w:uiPriority w:val="5"/>
    <w:rsid w:val="00891B45"/>
    <w:rPr>
      <w:b/>
      <w:sz w:val="20"/>
      <w14:ligatures w14:val="standardContextual"/>
    </w:rPr>
  </w:style>
  <w:style w:type="paragraph" w:styleId="Testonotadichiusura">
    <w:name w:val="endnote text"/>
    <w:basedOn w:val="Normale"/>
    <w:link w:val="TestonotadichiusuraCarattere"/>
    <w:uiPriority w:val="99"/>
    <w:semiHidden/>
    <w:unhideWhenUsed/>
    <w:rsid w:val="000400AC"/>
    <w:pPr>
      <w:spacing w:before="0" w:after="0"/>
    </w:pPr>
    <w:rPr>
      <w:sz w:val="20"/>
      <w:szCs w:val="20"/>
    </w:rPr>
  </w:style>
  <w:style w:type="character" w:customStyle="1" w:styleId="TestonotadichiusuraCarattere">
    <w:name w:val="Testo nota di chiusura Carattere"/>
    <w:basedOn w:val="Carpredefinitoparagrafo"/>
    <w:link w:val="Testonotadichiusura"/>
    <w:uiPriority w:val="99"/>
    <w:semiHidden/>
    <w:rsid w:val="000400AC"/>
    <w:rPr>
      <w:sz w:val="20"/>
      <w:szCs w:val="20"/>
      <w14:ligatures w14:val="standardContextual"/>
    </w:rPr>
  </w:style>
  <w:style w:type="character" w:styleId="Rimandonotadichiusura">
    <w:name w:val="endnote reference"/>
    <w:basedOn w:val="Carpredefinitoparagrafo"/>
    <w:uiPriority w:val="99"/>
    <w:semiHidden/>
    <w:unhideWhenUsed/>
    <w:rsid w:val="000400AC"/>
    <w:rPr>
      <w:vertAlign w:val="superscript"/>
    </w:rPr>
  </w:style>
  <w:style w:type="character" w:customStyle="1" w:styleId="Proof">
    <w:name w:val="Proof"/>
    <w:basedOn w:val="Carpredefinitoparagrafo"/>
    <w:uiPriority w:val="11"/>
    <w:qFormat/>
    <w:rsid w:val="005E3CD7"/>
    <w:rPr>
      <w:i/>
    </w:rPr>
  </w:style>
  <w:style w:type="paragraph" w:styleId="Testofumetto">
    <w:name w:val="Balloon Text"/>
    <w:basedOn w:val="Normale"/>
    <w:link w:val="TestofumettoCarattere"/>
    <w:uiPriority w:val="99"/>
    <w:semiHidden/>
    <w:unhideWhenUsed/>
    <w:rsid w:val="00B21E27"/>
    <w:pPr>
      <w:spacing w:before="0" w:after="0"/>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21E27"/>
    <w:rPr>
      <w:rFonts w:ascii="Segoe UI" w:hAnsi="Segoe UI" w:cs="Segoe UI"/>
      <w:sz w:val="18"/>
      <w:szCs w:val="18"/>
      <w14:ligatures w14:val="standardContextual"/>
    </w:rPr>
  </w:style>
  <w:style w:type="character" w:styleId="Menzionenonrisolta">
    <w:name w:val="Unresolved Mention"/>
    <w:basedOn w:val="Carpredefinitoparagrafo"/>
    <w:uiPriority w:val="99"/>
    <w:semiHidden/>
    <w:unhideWhenUsed/>
    <w:rsid w:val="00F44C0B"/>
    <w:rPr>
      <w:color w:val="808080"/>
      <w:shd w:val="clear" w:color="auto" w:fill="E6E6E6"/>
    </w:rPr>
  </w:style>
  <w:style w:type="table" w:styleId="Tabellasemplice-1">
    <w:name w:val="Plain Table 1"/>
    <w:basedOn w:val="Tabellanormale"/>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imandocommento">
    <w:name w:val="annotation reference"/>
    <w:basedOn w:val="Carpredefinitoparagrafo"/>
    <w:uiPriority w:val="99"/>
    <w:semiHidden/>
    <w:unhideWhenUsed/>
    <w:rsid w:val="000D4A65"/>
    <w:rPr>
      <w:sz w:val="16"/>
      <w:szCs w:val="16"/>
    </w:rPr>
  </w:style>
  <w:style w:type="paragraph" w:styleId="Testocommento">
    <w:name w:val="annotation text"/>
    <w:basedOn w:val="Normale"/>
    <w:link w:val="TestocommentoCarattere"/>
    <w:uiPriority w:val="99"/>
    <w:semiHidden/>
    <w:unhideWhenUsed/>
    <w:rsid w:val="000D4A65"/>
    <w:rPr>
      <w:sz w:val="20"/>
      <w:szCs w:val="20"/>
    </w:rPr>
  </w:style>
  <w:style w:type="character" w:customStyle="1" w:styleId="TestocommentoCarattere">
    <w:name w:val="Testo commento Carattere"/>
    <w:basedOn w:val="Carpredefinitoparagrafo"/>
    <w:link w:val="Testocommento"/>
    <w:uiPriority w:val="99"/>
    <w:semiHidden/>
    <w:rsid w:val="000D4A65"/>
    <w:rPr>
      <w:sz w:val="20"/>
      <w:szCs w:val="20"/>
      <w14:ligatures w14:val="standardContextual"/>
    </w:rPr>
  </w:style>
  <w:style w:type="paragraph" w:styleId="Soggettocommento">
    <w:name w:val="annotation subject"/>
    <w:basedOn w:val="Testocommento"/>
    <w:next w:val="Testocommento"/>
    <w:link w:val="SoggettocommentoCarattere"/>
    <w:uiPriority w:val="99"/>
    <w:semiHidden/>
    <w:unhideWhenUsed/>
    <w:rsid w:val="000D4A65"/>
    <w:rPr>
      <w:b/>
      <w:bCs/>
    </w:rPr>
  </w:style>
  <w:style w:type="character" w:customStyle="1" w:styleId="SoggettocommentoCarattere">
    <w:name w:val="Soggetto commento Carattere"/>
    <w:basedOn w:val="TestocommentoCarattere"/>
    <w:link w:val="Soggettocommento"/>
    <w:uiPriority w:val="99"/>
    <w:semiHidden/>
    <w:rsid w:val="000D4A65"/>
    <w:rPr>
      <w:b/>
      <w:bCs/>
      <w:sz w:val="20"/>
      <w:szCs w:val="20"/>
      <w14:ligatures w14:val="standardContextual"/>
    </w:rPr>
  </w:style>
  <w:style w:type="numbering" w:customStyle="1" w:styleId="Enumerate">
    <w:name w:val="Enumerate"/>
    <w:uiPriority w:val="19"/>
    <w:rsid w:val="004C7CC0"/>
    <w:pPr>
      <w:numPr>
        <w:numId w:val="22"/>
      </w:numPr>
    </w:pPr>
  </w:style>
  <w:style w:type="numbering" w:customStyle="1" w:styleId="Itemize">
    <w:name w:val="Itemize"/>
    <w:uiPriority w:val="19"/>
    <w:rsid w:val="00923E96"/>
    <w:pPr>
      <w:numPr>
        <w:numId w:val="30"/>
      </w:numPr>
    </w:pPr>
  </w:style>
  <w:style w:type="character" w:customStyle="1" w:styleId="TestonotaapidipaginaCarattere">
    <w:name w:val="Testo nota a piè di pagina Carattere"/>
    <w:basedOn w:val="Carpredefinitoparagrafo"/>
    <w:link w:val="Testonotaapidipagina"/>
    <w:uiPriority w:val="9"/>
    <w:rsid w:val="00E03A94"/>
    <w:rPr>
      <w:sz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6491">
      <w:bodyDiv w:val="1"/>
      <w:marLeft w:val="0"/>
      <w:marRight w:val="0"/>
      <w:marTop w:val="0"/>
      <w:marBottom w:val="0"/>
      <w:divBdr>
        <w:top w:val="none" w:sz="0" w:space="0" w:color="auto"/>
        <w:left w:val="none" w:sz="0" w:space="0" w:color="auto"/>
        <w:bottom w:val="none" w:sz="0" w:space="0" w:color="auto"/>
        <w:right w:val="none" w:sz="0" w:space="0" w:color="auto"/>
      </w:divBdr>
      <w:divsChild>
        <w:div w:id="2023046422">
          <w:marLeft w:val="547"/>
          <w:marRight w:val="0"/>
          <w:marTop w:val="154"/>
          <w:marBottom w:val="0"/>
          <w:divBdr>
            <w:top w:val="none" w:sz="0" w:space="0" w:color="auto"/>
            <w:left w:val="none" w:sz="0" w:space="0" w:color="auto"/>
            <w:bottom w:val="none" w:sz="0" w:space="0" w:color="auto"/>
            <w:right w:val="none" w:sz="0" w:space="0" w:color="auto"/>
          </w:divBdr>
        </w:div>
      </w:divsChild>
    </w:div>
    <w:div w:id="108280520">
      <w:bodyDiv w:val="1"/>
      <w:marLeft w:val="0"/>
      <w:marRight w:val="0"/>
      <w:marTop w:val="0"/>
      <w:marBottom w:val="0"/>
      <w:divBdr>
        <w:top w:val="none" w:sz="0" w:space="0" w:color="auto"/>
        <w:left w:val="none" w:sz="0" w:space="0" w:color="auto"/>
        <w:bottom w:val="none" w:sz="0" w:space="0" w:color="auto"/>
        <w:right w:val="none" w:sz="0" w:space="0" w:color="auto"/>
      </w:divBdr>
      <w:divsChild>
        <w:div w:id="734819302">
          <w:marLeft w:val="547"/>
          <w:marRight w:val="0"/>
          <w:marTop w:val="106"/>
          <w:marBottom w:val="0"/>
          <w:divBdr>
            <w:top w:val="none" w:sz="0" w:space="0" w:color="auto"/>
            <w:left w:val="none" w:sz="0" w:space="0" w:color="auto"/>
            <w:bottom w:val="none" w:sz="0" w:space="0" w:color="auto"/>
            <w:right w:val="none" w:sz="0" w:space="0" w:color="auto"/>
          </w:divBdr>
        </w:div>
        <w:div w:id="1427574530">
          <w:marLeft w:val="547"/>
          <w:marRight w:val="0"/>
          <w:marTop w:val="106"/>
          <w:marBottom w:val="0"/>
          <w:divBdr>
            <w:top w:val="none" w:sz="0" w:space="0" w:color="auto"/>
            <w:left w:val="none" w:sz="0" w:space="0" w:color="auto"/>
            <w:bottom w:val="none" w:sz="0" w:space="0" w:color="auto"/>
            <w:right w:val="none" w:sz="0" w:space="0" w:color="auto"/>
          </w:divBdr>
        </w:div>
        <w:div w:id="639506734">
          <w:marLeft w:val="547"/>
          <w:marRight w:val="0"/>
          <w:marTop w:val="106"/>
          <w:marBottom w:val="0"/>
          <w:divBdr>
            <w:top w:val="none" w:sz="0" w:space="0" w:color="auto"/>
            <w:left w:val="none" w:sz="0" w:space="0" w:color="auto"/>
            <w:bottom w:val="none" w:sz="0" w:space="0" w:color="auto"/>
            <w:right w:val="none" w:sz="0" w:space="0" w:color="auto"/>
          </w:divBdr>
        </w:div>
        <w:div w:id="1362515888">
          <w:marLeft w:val="547"/>
          <w:marRight w:val="0"/>
          <w:marTop w:val="106"/>
          <w:marBottom w:val="0"/>
          <w:divBdr>
            <w:top w:val="none" w:sz="0" w:space="0" w:color="auto"/>
            <w:left w:val="none" w:sz="0" w:space="0" w:color="auto"/>
            <w:bottom w:val="none" w:sz="0" w:space="0" w:color="auto"/>
            <w:right w:val="none" w:sz="0" w:space="0" w:color="auto"/>
          </w:divBdr>
        </w:div>
        <w:div w:id="1399901">
          <w:marLeft w:val="547"/>
          <w:marRight w:val="0"/>
          <w:marTop w:val="106"/>
          <w:marBottom w:val="0"/>
          <w:divBdr>
            <w:top w:val="none" w:sz="0" w:space="0" w:color="auto"/>
            <w:left w:val="none" w:sz="0" w:space="0" w:color="auto"/>
            <w:bottom w:val="none" w:sz="0" w:space="0" w:color="auto"/>
            <w:right w:val="none" w:sz="0" w:space="0" w:color="auto"/>
          </w:divBdr>
        </w:div>
      </w:divsChild>
    </w:div>
    <w:div w:id="118650397">
      <w:bodyDiv w:val="1"/>
      <w:marLeft w:val="0"/>
      <w:marRight w:val="0"/>
      <w:marTop w:val="0"/>
      <w:marBottom w:val="0"/>
      <w:divBdr>
        <w:top w:val="none" w:sz="0" w:space="0" w:color="auto"/>
        <w:left w:val="none" w:sz="0" w:space="0" w:color="auto"/>
        <w:bottom w:val="none" w:sz="0" w:space="0" w:color="auto"/>
        <w:right w:val="none" w:sz="0" w:space="0" w:color="auto"/>
      </w:divBdr>
      <w:divsChild>
        <w:div w:id="1352027211">
          <w:marLeft w:val="547"/>
          <w:marRight w:val="0"/>
          <w:marTop w:val="154"/>
          <w:marBottom w:val="0"/>
          <w:divBdr>
            <w:top w:val="none" w:sz="0" w:space="0" w:color="auto"/>
            <w:left w:val="none" w:sz="0" w:space="0" w:color="auto"/>
            <w:bottom w:val="none" w:sz="0" w:space="0" w:color="auto"/>
            <w:right w:val="none" w:sz="0" w:space="0" w:color="auto"/>
          </w:divBdr>
        </w:div>
      </w:divsChild>
    </w:div>
    <w:div w:id="864951719">
      <w:bodyDiv w:val="1"/>
      <w:marLeft w:val="0"/>
      <w:marRight w:val="0"/>
      <w:marTop w:val="0"/>
      <w:marBottom w:val="0"/>
      <w:divBdr>
        <w:top w:val="none" w:sz="0" w:space="0" w:color="auto"/>
        <w:left w:val="none" w:sz="0" w:space="0" w:color="auto"/>
        <w:bottom w:val="none" w:sz="0" w:space="0" w:color="auto"/>
        <w:right w:val="none" w:sz="0" w:space="0" w:color="auto"/>
      </w:divBdr>
    </w:div>
    <w:div w:id="1076241816">
      <w:bodyDiv w:val="1"/>
      <w:marLeft w:val="0"/>
      <w:marRight w:val="0"/>
      <w:marTop w:val="0"/>
      <w:marBottom w:val="0"/>
      <w:divBdr>
        <w:top w:val="none" w:sz="0" w:space="0" w:color="auto"/>
        <w:left w:val="none" w:sz="0" w:space="0" w:color="auto"/>
        <w:bottom w:val="none" w:sz="0" w:space="0" w:color="auto"/>
        <w:right w:val="none" w:sz="0" w:space="0" w:color="auto"/>
      </w:divBdr>
      <w:divsChild>
        <w:div w:id="299381061">
          <w:marLeft w:val="547"/>
          <w:marRight w:val="0"/>
          <w:marTop w:val="154"/>
          <w:marBottom w:val="0"/>
          <w:divBdr>
            <w:top w:val="none" w:sz="0" w:space="0" w:color="auto"/>
            <w:left w:val="none" w:sz="0" w:space="0" w:color="auto"/>
            <w:bottom w:val="none" w:sz="0" w:space="0" w:color="auto"/>
            <w:right w:val="none" w:sz="0" w:space="0" w:color="auto"/>
          </w:divBdr>
        </w:div>
        <w:div w:id="1890142913">
          <w:marLeft w:val="547"/>
          <w:marRight w:val="0"/>
          <w:marTop w:val="154"/>
          <w:marBottom w:val="0"/>
          <w:divBdr>
            <w:top w:val="none" w:sz="0" w:space="0" w:color="auto"/>
            <w:left w:val="none" w:sz="0" w:space="0" w:color="auto"/>
            <w:bottom w:val="none" w:sz="0" w:space="0" w:color="auto"/>
            <w:right w:val="none" w:sz="0" w:space="0" w:color="auto"/>
          </w:divBdr>
        </w:div>
        <w:div w:id="722027842">
          <w:marLeft w:val="547"/>
          <w:marRight w:val="0"/>
          <w:marTop w:val="154"/>
          <w:marBottom w:val="0"/>
          <w:divBdr>
            <w:top w:val="none" w:sz="0" w:space="0" w:color="auto"/>
            <w:left w:val="none" w:sz="0" w:space="0" w:color="auto"/>
            <w:bottom w:val="none" w:sz="0" w:space="0" w:color="auto"/>
            <w:right w:val="none" w:sz="0" w:space="0" w:color="auto"/>
          </w:divBdr>
        </w:div>
        <w:div w:id="804473749">
          <w:marLeft w:val="547"/>
          <w:marRight w:val="0"/>
          <w:marTop w:val="154"/>
          <w:marBottom w:val="0"/>
          <w:divBdr>
            <w:top w:val="none" w:sz="0" w:space="0" w:color="auto"/>
            <w:left w:val="none" w:sz="0" w:space="0" w:color="auto"/>
            <w:bottom w:val="none" w:sz="0" w:space="0" w:color="auto"/>
            <w:right w:val="none" w:sz="0" w:space="0" w:color="auto"/>
          </w:divBdr>
        </w:div>
      </w:divsChild>
    </w:div>
    <w:div w:id="1373192560">
      <w:bodyDiv w:val="1"/>
      <w:marLeft w:val="0"/>
      <w:marRight w:val="0"/>
      <w:marTop w:val="0"/>
      <w:marBottom w:val="0"/>
      <w:divBdr>
        <w:top w:val="none" w:sz="0" w:space="0" w:color="auto"/>
        <w:left w:val="none" w:sz="0" w:space="0" w:color="auto"/>
        <w:bottom w:val="none" w:sz="0" w:space="0" w:color="auto"/>
        <w:right w:val="none" w:sz="0" w:space="0" w:color="auto"/>
      </w:divBdr>
      <w:divsChild>
        <w:div w:id="1458455282">
          <w:marLeft w:val="547"/>
          <w:marRight w:val="0"/>
          <w:marTop w:val="154"/>
          <w:marBottom w:val="0"/>
          <w:divBdr>
            <w:top w:val="none" w:sz="0" w:space="0" w:color="auto"/>
            <w:left w:val="none" w:sz="0" w:space="0" w:color="auto"/>
            <w:bottom w:val="none" w:sz="0" w:space="0" w:color="auto"/>
            <w:right w:val="none" w:sz="0" w:space="0" w:color="auto"/>
          </w:divBdr>
        </w:div>
      </w:divsChild>
    </w:div>
    <w:div w:id="1615401343">
      <w:bodyDiv w:val="1"/>
      <w:marLeft w:val="0"/>
      <w:marRight w:val="0"/>
      <w:marTop w:val="0"/>
      <w:marBottom w:val="0"/>
      <w:divBdr>
        <w:top w:val="none" w:sz="0" w:space="0" w:color="auto"/>
        <w:left w:val="none" w:sz="0" w:space="0" w:color="auto"/>
        <w:bottom w:val="none" w:sz="0" w:space="0" w:color="auto"/>
        <w:right w:val="none" w:sz="0" w:space="0" w:color="auto"/>
      </w:divBdr>
      <w:divsChild>
        <w:div w:id="1128091736">
          <w:marLeft w:val="547"/>
          <w:marRight w:val="0"/>
          <w:marTop w:val="154"/>
          <w:marBottom w:val="0"/>
          <w:divBdr>
            <w:top w:val="none" w:sz="0" w:space="0" w:color="auto"/>
            <w:left w:val="none" w:sz="0" w:space="0" w:color="auto"/>
            <w:bottom w:val="none" w:sz="0" w:space="0" w:color="auto"/>
            <w:right w:val="none" w:sz="0" w:space="0" w:color="auto"/>
          </w:divBdr>
        </w:div>
      </w:divsChild>
    </w:div>
    <w:div w:id="1679044476">
      <w:bodyDiv w:val="1"/>
      <w:marLeft w:val="0"/>
      <w:marRight w:val="0"/>
      <w:marTop w:val="0"/>
      <w:marBottom w:val="0"/>
      <w:divBdr>
        <w:top w:val="none" w:sz="0" w:space="0" w:color="auto"/>
        <w:left w:val="none" w:sz="0" w:space="0" w:color="auto"/>
        <w:bottom w:val="none" w:sz="0" w:space="0" w:color="auto"/>
        <w:right w:val="none" w:sz="0" w:space="0" w:color="auto"/>
      </w:divBdr>
    </w:div>
    <w:div w:id="1850172749">
      <w:bodyDiv w:val="1"/>
      <w:marLeft w:val="0"/>
      <w:marRight w:val="0"/>
      <w:marTop w:val="0"/>
      <w:marBottom w:val="0"/>
      <w:divBdr>
        <w:top w:val="none" w:sz="0" w:space="0" w:color="auto"/>
        <w:left w:val="none" w:sz="0" w:space="0" w:color="auto"/>
        <w:bottom w:val="none" w:sz="0" w:space="0" w:color="auto"/>
        <w:right w:val="none" w:sz="0" w:space="0" w:color="auto"/>
      </w:divBdr>
    </w:div>
    <w:div w:id="1992369988">
      <w:bodyDiv w:val="1"/>
      <w:marLeft w:val="0"/>
      <w:marRight w:val="0"/>
      <w:marTop w:val="0"/>
      <w:marBottom w:val="0"/>
      <w:divBdr>
        <w:top w:val="none" w:sz="0" w:space="0" w:color="auto"/>
        <w:left w:val="none" w:sz="0" w:space="0" w:color="auto"/>
        <w:bottom w:val="none" w:sz="0" w:space="0" w:color="auto"/>
        <w:right w:val="none" w:sz="0" w:space="0" w:color="auto"/>
      </w:divBdr>
    </w:div>
    <w:div w:id="2069913597">
      <w:bodyDiv w:val="1"/>
      <w:marLeft w:val="0"/>
      <w:marRight w:val="0"/>
      <w:marTop w:val="0"/>
      <w:marBottom w:val="0"/>
      <w:divBdr>
        <w:top w:val="none" w:sz="0" w:space="0" w:color="auto"/>
        <w:left w:val="none" w:sz="0" w:space="0" w:color="auto"/>
        <w:bottom w:val="none" w:sz="0" w:space="0" w:color="auto"/>
        <w:right w:val="none" w:sz="0" w:space="0" w:color="auto"/>
      </w:divBdr>
      <w:divsChild>
        <w:div w:id="2034257872">
          <w:marLeft w:val="547"/>
          <w:marRight w:val="0"/>
          <w:marTop w:val="144"/>
          <w:marBottom w:val="0"/>
          <w:divBdr>
            <w:top w:val="none" w:sz="0" w:space="0" w:color="auto"/>
            <w:left w:val="none" w:sz="0" w:space="0" w:color="auto"/>
            <w:bottom w:val="none" w:sz="0" w:space="0" w:color="auto"/>
            <w:right w:val="none" w:sz="0" w:space="0" w:color="auto"/>
          </w:divBdr>
        </w:div>
        <w:div w:id="862476904">
          <w:marLeft w:val="547"/>
          <w:marRight w:val="0"/>
          <w:marTop w:val="144"/>
          <w:marBottom w:val="0"/>
          <w:divBdr>
            <w:top w:val="none" w:sz="0" w:space="0" w:color="auto"/>
            <w:left w:val="none" w:sz="0" w:space="0" w:color="auto"/>
            <w:bottom w:val="none" w:sz="0" w:space="0" w:color="auto"/>
            <w:right w:val="none" w:sz="0" w:space="0" w:color="auto"/>
          </w:divBdr>
        </w:div>
        <w:div w:id="696811114">
          <w:marLeft w:val="547"/>
          <w:marRight w:val="0"/>
          <w:marTop w:val="144"/>
          <w:marBottom w:val="0"/>
          <w:divBdr>
            <w:top w:val="none" w:sz="0" w:space="0" w:color="auto"/>
            <w:left w:val="none" w:sz="0" w:space="0" w:color="auto"/>
            <w:bottom w:val="none" w:sz="0" w:space="0" w:color="auto"/>
            <w:right w:val="none" w:sz="0" w:space="0" w:color="auto"/>
          </w:divBdr>
        </w:div>
        <w:div w:id="387849017">
          <w:marLeft w:val="547"/>
          <w:marRight w:val="0"/>
          <w:marTop w:val="144"/>
          <w:marBottom w:val="0"/>
          <w:divBdr>
            <w:top w:val="none" w:sz="0" w:space="0" w:color="auto"/>
            <w:left w:val="none" w:sz="0" w:space="0" w:color="auto"/>
            <w:bottom w:val="none" w:sz="0" w:space="0" w:color="auto"/>
            <w:right w:val="none" w:sz="0" w:space="0" w:color="auto"/>
          </w:divBdr>
        </w:div>
        <w:div w:id="1417282880">
          <w:marLeft w:val="547"/>
          <w:marRight w:val="0"/>
          <w:marTop w:val="144"/>
          <w:marBottom w:val="0"/>
          <w:divBdr>
            <w:top w:val="none" w:sz="0" w:space="0" w:color="auto"/>
            <w:left w:val="none" w:sz="0" w:space="0" w:color="auto"/>
            <w:bottom w:val="none" w:sz="0" w:space="0" w:color="auto"/>
            <w:right w:val="none" w:sz="0" w:space="0" w:color="auto"/>
          </w:divBdr>
        </w:div>
      </w:divsChild>
    </w:div>
    <w:div w:id="2122605486">
      <w:bodyDiv w:val="1"/>
      <w:marLeft w:val="0"/>
      <w:marRight w:val="0"/>
      <w:marTop w:val="0"/>
      <w:marBottom w:val="0"/>
      <w:divBdr>
        <w:top w:val="none" w:sz="0" w:space="0" w:color="auto"/>
        <w:left w:val="none" w:sz="0" w:space="0" w:color="auto"/>
        <w:bottom w:val="none" w:sz="0" w:space="0" w:color="auto"/>
        <w:right w:val="none" w:sz="0" w:space="0" w:color="auto"/>
      </w:divBdr>
      <w:divsChild>
        <w:div w:id="390203191">
          <w:marLeft w:val="547"/>
          <w:marRight w:val="0"/>
          <w:marTop w:val="106"/>
          <w:marBottom w:val="0"/>
          <w:divBdr>
            <w:top w:val="none" w:sz="0" w:space="0" w:color="auto"/>
            <w:left w:val="none" w:sz="0" w:space="0" w:color="auto"/>
            <w:bottom w:val="none" w:sz="0" w:space="0" w:color="auto"/>
            <w:right w:val="none" w:sz="0" w:space="0" w:color="auto"/>
          </w:divBdr>
        </w:div>
        <w:div w:id="705300753">
          <w:marLeft w:val="547"/>
          <w:marRight w:val="0"/>
          <w:marTop w:val="106"/>
          <w:marBottom w:val="0"/>
          <w:divBdr>
            <w:top w:val="none" w:sz="0" w:space="0" w:color="auto"/>
            <w:left w:val="none" w:sz="0" w:space="0" w:color="auto"/>
            <w:bottom w:val="none" w:sz="0" w:space="0" w:color="auto"/>
            <w:right w:val="none" w:sz="0" w:space="0" w:color="auto"/>
          </w:divBdr>
        </w:div>
        <w:div w:id="1440684389">
          <w:marLeft w:val="547"/>
          <w:marRight w:val="0"/>
          <w:marTop w:val="106"/>
          <w:marBottom w:val="0"/>
          <w:divBdr>
            <w:top w:val="none" w:sz="0" w:space="0" w:color="auto"/>
            <w:left w:val="none" w:sz="0" w:space="0" w:color="auto"/>
            <w:bottom w:val="none" w:sz="0" w:space="0" w:color="auto"/>
            <w:right w:val="none" w:sz="0" w:space="0" w:color="auto"/>
          </w:divBdr>
        </w:div>
        <w:div w:id="1536044384">
          <w:marLeft w:val="547"/>
          <w:marRight w:val="0"/>
          <w:marTop w:val="106"/>
          <w:marBottom w:val="0"/>
          <w:divBdr>
            <w:top w:val="none" w:sz="0" w:space="0" w:color="auto"/>
            <w:left w:val="none" w:sz="0" w:space="0" w:color="auto"/>
            <w:bottom w:val="none" w:sz="0" w:space="0" w:color="auto"/>
            <w:right w:val="none" w:sz="0" w:space="0" w:color="auto"/>
          </w:divBdr>
        </w:div>
        <w:div w:id="1705902760">
          <w:marLeft w:val="547"/>
          <w:marRight w:val="0"/>
          <w:marTop w:val="10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ats.stackexchange.com/questions/324795/normality-test-on-small-samples" TargetMode="External"/><Relationship Id="rId18" Type="http://schemas.openxmlformats.org/officeDocument/2006/relationships/image" Target="media/image4.png"/><Relationship Id="rId26" Type="http://schemas.openxmlformats.org/officeDocument/2006/relationships/image" Target="media/image11.png"/><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ebspace.ship.edu/pgmarr/Geo441/Lectures/Lec%205%20-%20Normality%20Testing.pdf"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hyperlink" Target="https://it.mathworks.com/help/stats/finv.html" TargetMode="External"/><Relationship Id="rId2" Type="http://schemas.openxmlformats.org/officeDocument/2006/relationships/numbering" Target="numbering.xml"/><Relationship Id="rId16" Type="http://schemas.openxmlformats.org/officeDocument/2006/relationships/hyperlink" Target="https://stats.stackexchange.com/questions/5680/can-i-trust-anova-results-for-a-non-normally-distributed-dv" TargetMode="External"/><Relationship Id="rId20" Type="http://schemas.openxmlformats.org/officeDocument/2006/relationships/image" Target="media/image6.png"/><Relationship Id="rId29" Type="http://schemas.openxmlformats.org/officeDocument/2006/relationships/hyperlink" Target="https://support.minitab.com/minitab/19/help-and-how-to/probability-distributions-random-data-and-resampling-analyses/how-to/probability-distributions/methods-and-formulas/methods-and-formul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th.montana.edu/jobo/st541/sec2e.pdf" TargetMode="External"/><Relationship Id="rId24" Type="http://schemas.openxmlformats.org/officeDocument/2006/relationships/image" Target="media/image9.png"/><Relationship Id="rId32" Type="http://schemas.openxmlformats.org/officeDocument/2006/relationships/hyperlink" Target="https://blog.minitab.com/blog/adventures-in-statistics/understanding-hypothesis-tests:-significance-levels-alpha-and-p-values-in-statistic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tatistics.laerd.com/statistical-guides/one-way-anova-statistical-guide-3.php" TargetMode="External"/><Relationship Id="rId23" Type="http://schemas.openxmlformats.org/officeDocument/2006/relationships/hyperlink" Target="https://it.mathworks.com/help/stats/multcompare.html" TargetMode="External"/><Relationship Id="rId28" Type="http://schemas.openxmlformats.org/officeDocument/2006/relationships/hyperlink" Target="https://blog.minitab.com/blog/adventures-in-statistics-2/understanding-analysis-of-variance-anova-and-the-f-test" TargetMode="External"/><Relationship Id="rId36" Type="http://schemas.openxmlformats.org/officeDocument/2006/relationships/glossaryDocument" Target="glossary/document.xml"/><Relationship Id="rId10" Type="http://schemas.openxmlformats.org/officeDocument/2006/relationships/hyperlink" Target="https://it.mathworks.com/help/stats/vartestn.html" TargetMode="External"/><Relationship Id="rId19" Type="http://schemas.openxmlformats.org/officeDocument/2006/relationships/image" Target="media/image5.png"/><Relationship Id="rId31" Type="http://schemas.openxmlformats.org/officeDocument/2006/relationships/hyperlink" Target="https://www.statisticshowto.datasciencecentral.com/wp-content/uploads/2013/09/f-table.jp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tats.stackexchange.com/questions/324795/normality-test-on-small-samples"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3.jpe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ssio\Documents\Custom%20Office%20Templates\WordTeX%20Assign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851E29D85D24F2FA643005A78ECF0B2"/>
        <w:category>
          <w:name w:val="Generale"/>
          <w:gallery w:val="placeholder"/>
        </w:category>
        <w:types>
          <w:type w:val="bbPlcHdr"/>
        </w:types>
        <w:behaviors>
          <w:behavior w:val="content"/>
        </w:behaviors>
        <w:guid w:val="{70B88C68-C02B-4E16-A571-999A80D36E8D}"/>
      </w:docPartPr>
      <w:docPartBody>
        <w:p w:rsidR="00A71BF2" w:rsidRDefault="00A71BF2">
          <w:pPr>
            <w:pStyle w:val="5851E29D85D24F2FA643005A78ECF0B2"/>
          </w:pPr>
          <w:r w:rsidRPr="00BF2B32">
            <w:t>Assignment Title</w:t>
          </w:r>
        </w:p>
      </w:docPartBody>
    </w:docPart>
    <w:docPart>
      <w:docPartPr>
        <w:name w:val="C1539CF6E4B243FEA49902264387DB81"/>
        <w:category>
          <w:name w:val="Generale"/>
          <w:gallery w:val="placeholder"/>
        </w:category>
        <w:types>
          <w:type w:val="bbPlcHdr"/>
        </w:types>
        <w:behaviors>
          <w:behavior w:val="content"/>
        </w:behaviors>
        <w:guid w:val="{D2A715DB-E848-42AC-85E9-930ADEC1F372}"/>
      </w:docPartPr>
      <w:docPartBody>
        <w:p w:rsidR="00A71BF2" w:rsidRDefault="00A71BF2">
          <w:pPr>
            <w:pStyle w:val="C1539CF6E4B243FEA49902264387DB81"/>
          </w:pPr>
          <w:r>
            <w: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M Roman 10">
    <w:panose1 w:val="00000500000000000000"/>
    <w:charset w:val="00"/>
    <w:family w:val="modern"/>
    <w:notTrueType/>
    <w:pitch w:val="variable"/>
    <w:sig w:usb0="20000007" w:usb1="00000000" w:usb2="00000000" w:usb3="00000000" w:csb0="00000193"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M Mono 10">
    <w:panose1 w:val="00000509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Latin Modern Math">
    <w:panose1 w:val="02000503000000000000"/>
    <w:charset w:val="00"/>
    <w:family w:val="modern"/>
    <w:notTrueType/>
    <w:pitch w:val="variable"/>
    <w:sig w:usb0="A00000EF" w:usb1="4201F9EE" w:usb2="02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F2"/>
    <w:rsid w:val="002345F3"/>
    <w:rsid w:val="00400E0F"/>
    <w:rsid w:val="00753CB5"/>
    <w:rsid w:val="007741C6"/>
    <w:rsid w:val="007F26AB"/>
    <w:rsid w:val="00A71BF2"/>
    <w:rsid w:val="00D13A71"/>
    <w:rsid w:val="00F450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5851E29D85D24F2FA643005A78ECF0B2">
    <w:name w:val="5851E29D85D24F2FA643005A78ECF0B2"/>
  </w:style>
  <w:style w:type="paragraph" w:customStyle="1" w:styleId="C1539CF6E4B243FEA49902264387DB81">
    <w:name w:val="C1539CF6E4B243FEA49902264387DB81"/>
  </w:style>
  <w:style w:type="paragraph" w:customStyle="1" w:styleId="83E9B8916C2245DC98F02E39CEDD6B1E">
    <w:name w:val="83E9B8916C2245DC98F02E39CEDD6B1E"/>
  </w:style>
  <w:style w:type="paragraph" w:customStyle="1" w:styleId="75495EF15FF44476ABF538A0C4A70210">
    <w:name w:val="75495EF15FF44476ABF538A0C4A70210"/>
  </w:style>
  <w:style w:type="character" w:customStyle="1" w:styleId="Proof">
    <w:name w:val="Proof"/>
    <w:basedOn w:val="Carpredefinitoparagrafo"/>
    <w:uiPriority w:val="11"/>
    <w:qFormat/>
    <w:rPr>
      <w:i/>
    </w:rPr>
  </w:style>
  <w:style w:type="paragraph" w:customStyle="1" w:styleId="151F3773B117443DA88C42B7086035B3">
    <w:name w:val="151F3773B117443DA88C42B7086035B3"/>
  </w:style>
  <w:style w:type="paragraph" w:customStyle="1" w:styleId="30CACCADD9934220A3DED2269D0C12BD">
    <w:name w:val="30CACCADD9934220A3DED2269D0C12BD"/>
  </w:style>
  <w:style w:type="paragraph" w:customStyle="1" w:styleId="67EA32D186E14B488441683A9694C198">
    <w:name w:val="67EA32D186E14B488441683A9694C198"/>
  </w:style>
  <w:style w:type="paragraph" w:customStyle="1" w:styleId="A900463A57C544EA9BCB8FB907C4265A">
    <w:name w:val="A900463A57C544EA9BCB8FB907C4265A"/>
  </w:style>
  <w:style w:type="paragraph" w:customStyle="1" w:styleId="88FADCC4112E4505AA8495CF3C6B5B94">
    <w:name w:val="88FADCC4112E4505AA8495CF3C6B5B94"/>
  </w:style>
  <w:style w:type="character" w:styleId="Testosegnaposto">
    <w:name w:val="Placeholder Text"/>
    <w:basedOn w:val="Carpredefinitoparagrafo"/>
    <w:uiPriority w:val="99"/>
    <w:unhideWhenUsed/>
    <w:rsid w:val="00400E0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WordTeX Colo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LM Roman">
      <a:majorFont>
        <a:latin typeface="LM Roman 10"/>
        <a:ea typeface=""/>
        <a:cs typeface=""/>
      </a:majorFont>
      <a:minorFont>
        <a:latin typeface="LM Roman 10"/>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8B19A-EF85-42C4-A554-D8A99CEB6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WordTeX Assignment</Template>
  <TotalTime>1168</TotalTime>
  <Pages>16</Pages>
  <Words>3641</Words>
  <Characters>20754</Characters>
  <Application>Microsoft Office Word</Application>
  <DocSecurity>0</DocSecurity>
  <Lines>172</Lines>
  <Paragraphs>48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WordTeX</vt:lpstr>
    </vt:vector>
  </TitlesOfParts>
  <Company/>
  <LinksUpToDate>false</LinksUpToDate>
  <CharactersWithSpaces>24347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Alessio Sopranzi</dc:creator>
  <cp:keywords/>
  <dc:description/>
  <cp:lastModifiedBy>Alessio Sopranzi</cp:lastModifiedBy>
  <cp:revision>35</cp:revision>
  <cp:lastPrinted>2018-03-14T00:03:00Z</cp:lastPrinted>
  <dcterms:created xsi:type="dcterms:W3CDTF">2019-09-25T09:47:00Z</dcterms:created>
  <dcterms:modified xsi:type="dcterms:W3CDTF">2020-04-25T07:10:00Z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