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B37EE" w14:textId="688C25F0" w:rsidR="00C804D2" w:rsidRDefault="00000000" w:rsidP="00834149">
      <w:pPr>
        <w:pStyle w:val="Titolo"/>
        <w:jc w:val="left"/>
      </w:pPr>
      <w:sdt>
        <w:sdtPr>
          <w:id w:val="-627929158"/>
          <w:placeholder>
            <w:docPart w:val="5851E29D85D24F2FA643005A78ECF0B2"/>
          </w:placeholder>
          <w15:appearance w15:val="hidden"/>
        </w:sdtPr>
        <w:sdtContent>
          <w:r w:rsidR="00F952B7">
            <w:t xml:space="preserve">Subjective test </w:t>
          </w:r>
          <w:proofErr w:type="spellStart"/>
          <w:r w:rsidR="00F952B7">
            <w:t>affidability</w:t>
          </w:r>
          <w:proofErr w:type="spellEnd"/>
        </w:sdtContent>
      </w:sdt>
    </w:p>
    <w:sdt>
      <w:sdtPr>
        <w:id w:val="-1294904295"/>
        <w:placeholder>
          <w:docPart w:val="C1539CF6E4B243FEA49902264387DB81"/>
        </w:placeholder>
        <w15:appearance w15:val="hidden"/>
      </w:sdtPr>
      <w:sdtContent>
        <w:p w14:paraId="15ED6886" w14:textId="08D58DAE" w:rsidR="00BF2B32" w:rsidRPr="00852B0D" w:rsidRDefault="000B416A" w:rsidP="00834149">
          <w:pPr>
            <w:pStyle w:val="Author"/>
            <w:jc w:val="left"/>
          </w:pPr>
          <w:r>
            <w:t>aaaa</w:t>
          </w:r>
        </w:p>
      </w:sdtContent>
    </w:sdt>
    <w:p w14:paraId="47DC5BF0" w14:textId="4E0A0C12" w:rsidR="0087427E" w:rsidRDefault="00F952B7" w:rsidP="00834149">
      <w:pPr>
        <w:pStyle w:val="Titolo1"/>
        <w:jc w:val="left"/>
      </w:pPr>
      <w:r>
        <w:t>[zach2019]</w:t>
      </w:r>
    </w:p>
    <w:p w14:paraId="727DF4E3" w14:textId="5576AC0E" w:rsidR="00F952B7" w:rsidRDefault="00F952B7" w:rsidP="00834149">
      <w:pPr>
        <w:jc w:val="left"/>
      </w:pPr>
      <w:r w:rsidRPr="005547C6">
        <w:rPr>
          <w:highlight w:val="green"/>
        </w:rPr>
        <w:t>For both the ACR (Absolute Category Rating) and DCR (Degradation Category Rating) conventional parametric statistical analysis may be applied</w:t>
      </w:r>
      <w:r>
        <w:t xml:space="preserve">. However, it should be observed that many ITU-T P.800 LOT are performed without the use of a factorial independent variable design. Many such tests are performed with 36 or 48 conditions that may be widely varying in characteristics. This can be well justified, as it allows for the very efficient evaluation of many characteristics but does not allow for a full range of parametric statistical analyses that are dependent on a factorial experimental design (e.g. analysis of variance). In such cases, the analysis may be comprised of calculation of means and 95% confidence intervals (averaged over the talker samples), with t-tests to establish the degree of </w:t>
      </w:r>
      <w:proofErr w:type="gramStart"/>
      <w:r>
        <w:t>significant</w:t>
      </w:r>
      <w:proofErr w:type="gramEnd"/>
      <w:r>
        <w:t xml:space="preserve"> between means. Guidance on the common practices </w:t>
      </w:r>
      <w:proofErr w:type="gramStart"/>
      <w:r>
        <w:t>are</w:t>
      </w:r>
      <w:proofErr w:type="gramEnd"/>
      <w:r>
        <w:t xml:space="preserve"> outlined in ITU-T (2011). The CCR method on the other hand does require careful data conversion since the scale is bi-directional, compared to the hidden reference. Once data is transformed according to the randomization, parametric tests may be applied.</w:t>
      </w:r>
    </w:p>
    <w:p w14:paraId="44B37153" w14:textId="48AE24FE" w:rsidR="00F952B7" w:rsidRDefault="00F952B7" w:rsidP="00834149">
      <w:pPr>
        <w:jc w:val="left"/>
      </w:pPr>
      <w:r w:rsidRPr="00F952B7">
        <w:t>If the listener has correctly identified the system under test, the t-test will reject the null-hypothesis - that the listeners, across samples, was not able to detect the system(s) under test.</w:t>
      </w:r>
    </w:p>
    <w:p w14:paraId="00B947BE" w14:textId="6F3BA3CA" w:rsidR="00F952B7" w:rsidRDefault="00F952B7" w:rsidP="00834149">
      <w:pPr>
        <w:jc w:val="left"/>
      </w:pPr>
      <w:r>
        <w:t xml:space="preserve">The data set from an MS-IPM test provides a range of options for analysis. Fundamentally the analysis of the MS-IPM is </w:t>
      </w:r>
      <w:proofErr w:type="gramStart"/>
      <w:r>
        <w:t>similar to</w:t>
      </w:r>
      <w:proofErr w:type="gramEnd"/>
      <w:r>
        <w:t xml:space="preserve"> most mixed methods with consensus attribute data, as presented in Section 5.6.1. </w:t>
      </w:r>
      <w:r w:rsidRPr="005547C6">
        <w:rPr>
          <w:highlight w:val="green"/>
        </w:rPr>
        <w:t>The overall quality data can be evaluated using common univariate analysis techniques (means, 95% confidence intervals, t-tests, ANOVA, etc.).</w:t>
      </w:r>
    </w:p>
    <w:p w14:paraId="76A7AAD2" w14:textId="21A4CC40" w:rsidR="00BC34F4" w:rsidRDefault="00272530" w:rsidP="00834149">
      <w:pPr>
        <w:pStyle w:val="Titolo1"/>
        <w:jc w:val="left"/>
      </w:pPr>
      <w:r>
        <w:t xml:space="preserve"> </w:t>
      </w:r>
      <w:r w:rsidR="00BC34F4">
        <w:t>[zach2019]</w:t>
      </w:r>
    </w:p>
    <w:p w14:paraId="65B846BF" w14:textId="28345AA4" w:rsidR="005A687E" w:rsidRDefault="009226D0" w:rsidP="00834149">
      <w:pPr>
        <w:jc w:val="left"/>
      </w:pPr>
      <w:r>
        <w:t>St</w:t>
      </w:r>
      <w:r w:rsidR="005A687E" w:rsidRPr="005A687E">
        <w:t>atistical analysis procedures, that is, the way to extract, in the best possible way, the information from the experimental data at hand</w:t>
      </w:r>
      <w:r w:rsidR="005A687E">
        <w:t xml:space="preserve"> </w:t>
      </w:r>
      <w:r>
        <w:t>is our focus here</w:t>
      </w:r>
      <w:r w:rsidR="005A687E">
        <w:t>[zach2019]</w:t>
      </w:r>
      <w:r>
        <w:t>.</w:t>
      </w:r>
      <w:r>
        <w:br/>
        <w:t xml:space="preserve">(…) </w:t>
      </w:r>
      <w:r w:rsidRPr="009226D0">
        <w:t xml:space="preserve">Generally, a statistical analysis will include the following </w:t>
      </w:r>
      <w:proofErr w:type="gramStart"/>
      <w:r w:rsidRPr="009226D0">
        <w:t>steps</w:t>
      </w:r>
      <w:proofErr w:type="gramEnd"/>
      <w:r w:rsidRPr="009226D0">
        <w:t xml:space="preserve"> and you may have to carry out several iterations:</w:t>
      </w:r>
    </w:p>
    <w:p w14:paraId="7B85FD3F" w14:textId="3A1EDA60" w:rsidR="009226D0" w:rsidRDefault="009226D0" w:rsidP="00834149">
      <w:pPr>
        <w:pStyle w:val="Paragrafoelenco"/>
        <w:jc w:val="left"/>
      </w:pPr>
      <w:r>
        <w:t xml:space="preserve">- </w:t>
      </w:r>
      <w:r w:rsidRPr="009226D0">
        <w:t xml:space="preserve">Exploratory analysis (descriptive statistics). </w:t>
      </w:r>
      <w:r>
        <w:br/>
      </w:r>
      <w:r>
        <w:rPr>
          <w:sz w:val="18"/>
          <w:szCs w:val="20"/>
        </w:rPr>
        <w:t xml:space="preserve"> </w:t>
      </w:r>
      <w:r w:rsidRPr="009226D0">
        <w:rPr>
          <w:sz w:val="18"/>
          <w:szCs w:val="20"/>
        </w:rPr>
        <w:t>Getting an initial idea of the important structures within the data and clarifying the basic (meta) settings of the data at hand with respect to (independent) variables and scales (dependent variables) used. Simple summary/descriptive statistics, and one- and two-variable graphics such as scatter plots and box plots.</w:t>
      </w:r>
    </w:p>
    <w:p w14:paraId="4F426149" w14:textId="703EF3E0" w:rsidR="009226D0" w:rsidRPr="009226D0" w:rsidRDefault="009226D0" w:rsidP="00834149">
      <w:pPr>
        <w:pStyle w:val="Paragrafoelenco"/>
        <w:jc w:val="left"/>
        <w:rPr>
          <w:sz w:val="18"/>
          <w:szCs w:val="20"/>
        </w:rPr>
      </w:pPr>
      <w:r>
        <w:t xml:space="preserve">- </w:t>
      </w:r>
      <w:r w:rsidRPr="009226D0">
        <w:t>Modelling.</w:t>
      </w:r>
      <w:r>
        <w:br/>
      </w:r>
      <w:r w:rsidRPr="009226D0">
        <w:t xml:space="preserve"> </w:t>
      </w:r>
      <w:r w:rsidRPr="009226D0">
        <w:rPr>
          <w:sz w:val="18"/>
          <w:szCs w:val="20"/>
        </w:rPr>
        <w:t xml:space="preserve">Formal identification of the overall important structures in the data set through statistical modelling, including </w:t>
      </w:r>
      <w:r w:rsidRPr="009226D0">
        <w:rPr>
          <w:sz w:val="18"/>
          <w:szCs w:val="20"/>
          <w:highlight w:val="yellow"/>
        </w:rPr>
        <w:lastRenderedPageBreak/>
        <w:t>hypothesis testing: Noise (random) effects as well as systematic (fixed) effects modelled through the design factors and covariates of the experiment</w:t>
      </w:r>
      <w:r w:rsidRPr="009226D0">
        <w:rPr>
          <w:sz w:val="18"/>
          <w:szCs w:val="20"/>
        </w:rPr>
        <w:t>. Answering overall questions such as: Whether synergistic and/or antagonistic effects, also jointly known as interaction effects, play a significant and important role for the information to be extracted?</w:t>
      </w:r>
    </w:p>
    <w:p w14:paraId="6D29AA0E" w14:textId="36036092" w:rsidR="009226D0" w:rsidRDefault="009226D0" w:rsidP="00834149">
      <w:pPr>
        <w:pStyle w:val="Paragrafoelenco"/>
        <w:jc w:val="left"/>
      </w:pPr>
      <w:r>
        <w:t xml:space="preserve">- </w:t>
      </w:r>
      <w:r w:rsidRPr="009226D0">
        <w:t xml:space="preserve">Validation and assumptions. </w:t>
      </w:r>
      <w:r>
        <w:br/>
        <w:t xml:space="preserve">  </w:t>
      </w:r>
      <w:r w:rsidRPr="009226D0">
        <w:rPr>
          <w:sz w:val="18"/>
          <w:szCs w:val="20"/>
          <w:highlight w:val="yellow"/>
        </w:rPr>
        <w:t>Checking the standard assumptions for the models used, including e.g. assumptions of normality, homogeneity of variance and independence to the extent that they are relevant. Investigating potential outlying and influential observations</w:t>
      </w:r>
      <w:r w:rsidRPr="009226D0">
        <w:t>.</w:t>
      </w:r>
    </w:p>
    <w:p w14:paraId="3FA6DC83" w14:textId="320E6E2C" w:rsidR="009226D0" w:rsidRDefault="009226D0" w:rsidP="00834149">
      <w:pPr>
        <w:pStyle w:val="Paragrafoelenco"/>
        <w:jc w:val="left"/>
      </w:pPr>
      <w:r>
        <w:t xml:space="preserve">- </w:t>
      </w:r>
      <w:r w:rsidRPr="009226D0">
        <w:t>Conclusions, summary and final visuali</w:t>
      </w:r>
      <w:r>
        <w:t>z</w:t>
      </w:r>
      <w:r w:rsidRPr="009226D0">
        <w:t xml:space="preserve">ation of results. </w:t>
      </w:r>
      <w:r>
        <w:br/>
      </w:r>
      <w:r w:rsidRPr="009226D0">
        <w:rPr>
          <w:sz w:val="18"/>
          <w:szCs w:val="20"/>
        </w:rPr>
        <w:t>Summarize the important findings by tables and visualizations. Post hoc analysis in ANOVA settings. Include model estimates, hypothesis test results and uncertainties and confidence intervals from the resulting models</w:t>
      </w:r>
    </w:p>
    <w:p w14:paraId="67D2E7E7" w14:textId="2DE22C32" w:rsidR="009226D0" w:rsidRDefault="009226D0" w:rsidP="00834149">
      <w:pPr>
        <w:jc w:val="left"/>
      </w:pPr>
      <w:r w:rsidRPr="009226D0">
        <w:t xml:space="preserve">A first approach to </w:t>
      </w:r>
      <w:proofErr w:type="spellStart"/>
      <w:r w:rsidRPr="009226D0">
        <w:t>summarising</w:t>
      </w:r>
      <w:proofErr w:type="spellEnd"/>
      <w:r w:rsidRPr="009226D0">
        <w:t xml:space="preserve"> experimental data and associated findings may often in</w:t>
      </w:r>
      <w:proofErr w:type="gramStart"/>
      <w:r w:rsidRPr="009226D0">
        <w:t xml:space="preserve">- </w:t>
      </w:r>
      <w:proofErr w:type="spellStart"/>
      <w:r w:rsidRPr="009226D0">
        <w:t>clude</w:t>
      </w:r>
      <w:proofErr w:type="spellEnd"/>
      <w:proofErr w:type="gramEnd"/>
      <w:r w:rsidRPr="009226D0">
        <w:t xml:space="preserve"> simple averaging and some simple variability and uncertainty judgements.</w:t>
      </w:r>
    </w:p>
    <w:p w14:paraId="58C636A1" w14:textId="474F908F" w:rsidR="009A236B" w:rsidRDefault="009A236B" w:rsidP="00834149">
      <w:pPr>
        <w:jc w:val="left"/>
      </w:pPr>
      <w:r>
        <w:t>………</w:t>
      </w:r>
    </w:p>
    <w:p w14:paraId="52698DD2" w14:textId="1AA85DD2" w:rsidR="009A236B" w:rsidRDefault="009A236B" w:rsidP="00834149">
      <w:pPr>
        <w:jc w:val="left"/>
      </w:pPr>
      <w:r>
        <w:t>………….</w:t>
      </w:r>
    </w:p>
    <w:p w14:paraId="48240566" w14:textId="7B106C9E" w:rsidR="009A236B" w:rsidRDefault="009A236B" w:rsidP="00834149">
      <w:pPr>
        <w:jc w:val="left"/>
      </w:pPr>
      <w:r>
        <w:t>………..</w:t>
      </w:r>
    </w:p>
    <w:p w14:paraId="4023F3A4" w14:textId="094B54A7" w:rsidR="009A236B" w:rsidRDefault="009A236B" w:rsidP="00834149">
      <w:pPr>
        <w:jc w:val="left"/>
      </w:pPr>
      <w:r>
        <w:t>……….</w:t>
      </w:r>
    </w:p>
    <w:p w14:paraId="4E45A541" w14:textId="77777777" w:rsidR="00BC34F4" w:rsidRPr="003B2EC5" w:rsidRDefault="00BC34F4" w:rsidP="00834149">
      <w:pPr>
        <w:pStyle w:val="Titolo1"/>
        <w:jc w:val="left"/>
        <w:rPr>
          <w:vanish/>
          <w:specVanish/>
        </w:rPr>
      </w:pPr>
      <w:r>
        <w:t>[borwick2001]</w:t>
      </w:r>
    </w:p>
    <w:p w14:paraId="60E19C58" w14:textId="77777777" w:rsidR="00BC34F4" w:rsidRDefault="00BC34F4" w:rsidP="00834149">
      <w:pPr>
        <w:jc w:val="left"/>
      </w:pPr>
      <w:r>
        <w:t xml:space="preserve"> </w:t>
      </w:r>
    </w:p>
    <w:p w14:paraId="4A37C983" w14:textId="77777777" w:rsidR="00BC34F4" w:rsidRDefault="00BC34F4" w:rsidP="00834149">
      <w:pPr>
        <w:jc w:val="left"/>
      </w:pPr>
      <w:r>
        <w:t xml:space="preserve">For what concerns rating scales as the experimental method used… </w:t>
      </w:r>
      <w:r>
        <w:br/>
        <w:t xml:space="preserve">They enable the listeners’ opinions to be transformed into numerical data that through statistical analysis can examine possible psychoacoustic relationships between the stimulus and its perception. The scale of choice is appropriately defined for the attribute(s) being measured. Its meaning should be clearly understood by the listeners so that it is used in a consistent fashion. (…) </w:t>
      </w:r>
      <w:proofErr w:type="gramStart"/>
      <w:r>
        <w:t>In particular interval</w:t>
      </w:r>
      <w:proofErr w:type="gramEnd"/>
      <w:r>
        <w:t xml:space="preserve"> scales such as the 0-10 Fidelity scale and Preference Scale (or the variation on the latter called “bi-polar Reference scale” including a reference or anchor product to establish consistency in the use of the scale). Attaching meaningful verbal attributes to the intervals or the </w:t>
      </w:r>
      <w:proofErr w:type="gramStart"/>
      <w:r>
        <w:t>end-points</w:t>
      </w:r>
      <w:proofErr w:type="gramEnd"/>
      <w:r>
        <w:t xml:space="preserve"> will help ensure consistent interpretation and use of the scale. </w:t>
      </w:r>
    </w:p>
    <w:p w14:paraId="593A95DB" w14:textId="77777777" w:rsidR="00BC34F4" w:rsidRDefault="00BC34F4" w:rsidP="00834149">
      <w:pPr>
        <w:jc w:val="left"/>
      </w:pPr>
      <w:r>
        <w:t xml:space="preserve">The major problem with using interval scales is that we may find some listeners will interpret and use the scale differently, which can cause scatters and outliers in the data. Normalizing the data can make visualization of any trends more apparent. </w:t>
      </w:r>
      <w:r>
        <w:br/>
      </w:r>
      <w:r>
        <w:rPr>
          <w:noProof/>
          <w14:ligatures w14:val="none"/>
        </w:rPr>
        <w:lastRenderedPageBreak/>
        <w:drawing>
          <wp:inline distT="0" distB="0" distL="0" distR="0" wp14:anchorId="7F340608" wp14:editId="09D86229">
            <wp:extent cx="5543550" cy="3286125"/>
            <wp:effectExtent l="0" t="0" r="0" b="9525"/>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43550" cy="3286125"/>
                    </a:xfrm>
                    <a:prstGeom prst="rect">
                      <a:avLst/>
                    </a:prstGeom>
                  </pic:spPr>
                </pic:pic>
              </a:graphicData>
            </a:graphic>
          </wp:inline>
        </w:drawing>
      </w:r>
      <w:r>
        <w:br/>
      </w:r>
      <w:r>
        <w:rPr>
          <w:noProof/>
          <w14:ligatures w14:val="none"/>
        </w:rPr>
        <w:drawing>
          <wp:inline distT="0" distB="0" distL="0" distR="0" wp14:anchorId="4D3A7F1C" wp14:editId="582B2232">
            <wp:extent cx="5581650" cy="1819275"/>
            <wp:effectExtent l="0" t="0" r="0" b="9525"/>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81650" cy="1819275"/>
                    </a:xfrm>
                    <a:prstGeom prst="rect">
                      <a:avLst/>
                    </a:prstGeom>
                  </pic:spPr>
                </pic:pic>
              </a:graphicData>
            </a:graphic>
          </wp:inline>
        </w:drawing>
      </w:r>
    </w:p>
    <w:p w14:paraId="3793E8A5" w14:textId="77777777" w:rsidR="00BC34F4" w:rsidRDefault="00BC34F4" w:rsidP="00834149">
      <w:pPr>
        <w:jc w:val="left"/>
      </w:pPr>
      <w:r>
        <w:rPr>
          <w:noProof/>
          <w14:ligatures w14:val="none"/>
        </w:rPr>
        <w:lastRenderedPageBreak/>
        <w:drawing>
          <wp:inline distT="0" distB="0" distL="0" distR="0" wp14:anchorId="09CBCDE1" wp14:editId="6AA5F1EC">
            <wp:extent cx="5581650" cy="4000500"/>
            <wp:effectExtent l="0" t="0" r="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81650" cy="4000500"/>
                    </a:xfrm>
                    <a:prstGeom prst="rect">
                      <a:avLst/>
                    </a:prstGeom>
                  </pic:spPr>
                </pic:pic>
              </a:graphicData>
            </a:graphic>
          </wp:inline>
        </w:drawing>
      </w:r>
    </w:p>
    <w:p w14:paraId="4050E5F9" w14:textId="77777777" w:rsidR="00BC34F4" w:rsidRDefault="00BC34F4" w:rsidP="00834149">
      <w:pPr>
        <w:jc w:val="left"/>
      </w:pPr>
      <w:r>
        <w:rPr>
          <w:noProof/>
          <w14:ligatures w14:val="none"/>
        </w:rPr>
        <w:drawing>
          <wp:inline distT="0" distB="0" distL="0" distR="0" wp14:anchorId="7B3EEBFB" wp14:editId="37F0090D">
            <wp:extent cx="5476875" cy="2333625"/>
            <wp:effectExtent l="0" t="0" r="9525" b="9525"/>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76875" cy="2333625"/>
                    </a:xfrm>
                    <a:prstGeom prst="rect">
                      <a:avLst/>
                    </a:prstGeom>
                  </pic:spPr>
                </pic:pic>
              </a:graphicData>
            </a:graphic>
          </wp:inline>
        </w:drawing>
      </w:r>
    </w:p>
    <w:p w14:paraId="7A9347BD" w14:textId="77777777" w:rsidR="00BC34F4" w:rsidRDefault="00BC34F4" w:rsidP="00834149">
      <w:pPr>
        <w:jc w:val="left"/>
      </w:pPr>
      <w:r w:rsidRPr="005A687E">
        <w:rPr>
          <w:highlight w:val="yellow"/>
        </w:rPr>
        <w:t xml:space="preserve">A listener’s performance can be quantitatively measured by statistically </w:t>
      </w:r>
      <w:proofErr w:type="spellStart"/>
      <w:r w:rsidRPr="005A687E">
        <w:rPr>
          <w:highlight w:val="yellow"/>
        </w:rPr>
        <w:t>analysing</w:t>
      </w:r>
      <w:proofErr w:type="spellEnd"/>
      <w:r w:rsidRPr="005A687E">
        <w:rPr>
          <w:highlight w:val="yellow"/>
        </w:rPr>
        <w:t xml:space="preserve"> their listening test data. By performing analysis of variance (ANOVA) on each individual listener’s data, the error variance and F-statistic scores can be computed to establish who are the most discriminating and reliable judges of sound quality</w:t>
      </w:r>
      <w:r>
        <w:t xml:space="preserve">. </w:t>
      </w:r>
    </w:p>
    <w:p w14:paraId="4C9A84E9" w14:textId="0E542CC1" w:rsidR="005A687E" w:rsidRDefault="005A687E" w:rsidP="00834149">
      <w:pPr>
        <w:jc w:val="left"/>
        <w:rPr>
          <w:rFonts w:eastAsiaTheme="minorEastAsia"/>
        </w:rPr>
      </w:pPr>
    </w:p>
    <w:p w14:paraId="6F35FC1D" w14:textId="467FB90B" w:rsidR="005A687E" w:rsidRDefault="005A687E" w:rsidP="00834149">
      <w:pPr>
        <w:pStyle w:val="Titolo1"/>
        <w:jc w:val="left"/>
        <w:rPr>
          <w:rFonts w:eastAsiaTheme="minorEastAsia"/>
        </w:rPr>
      </w:pPr>
      <w:r>
        <w:rPr>
          <w:rFonts w:eastAsiaTheme="minorEastAsia"/>
        </w:rPr>
        <w:t>[bech</w:t>
      </w:r>
      <w:proofErr w:type="gramStart"/>
      <w:r>
        <w:rPr>
          <w:rFonts w:eastAsiaTheme="minorEastAsia"/>
        </w:rPr>
        <w:t>2006]</w:t>
      </w:r>
      <w:r w:rsidR="009226D0">
        <w:rPr>
          <w:rFonts w:eastAsiaTheme="minorEastAsia"/>
        </w:rPr>
        <w:t>[</w:t>
      </w:r>
      <w:proofErr w:type="spellStart"/>
      <w:proofErr w:type="gramEnd"/>
      <w:r w:rsidR="009226D0">
        <w:rPr>
          <w:rFonts w:eastAsiaTheme="minorEastAsia"/>
        </w:rPr>
        <w:t>bech_zach_tutorial</w:t>
      </w:r>
      <w:proofErr w:type="spellEnd"/>
      <w:r w:rsidR="009226D0">
        <w:rPr>
          <w:rFonts w:eastAsiaTheme="minorEastAsia"/>
        </w:rPr>
        <w:t>]</w:t>
      </w:r>
    </w:p>
    <w:p w14:paraId="2CEAB656" w14:textId="607B01BE" w:rsidR="00275400" w:rsidRPr="00275400" w:rsidRDefault="00275400" w:rsidP="00834149">
      <w:pPr>
        <w:jc w:val="left"/>
      </w:pPr>
      <w:r>
        <w:t>There are two basic aspects that need to be considered when applying a direct scaling technique. The first is the properties of the numbers that the subjects have assigned to the stimuli. The second aspect is the method that has been used to obtain the numbers. These two aspects are not independent as certain methods tend to dictate the properties of the numbers. Four different categories of measurement scales are normally considered in accordance with the suggestions of Stevens (see Nunnally and Bernstein [328]:</w:t>
      </w:r>
    </w:p>
    <w:p w14:paraId="68E5F634" w14:textId="6977CBE6" w:rsidR="00275400" w:rsidRDefault="00275400" w:rsidP="00834149">
      <w:pPr>
        <w:jc w:val="left"/>
      </w:pPr>
      <w:r>
        <w:rPr>
          <w:noProof/>
          <w14:ligatures w14:val="none"/>
        </w:rPr>
        <w:drawing>
          <wp:inline distT="0" distB="0" distL="0" distR="0" wp14:anchorId="33D62E37" wp14:editId="0075E931">
            <wp:extent cx="2567241" cy="5257800"/>
            <wp:effectExtent l="6985" t="0" r="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rot="5400000">
                      <a:off x="0" y="0"/>
                      <a:ext cx="2574615" cy="5272901"/>
                    </a:xfrm>
                    <a:prstGeom prst="rect">
                      <a:avLst/>
                    </a:prstGeom>
                  </pic:spPr>
                </pic:pic>
              </a:graphicData>
            </a:graphic>
          </wp:inline>
        </w:drawing>
      </w:r>
    </w:p>
    <w:p w14:paraId="47DBF8CD" w14:textId="6D510490" w:rsidR="005A687E" w:rsidRDefault="004D0F94" w:rsidP="00834149">
      <w:pPr>
        <w:jc w:val="left"/>
      </w:pPr>
      <w:r>
        <w:t xml:space="preserve">(…) Stevens suggested that the type and degree of statistical analysis was linked to the scale type as indicated in Table 4.2 in the column ‘permissible </w:t>
      </w:r>
      <w:proofErr w:type="gramStart"/>
      <w:r>
        <w:t>statistics’</w:t>
      </w:r>
      <w:proofErr w:type="gramEnd"/>
      <w:r>
        <w:t>. Data based on nominal and ordinal scales should be analy</w:t>
      </w:r>
      <w:r w:rsidR="00275400">
        <w:t>z</w:t>
      </w:r>
      <w:r>
        <w:t>ed using</w:t>
      </w:r>
      <w:r w:rsidR="00275400">
        <w:t xml:space="preserve"> </w:t>
      </w:r>
      <w:r>
        <w:t>methods based on, for example, the binomial distribution (frequencies for nominal scales and ranking for ordinal measurements</w:t>
      </w:r>
      <w:r w:rsidRPr="00275400">
        <w:rPr>
          <w:highlight w:val="yellow"/>
        </w:rPr>
        <w:t>). Interval- and ratio-based data could be analy</w:t>
      </w:r>
      <w:r w:rsidR="00275400" w:rsidRPr="00275400">
        <w:rPr>
          <w:highlight w:val="yellow"/>
        </w:rPr>
        <w:t>z</w:t>
      </w:r>
      <w:r w:rsidRPr="00275400">
        <w:rPr>
          <w:highlight w:val="yellow"/>
        </w:rPr>
        <w:t>ed using quantitative analysis methods based on an assumption of a normal distribution (t-test and ANOVA)</w:t>
      </w:r>
      <w:r w:rsidR="00275400">
        <w:t>.</w:t>
      </w:r>
    </w:p>
    <w:p w14:paraId="5828FEB3" w14:textId="1DB331C7" w:rsidR="00275400" w:rsidRDefault="00275400" w:rsidP="00834149">
      <w:pPr>
        <w:jc w:val="left"/>
      </w:pPr>
      <w:r w:rsidRPr="00275400">
        <w:rPr>
          <w:highlight w:val="yellow"/>
        </w:rPr>
        <w:t>A more pragmatic view</w:t>
      </w:r>
      <w:r w:rsidRPr="00275400">
        <w:t xml:space="preserve"> that is preferred by the authors and recommended, for example, by the ITU-R Recommendation BS.1116- 1 </w:t>
      </w:r>
      <w:r w:rsidR="00D64341" w:rsidRPr="00D64341">
        <w:rPr>
          <w:sz w:val="28"/>
          <w:szCs w:val="32"/>
        </w:rPr>
        <w:t>(</w:t>
      </w:r>
      <w:proofErr w:type="spellStart"/>
      <w:r w:rsidR="00D64341" w:rsidRPr="00D64341">
        <w:rPr>
          <w:sz w:val="28"/>
          <w:szCs w:val="32"/>
        </w:rPr>
        <w:t>guarda</w:t>
      </w:r>
      <w:proofErr w:type="spellEnd"/>
      <w:r w:rsidR="00D64341" w:rsidRPr="00D64341">
        <w:rPr>
          <w:sz w:val="28"/>
          <w:szCs w:val="32"/>
        </w:rPr>
        <w:t xml:space="preserve"> sotto)</w:t>
      </w:r>
      <w:r w:rsidRPr="00D64341">
        <w:rPr>
          <w:sz w:val="28"/>
          <w:szCs w:val="32"/>
        </w:rPr>
        <w:t xml:space="preserve"> </w:t>
      </w:r>
      <w:r w:rsidRPr="00275400">
        <w:t xml:space="preserve">is that data </w:t>
      </w:r>
      <w:r w:rsidRPr="00275400">
        <w:rPr>
          <w:highlight w:val="yellow"/>
        </w:rPr>
        <w:t>based on an–assumed–interval scale is analyzed by quantitative statistics unless severe violations of the scale properties or statistical assumptions are present</w:t>
      </w:r>
      <w:r w:rsidRPr="00275400">
        <w:t>, in which case it is re-analy</w:t>
      </w:r>
      <w:r>
        <w:t>z</w:t>
      </w:r>
      <w:r w:rsidRPr="00275400">
        <w:t>ed using categorial based methods. The two sets of results can then be compared and valid conclusions made.</w:t>
      </w:r>
    </w:p>
    <w:p w14:paraId="26A9D32D" w14:textId="77777777" w:rsidR="00B00306" w:rsidRDefault="00FD4D8D" w:rsidP="00834149">
      <w:pPr>
        <w:jc w:val="left"/>
      </w:pPr>
      <w:r>
        <w:lastRenderedPageBreak/>
        <w:t xml:space="preserve">(…) </w:t>
      </w:r>
      <w:r w:rsidR="00D64341">
        <w:t xml:space="preserve">more detailed discussion of statistical analysis of data including a description of the various statistical procedures available for categorial and quantitative data is found in </w:t>
      </w:r>
      <w:r w:rsidR="00D64341" w:rsidRPr="00FD4D8D">
        <w:rPr>
          <w:b/>
          <w:bCs/>
          <w:sz w:val="28"/>
          <w:szCs w:val="32"/>
        </w:rPr>
        <w:t>Section 6.2</w:t>
      </w:r>
      <w:r>
        <w:rPr>
          <w:b/>
          <w:bCs/>
          <w:sz w:val="28"/>
          <w:szCs w:val="32"/>
        </w:rPr>
        <w:t xml:space="preserve"> </w:t>
      </w:r>
      <w:r>
        <w:rPr>
          <w:b/>
          <w:bCs/>
          <w:sz w:val="28"/>
          <w:szCs w:val="32"/>
        </w:rPr>
        <w:br/>
        <w:t xml:space="preserve">(…) </w:t>
      </w:r>
      <w:r w:rsidR="00D64341">
        <w:t xml:space="preserve">One of the main purposes of statistical analysis is to estimate how general the results of the experiment are. Ideally, the conclusions of an experiment based on a limited sample of the population (loudspeakers, </w:t>
      </w:r>
      <w:proofErr w:type="spellStart"/>
      <w:r w:rsidR="00D64341">
        <w:t>programmes</w:t>
      </w:r>
      <w:proofErr w:type="spellEnd"/>
      <w:r w:rsidR="00D64341">
        <w:t>, subjects, etc.) should be valid for the population in general.</w:t>
      </w:r>
      <w:r w:rsidR="00B00306">
        <w:br/>
      </w:r>
      <w:r w:rsidR="00B00306" w:rsidRPr="00B00306">
        <w:rPr>
          <w:sz w:val="32"/>
          <w:szCs w:val="36"/>
        </w:rPr>
        <w:t>PRIMA</w:t>
      </w:r>
      <w:r w:rsidR="00D64341">
        <w:br/>
      </w:r>
      <w:r w:rsidR="00B00306">
        <w:rPr>
          <w:b/>
          <w:bCs/>
          <w:sz w:val="28"/>
          <w:szCs w:val="32"/>
        </w:rPr>
        <w:t xml:space="preserve">           </w:t>
      </w:r>
      <w:r w:rsidR="00B00306" w:rsidRPr="00FD4D8D">
        <w:rPr>
          <w:b/>
          <w:bCs/>
          <w:sz w:val="28"/>
          <w:szCs w:val="32"/>
        </w:rPr>
        <w:t>Section 6.</w:t>
      </w:r>
      <w:r w:rsidR="00B00306">
        <w:rPr>
          <w:b/>
          <w:bCs/>
          <w:sz w:val="28"/>
          <w:szCs w:val="32"/>
        </w:rPr>
        <w:t>1</w:t>
      </w:r>
      <w:r w:rsidR="00B00306">
        <w:rPr>
          <w:b/>
          <w:bCs/>
          <w:sz w:val="28"/>
          <w:szCs w:val="32"/>
        </w:rPr>
        <w:br/>
      </w:r>
      <w:r w:rsidR="00B00306">
        <w:t>The basic purpose of a listening test is to objectively quantify the variations in auditory impression caused by the presented stimuli. Here comes:</w:t>
      </w:r>
      <w:r w:rsidR="00B00306">
        <w:br/>
      </w:r>
      <w:r w:rsidR="00B00306" w:rsidRPr="00D64341">
        <w:rPr>
          <w:color w:val="FF0000"/>
        </w:rPr>
        <w:t>THE BASIC STATISTICAL QUESTION</w:t>
      </w:r>
      <w:r w:rsidR="00B00306">
        <w:rPr>
          <w:color w:val="FF0000"/>
        </w:rPr>
        <w:t xml:space="preserve">  </w:t>
      </w:r>
      <w:r w:rsidR="00B00306">
        <w:t>[</w:t>
      </w:r>
      <w:proofErr w:type="spellStart"/>
      <w:r w:rsidR="00B00306">
        <w:t>bech_zach_tutorial</w:t>
      </w:r>
      <w:proofErr w:type="spellEnd"/>
      <w:r w:rsidR="00B00306">
        <w:t>]</w:t>
      </w:r>
      <w:r w:rsidR="00B00306">
        <w:br/>
      </w:r>
      <w:r w:rsidR="00B00306" w:rsidRPr="00FD4D8D">
        <w:rPr>
          <w:highlight w:val="yellow"/>
        </w:rPr>
        <w:t>Is the observed variability in the subjective impression a result of the presented stimuli (e.g. loudspeaker–</w:t>
      </w:r>
      <w:proofErr w:type="spellStart"/>
      <w:r w:rsidR="00B00306" w:rsidRPr="00FD4D8D">
        <w:rPr>
          <w:highlight w:val="yellow"/>
        </w:rPr>
        <w:t>programme</w:t>
      </w:r>
      <w:proofErr w:type="spellEnd"/>
      <w:r w:rsidR="00B00306" w:rsidRPr="00FD4D8D">
        <w:rPr>
          <w:highlight w:val="yellow"/>
        </w:rPr>
        <w:t xml:space="preserve"> combinations) or is it random fluctuations ?</w:t>
      </w:r>
      <w:r w:rsidR="00B00306">
        <w:br/>
        <w:t>YES: There are, statistically significant, audible differences between some of the presented loudspeaker‐</w:t>
      </w:r>
      <w:proofErr w:type="spellStart"/>
      <w:r w:rsidR="00B00306">
        <w:t>programme</w:t>
      </w:r>
      <w:proofErr w:type="spellEnd"/>
      <w:r w:rsidR="00B00306">
        <w:t xml:space="preserve"> combinations</w:t>
      </w:r>
      <w:r w:rsidR="00B00306">
        <w:br/>
        <w:t>NO: There are no, statistically significant, audible differences between the loudspeaker‐</w:t>
      </w:r>
      <w:proofErr w:type="spellStart"/>
      <w:r w:rsidR="00B00306">
        <w:t>programme</w:t>
      </w:r>
      <w:proofErr w:type="spellEnd"/>
      <w:r w:rsidR="00B00306">
        <w:t xml:space="preserve"> combinations</w:t>
      </w:r>
    </w:p>
    <w:p w14:paraId="5C173D9D" w14:textId="565A527E" w:rsidR="00B00306" w:rsidRDefault="00B00306" w:rsidP="00834149">
      <w:pPr>
        <w:jc w:val="left"/>
      </w:pPr>
      <w:r>
        <w:t xml:space="preserve">The statistical analysis is based on the assumption that the t, </w:t>
      </w:r>
      <w:proofErr w:type="spellStart"/>
      <w:r>
        <w:t>ith</w:t>
      </w:r>
      <w:proofErr w:type="spellEnd"/>
      <w:r>
        <w:t xml:space="preserve"> score</w:t>
      </w:r>
      <w:r w:rsidR="004115CC">
        <w:t xml:space="preserve"> (UNIVARIATE)</w:t>
      </w:r>
      <w:r>
        <w:t xml:space="preserve">, </w:t>
      </w:r>
      <w:proofErr w:type="spellStart"/>
      <w:r>
        <w:t>Yt,i</w:t>
      </w:r>
      <w:proofErr w:type="spellEnd"/>
      <w:r>
        <w:t xml:space="preserve"> provided by a subject consists of two parts: one part</w:t>
      </w:r>
      <w:r>
        <w:rPr>
          <w:rFonts w:eastAsiaTheme="minorEastAsia"/>
        </w:rPr>
        <w:t xml:space="preserve"> </w:t>
      </w:r>
      <m:oMath>
        <m:sSub>
          <m:sSubPr>
            <m:ctrlPr>
              <w:rPr>
                <w:rFonts w:ascii="Latin Modern Math" w:hAnsi="Latin Modern Math"/>
                <w:i/>
              </w:rPr>
            </m:ctrlPr>
          </m:sSubPr>
          <m:e>
            <m:r>
              <w:rPr>
                <w:rFonts w:ascii="Latin Modern Math" w:hAnsi="Latin Modern Math"/>
              </w:rPr>
              <m:t>μ</m:t>
            </m:r>
          </m:e>
          <m:sub>
            <m:r>
              <w:rPr>
                <w:rFonts w:ascii="Latin Modern Math" w:hAnsi="Latin Modern Math"/>
              </w:rPr>
              <m:t>t</m:t>
            </m:r>
          </m:sub>
        </m:sSub>
      </m:oMath>
      <w:r>
        <w:t xml:space="preserve"> representing the reaction to the ith repetition of the stimuli t defined by the controlled experimental variables (the treatments) and the other, an error part representing a random variation caused by a </w:t>
      </w:r>
      <w:r w:rsidRPr="00322EED">
        <w:t xml:space="preserve">range of uncontrolled variables: </w:t>
      </w:r>
    </w:p>
    <w:p w14:paraId="02A388D4" w14:textId="77777777" w:rsidR="00B00306" w:rsidRDefault="00000000" w:rsidP="00834149">
      <w:pPr>
        <w:jc w:val="left"/>
      </w:pPr>
      <m:oMathPara>
        <m:oMath>
          <m:sSub>
            <m:sSubPr>
              <m:ctrlPr>
                <w:rPr>
                  <w:rFonts w:ascii="Latin Modern Math" w:hAnsi="Latin Modern Math"/>
                  <w:i/>
                </w:rPr>
              </m:ctrlPr>
            </m:sSubPr>
            <m:e>
              <m:r>
                <w:rPr>
                  <w:rFonts w:ascii="Latin Modern Math" w:hAnsi="Latin Modern Math"/>
                </w:rPr>
                <m:t>Y</m:t>
              </m:r>
            </m:e>
            <m:sub>
              <m:r>
                <w:rPr>
                  <w:rFonts w:ascii="Latin Modern Math" w:hAnsi="Latin Modern Math"/>
                </w:rPr>
                <m:t>t,i</m:t>
              </m:r>
            </m:sub>
          </m:sSub>
          <m:r>
            <w:rPr>
              <w:rFonts w:ascii="Latin Modern Math" w:hAnsi="Latin Modern Math"/>
            </w:rPr>
            <m:t>=</m:t>
          </m:r>
          <m:sSub>
            <m:sSubPr>
              <m:ctrlPr>
                <w:rPr>
                  <w:rFonts w:ascii="Latin Modern Math" w:hAnsi="Latin Modern Math"/>
                  <w:i/>
                </w:rPr>
              </m:ctrlPr>
            </m:sSubPr>
            <m:e>
              <m:r>
                <w:rPr>
                  <w:rFonts w:ascii="Latin Modern Math" w:hAnsi="Latin Modern Math"/>
                </w:rPr>
                <m:t>μ</m:t>
              </m:r>
            </m:e>
            <m:sub>
              <m:r>
                <w:rPr>
                  <w:rFonts w:ascii="Latin Modern Math" w:hAnsi="Latin Modern Math"/>
                </w:rPr>
                <m:t>t</m:t>
              </m:r>
            </m:sub>
          </m:sSub>
          <m:r>
            <w:rPr>
              <w:rFonts w:ascii="Latin Modern Math" w:hAnsi="Latin Modern Math"/>
            </w:rPr>
            <m:t>+</m:t>
          </m:r>
          <m:sSub>
            <m:sSubPr>
              <m:ctrlPr>
                <w:rPr>
                  <w:rFonts w:ascii="Latin Modern Math" w:hAnsi="Latin Modern Math"/>
                  <w:i/>
                </w:rPr>
              </m:ctrlPr>
            </m:sSubPr>
            <m:e>
              <m:r>
                <w:rPr>
                  <w:rFonts w:ascii="Latin Modern Math" w:hAnsi="Latin Modern Math"/>
                </w:rPr>
                <m:t>∈</m:t>
              </m:r>
            </m:e>
            <m:sub>
              <m:r>
                <w:rPr>
                  <w:rFonts w:ascii="Latin Modern Math" w:hAnsi="Latin Modern Math"/>
                </w:rPr>
                <m:t>t,i</m:t>
              </m:r>
            </m:sub>
          </m:sSub>
        </m:oMath>
      </m:oMathPara>
    </w:p>
    <w:p w14:paraId="56C4E9DB" w14:textId="55128782" w:rsidR="00B00306" w:rsidRDefault="00B00306" w:rsidP="00834149">
      <w:pPr>
        <w:jc w:val="left"/>
      </w:pPr>
      <w:r>
        <w:t>The random variation caused by uncontrolled variables is related to the subject themselves and/or the experimental set-up and environment. The variables related to the subject are physiological variables such as variations in sensitivity, background level of intrinsic neural activity, and so on, and cognitive variables such as mood, expectation, interpretation and bias effects (see Section 4.2.4).</w:t>
      </w:r>
    </w:p>
    <w:p w14:paraId="5B4C6348" w14:textId="77777777" w:rsidR="00B00306" w:rsidRDefault="00B00306" w:rsidP="00834149">
      <w:pPr>
        <w:jc w:val="left"/>
      </w:pPr>
      <w:r w:rsidRPr="00322EED">
        <w:rPr>
          <w:highlight w:val="yellow"/>
        </w:rPr>
        <w:t>The model describing a subject’s score can be further elaborated</w:t>
      </w:r>
      <w:r>
        <w:t xml:space="preserve"> as the mean </w:t>
      </w:r>
      <m:oMath>
        <m:sSub>
          <m:sSubPr>
            <m:ctrlPr>
              <w:rPr>
                <w:rFonts w:ascii="Latin Modern Math" w:hAnsi="Latin Modern Math"/>
                <w:i/>
              </w:rPr>
            </m:ctrlPr>
          </m:sSubPr>
          <m:e>
            <m:r>
              <w:rPr>
                <w:rFonts w:ascii="Latin Modern Math" w:hAnsi="Latin Modern Math"/>
              </w:rPr>
              <m:t>μ</m:t>
            </m:r>
          </m:e>
          <m:sub>
            <m:r>
              <w:rPr>
                <w:rFonts w:ascii="Latin Modern Math" w:hAnsi="Latin Modern Math"/>
              </w:rPr>
              <m:t>t</m:t>
            </m:r>
          </m:sub>
        </m:sSub>
      </m:oMath>
      <w:r>
        <w:t xml:space="preserve"> can be divided into an overall mean </w:t>
      </w:r>
      <m:oMath>
        <m:r>
          <w:rPr>
            <w:rFonts w:ascii="Latin Modern Math" w:hAnsi="Latin Modern Math"/>
          </w:rPr>
          <m:t>μ</m:t>
        </m:r>
      </m:oMath>
      <w:r>
        <w:t xml:space="preserve"> representing the mean of all treatments in the experiment plus a treatment effect </w:t>
      </w:r>
      <m:oMath>
        <m:sSub>
          <m:sSubPr>
            <m:ctrlPr>
              <w:rPr>
                <w:rFonts w:ascii="Latin Modern Math" w:hAnsi="Latin Modern Math"/>
                <w:i/>
              </w:rPr>
            </m:ctrlPr>
          </m:sSubPr>
          <m:e>
            <m:r>
              <w:rPr>
                <w:rFonts w:ascii="Latin Modern Math" w:hAnsi="Latin Modern Math"/>
              </w:rPr>
              <m:t>α</m:t>
            </m:r>
          </m:e>
          <m:sub>
            <m:r>
              <w:rPr>
                <w:rFonts w:ascii="Latin Modern Math" w:hAnsi="Latin Modern Math"/>
              </w:rPr>
              <m:t>t</m:t>
            </m:r>
          </m:sub>
        </m:sSub>
      </m:oMath>
      <w:r>
        <w:rPr>
          <w:rFonts w:eastAsiaTheme="minorEastAsia"/>
        </w:rPr>
        <w:t xml:space="preserve"> </w:t>
      </w:r>
      <w:r>
        <w:t xml:space="preserve">corresponding to a specific treatment t. </w:t>
      </w:r>
      <w:r>
        <w:br/>
        <w:t xml:space="preserve">So, the </w:t>
      </w:r>
      <w:r w:rsidRPr="00664042">
        <w:rPr>
          <w:sz w:val="28"/>
          <w:szCs w:val="32"/>
          <w:highlight w:val="green"/>
        </w:rPr>
        <w:t xml:space="preserve">statistical model for the observed </w:t>
      </w:r>
      <w:proofErr w:type="spellStart"/>
      <w:r w:rsidRPr="00664042">
        <w:rPr>
          <w:sz w:val="28"/>
          <w:szCs w:val="32"/>
          <w:highlight w:val="green"/>
        </w:rPr>
        <w:t>t,</w:t>
      </w:r>
      <w:r>
        <w:rPr>
          <w:sz w:val="28"/>
          <w:szCs w:val="32"/>
          <w:highlight w:val="green"/>
        </w:rPr>
        <w:t>i</w:t>
      </w:r>
      <w:r w:rsidRPr="00664042">
        <w:rPr>
          <w:sz w:val="28"/>
          <w:szCs w:val="32"/>
          <w:highlight w:val="green"/>
          <w:vertAlign w:val="superscript"/>
        </w:rPr>
        <w:t>th</w:t>
      </w:r>
      <w:proofErr w:type="spellEnd"/>
      <w:r w:rsidRPr="00664042">
        <w:rPr>
          <w:sz w:val="28"/>
          <w:szCs w:val="32"/>
          <w:highlight w:val="green"/>
        </w:rPr>
        <w:t xml:space="preserve"> score from a subject</w:t>
      </w:r>
      <w:r>
        <w:t xml:space="preserve"> is obtained:</w:t>
      </w:r>
      <w:r>
        <w:br/>
      </w:r>
      <w:r>
        <w:rPr>
          <w:noProof/>
          <w14:ligatures w14:val="none"/>
        </w:rPr>
        <w:drawing>
          <wp:inline distT="0" distB="0" distL="0" distR="0" wp14:anchorId="0CC50239" wp14:editId="7CF2EA2B">
            <wp:extent cx="2200275" cy="477377"/>
            <wp:effectExtent l="0" t="0" r="0" b="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227963" cy="483384"/>
                    </a:xfrm>
                    <a:prstGeom prst="rect">
                      <a:avLst/>
                    </a:prstGeom>
                  </pic:spPr>
                </pic:pic>
              </a:graphicData>
            </a:graphic>
          </wp:inline>
        </w:drawing>
      </w:r>
    </w:p>
    <w:p w14:paraId="1C89A124" w14:textId="77777777" w:rsidR="00B00306" w:rsidRDefault="00B00306" w:rsidP="00834149">
      <w:pPr>
        <w:jc w:val="left"/>
      </w:pPr>
      <w:proofErr w:type="gramStart"/>
      <w:r>
        <w:t>The</w:t>
      </w:r>
      <w:proofErr w:type="gramEnd"/>
      <w:r>
        <w:t xml:space="preserve"> experimental error is often assumed to be normally distributed </w:t>
      </w:r>
      <w:proofErr w:type="gramStart"/>
      <w:r>
        <w:t>N(</w:t>
      </w:r>
      <w:proofErr w:type="gramEnd"/>
      <w:r>
        <w:t xml:space="preserve">0, </w:t>
      </w:r>
      <m:oMath>
        <m:sSup>
          <m:sSupPr>
            <m:ctrlPr>
              <w:rPr>
                <w:rFonts w:ascii="Latin Modern Math" w:hAnsi="Latin Modern Math"/>
                <w:i/>
              </w:rPr>
            </m:ctrlPr>
          </m:sSupPr>
          <m:e>
            <m:r>
              <w:rPr>
                <w:rFonts w:ascii="Latin Modern Math" w:hAnsi="Latin Modern Math"/>
              </w:rPr>
              <m:t>σ</m:t>
            </m:r>
          </m:e>
          <m:sup>
            <m:r>
              <w:rPr>
                <w:rFonts w:ascii="Latin Modern Math" w:hAnsi="Latin Modern Math"/>
              </w:rPr>
              <m:t>2</m:t>
            </m:r>
          </m:sup>
        </m:sSup>
      </m:oMath>
      <w:r>
        <w:t xml:space="preserve">). </w:t>
      </w:r>
    </w:p>
    <w:p w14:paraId="66F7AFB4" w14:textId="77777777" w:rsidR="00B00306" w:rsidRDefault="00B00306" w:rsidP="00834149">
      <w:pPr>
        <w:jc w:val="left"/>
      </w:pPr>
      <w:r>
        <w:t xml:space="preserve">                                                                  (division of variables in experimental research)</w:t>
      </w:r>
    </w:p>
    <w:p w14:paraId="471C6D1F" w14:textId="77777777" w:rsidR="00B00306" w:rsidRDefault="00B00306" w:rsidP="00834149">
      <w:pPr>
        <w:jc w:val="left"/>
      </w:pPr>
      <w:r>
        <w:rPr>
          <w:noProof/>
          <w14:ligatures w14:val="none"/>
        </w:rPr>
        <w:lastRenderedPageBreak/>
        <w:drawing>
          <wp:inline distT="0" distB="0" distL="0" distR="0" wp14:anchorId="0E0E6CEF" wp14:editId="5A75C34C">
            <wp:extent cx="3229635" cy="1333287"/>
            <wp:effectExtent l="0" t="0" r="0" b="635"/>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85952" cy="1356536"/>
                    </a:xfrm>
                    <a:prstGeom prst="rect">
                      <a:avLst/>
                    </a:prstGeom>
                  </pic:spPr>
                </pic:pic>
              </a:graphicData>
            </a:graphic>
          </wp:inline>
        </w:drawing>
      </w:r>
      <w:r>
        <w:rPr>
          <w:noProof/>
          <w14:ligatures w14:val="none"/>
        </w:rPr>
        <w:drawing>
          <wp:inline distT="0" distB="0" distL="0" distR="0" wp14:anchorId="72D21678" wp14:editId="00B4EDF6">
            <wp:extent cx="2693035" cy="1723748"/>
            <wp:effectExtent l="0" t="0" r="0" b="0"/>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05264" cy="1731576"/>
                    </a:xfrm>
                    <a:prstGeom prst="rect">
                      <a:avLst/>
                    </a:prstGeom>
                  </pic:spPr>
                </pic:pic>
              </a:graphicData>
            </a:graphic>
          </wp:inline>
        </w:drawing>
      </w:r>
      <w:r>
        <w:br/>
        <w:t>______</w:t>
      </w:r>
      <w:r>
        <w:br/>
      </w:r>
      <w:r>
        <w:rPr>
          <w:noProof/>
          <w14:ligatures w14:val="none"/>
        </w:rPr>
        <w:drawing>
          <wp:inline distT="0" distB="0" distL="0" distR="0" wp14:anchorId="3819AD4A" wp14:editId="4C19CF31">
            <wp:extent cx="3352800" cy="571377"/>
            <wp:effectExtent l="0" t="0" r="0" b="635"/>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444739" cy="587045"/>
                    </a:xfrm>
                    <a:prstGeom prst="rect">
                      <a:avLst/>
                    </a:prstGeom>
                  </pic:spPr>
                </pic:pic>
              </a:graphicData>
            </a:graphic>
          </wp:inline>
        </w:drawing>
      </w:r>
      <w:r>
        <w:br/>
      </w:r>
      <w:r w:rsidRPr="00664042">
        <w:rPr>
          <w:sz w:val="18"/>
          <w:szCs w:val="20"/>
        </w:rPr>
        <w:t>This is the response(s) provided by the subject (see Chapter 4 for further details)</w:t>
      </w:r>
      <w:r>
        <w:br/>
      </w:r>
      <w:r>
        <w:rPr>
          <w:noProof/>
          <w14:ligatures w14:val="none"/>
        </w:rPr>
        <w:drawing>
          <wp:inline distT="0" distB="0" distL="0" distR="0" wp14:anchorId="152E71E8" wp14:editId="31D4825C">
            <wp:extent cx="3571875" cy="742950"/>
            <wp:effectExtent l="0" t="0" r="9525" b="0"/>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71875" cy="742950"/>
                    </a:xfrm>
                    <a:prstGeom prst="rect">
                      <a:avLst/>
                    </a:prstGeom>
                  </pic:spPr>
                </pic:pic>
              </a:graphicData>
            </a:graphic>
          </wp:inline>
        </w:drawing>
      </w:r>
      <w:r>
        <w:br/>
      </w:r>
      <w:r w:rsidRPr="00664042">
        <w:rPr>
          <w:sz w:val="18"/>
          <w:szCs w:val="20"/>
        </w:rPr>
        <w:t xml:space="preserve">examples </w:t>
      </w:r>
      <w:r>
        <w:rPr>
          <w:sz w:val="18"/>
          <w:szCs w:val="20"/>
        </w:rPr>
        <w:t xml:space="preserve">of </w:t>
      </w:r>
      <w:r w:rsidRPr="00664042">
        <w:rPr>
          <w:sz w:val="18"/>
          <w:szCs w:val="20"/>
          <w:u w:val="single"/>
        </w:rPr>
        <w:t>qualitative</w:t>
      </w:r>
      <w:r>
        <w:rPr>
          <w:sz w:val="18"/>
          <w:szCs w:val="20"/>
        </w:rPr>
        <w:t xml:space="preserve"> </w:t>
      </w:r>
      <w:r w:rsidRPr="00664042">
        <w:rPr>
          <w:sz w:val="18"/>
          <w:szCs w:val="20"/>
        </w:rPr>
        <w:t>would be ‘Loudspeaker’ with five levels (i.e. five different loudspeakers) or ‘</w:t>
      </w:r>
      <w:proofErr w:type="spellStart"/>
      <w:r w:rsidRPr="00664042">
        <w:rPr>
          <w:sz w:val="18"/>
          <w:szCs w:val="20"/>
        </w:rPr>
        <w:t>Programme</w:t>
      </w:r>
      <w:proofErr w:type="spellEnd"/>
      <w:r w:rsidRPr="00664042">
        <w:rPr>
          <w:sz w:val="18"/>
          <w:szCs w:val="20"/>
        </w:rPr>
        <w:t xml:space="preserve">’ with four levels (i.e. four different </w:t>
      </w:r>
      <w:proofErr w:type="spellStart"/>
      <w:r w:rsidRPr="00664042">
        <w:rPr>
          <w:sz w:val="18"/>
          <w:szCs w:val="20"/>
        </w:rPr>
        <w:t>programme</w:t>
      </w:r>
      <w:proofErr w:type="spellEnd"/>
      <w:r w:rsidRPr="00664042">
        <w:rPr>
          <w:sz w:val="18"/>
          <w:szCs w:val="20"/>
        </w:rPr>
        <w:t xml:space="preserve"> sections)</w:t>
      </w:r>
      <w:r>
        <w:rPr>
          <w:sz w:val="18"/>
          <w:szCs w:val="20"/>
        </w:rPr>
        <w:br/>
      </w:r>
      <w:r w:rsidRPr="00664042">
        <w:rPr>
          <w:sz w:val="18"/>
          <w:szCs w:val="20"/>
        </w:rPr>
        <w:t xml:space="preserve">examples of </w:t>
      </w:r>
      <w:r w:rsidRPr="00664042">
        <w:rPr>
          <w:sz w:val="18"/>
          <w:szCs w:val="20"/>
          <w:u w:val="single"/>
        </w:rPr>
        <w:t>quantitative</w:t>
      </w:r>
      <w:r w:rsidRPr="00664042">
        <w:rPr>
          <w:sz w:val="18"/>
          <w:szCs w:val="20"/>
        </w:rPr>
        <w:t xml:space="preserve"> variables would be repro- duction level in sound pressure level (SPL) (dB) or base angle (degrees) in a stereophonic set-up. See Chapter 5 for a more detailed discussion of the independent variables</w:t>
      </w:r>
      <w:r>
        <w:br/>
        <w:t>____</w:t>
      </w:r>
    </w:p>
    <w:p w14:paraId="28932B36" w14:textId="77777777" w:rsidR="00B00306" w:rsidRDefault="00B00306" w:rsidP="00834149">
      <w:pPr>
        <w:jc w:val="left"/>
      </w:pPr>
      <w:r>
        <w:rPr>
          <w:noProof/>
          <w14:ligatures w14:val="none"/>
        </w:rPr>
        <w:drawing>
          <wp:inline distT="0" distB="0" distL="0" distR="0" wp14:anchorId="4099DC4A" wp14:editId="69A4C6B1">
            <wp:extent cx="3457575" cy="904875"/>
            <wp:effectExtent l="0" t="0" r="9525" b="9525"/>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57575" cy="904875"/>
                    </a:xfrm>
                    <a:prstGeom prst="rect">
                      <a:avLst/>
                    </a:prstGeom>
                  </pic:spPr>
                </pic:pic>
              </a:graphicData>
            </a:graphic>
          </wp:inline>
        </w:drawing>
      </w:r>
      <w:r>
        <w:br/>
      </w:r>
      <w:r>
        <w:rPr>
          <w:sz w:val="18"/>
          <w:szCs w:val="20"/>
        </w:rPr>
        <w:t xml:space="preserve">Example: </w:t>
      </w:r>
      <w:r w:rsidRPr="00664042">
        <w:rPr>
          <w:sz w:val="18"/>
          <w:szCs w:val="20"/>
        </w:rPr>
        <w:t xml:space="preserve">subject’s fatigue, the position of the loudspeaker in the room, </w:t>
      </w:r>
      <w:proofErr w:type="spellStart"/>
      <w:r w:rsidRPr="00664042">
        <w:rPr>
          <w:sz w:val="18"/>
          <w:szCs w:val="20"/>
        </w:rPr>
        <w:t>equalisation</w:t>
      </w:r>
      <w:proofErr w:type="spellEnd"/>
      <w:r w:rsidRPr="00664042">
        <w:rPr>
          <w:sz w:val="18"/>
          <w:szCs w:val="20"/>
        </w:rPr>
        <w:t xml:space="preserve"> of loudness, and so on. Some of these are typically held at a constant level (e.g. the experiment is conducted ‘blind’, loudness differences are </w:t>
      </w:r>
      <w:proofErr w:type="spellStart"/>
      <w:r w:rsidRPr="00664042">
        <w:rPr>
          <w:sz w:val="18"/>
          <w:szCs w:val="20"/>
        </w:rPr>
        <w:t>equalised</w:t>
      </w:r>
      <w:proofErr w:type="spellEnd"/>
      <w:r w:rsidRPr="00664042">
        <w:rPr>
          <w:sz w:val="18"/>
          <w:szCs w:val="20"/>
        </w:rPr>
        <w:t xml:space="preserve"> and the room temperature is held constant) and are therefore not a specific part of the statistical planning. </w:t>
      </w:r>
    </w:p>
    <w:p w14:paraId="30ED6E24" w14:textId="77777777" w:rsidR="00B00306" w:rsidRDefault="00B00306" w:rsidP="00834149">
      <w:pPr>
        <w:jc w:val="left"/>
      </w:pPr>
      <w:r>
        <w:t>__</w:t>
      </w:r>
      <w:r>
        <w:br/>
      </w:r>
      <w:r>
        <w:rPr>
          <w:noProof/>
          <w14:ligatures w14:val="none"/>
        </w:rPr>
        <w:drawing>
          <wp:inline distT="0" distB="0" distL="0" distR="0" wp14:anchorId="71675CE6" wp14:editId="2563D346">
            <wp:extent cx="2962275" cy="762000"/>
            <wp:effectExtent l="0" t="0" r="9525" b="0"/>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962275" cy="762000"/>
                    </a:xfrm>
                    <a:prstGeom prst="rect">
                      <a:avLst/>
                    </a:prstGeom>
                  </pic:spPr>
                </pic:pic>
              </a:graphicData>
            </a:graphic>
          </wp:inline>
        </w:drawing>
      </w:r>
      <w:r>
        <w:br/>
      </w:r>
      <w:r w:rsidRPr="00B00306">
        <w:rPr>
          <w:sz w:val="18"/>
          <w:szCs w:val="20"/>
        </w:rPr>
        <w:t xml:space="preserve">These are </w:t>
      </w:r>
      <w:r w:rsidRPr="00B00306">
        <w:rPr>
          <w:sz w:val="18"/>
          <w:szCs w:val="20"/>
          <w:highlight w:val="yellow"/>
        </w:rPr>
        <w:t>uncontrolled</w:t>
      </w:r>
      <w:r w:rsidRPr="00B00306">
        <w:rPr>
          <w:sz w:val="18"/>
          <w:szCs w:val="20"/>
        </w:rPr>
        <w:t xml:space="preserve"> (unknown) variables that can or will be confounded with the explanatory variables. It is </w:t>
      </w:r>
      <w:proofErr w:type="spellStart"/>
      <w:proofErr w:type="gramStart"/>
      <w:r w:rsidRPr="00B00306">
        <w:rPr>
          <w:sz w:val="18"/>
          <w:szCs w:val="20"/>
        </w:rPr>
        <w:t>oneof</w:t>
      </w:r>
      <w:proofErr w:type="spellEnd"/>
      <w:proofErr w:type="gramEnd"/>
      <w:r w:rsidRPr="00B00306">
        <w:rPr>
          <w:sz w:val="18"/>
          <w:szCs w:val="20"/>
        </w:rPr>
        <w:t xml:space="preserve"> </w:t>
      </w:r>
      <w:proofErr w:type="spellStart"/>
      <w:proofErr w:type="gramStart"/>
      <w:r w:rsidRPr="00B00306">
        <w:rPr>
          <w:sz w:val="18"/>
          <w:szCs w:val="20"/>
          <w:highlight w:val="yellow"/>
        </w:rPr>
        <w:t>themajor</w:t>
      </w:r>
      <w:proofErr w:type="spellEnd"/>
      <w:proofErr w:type="gramEnd"/>
      <w:r w:rsidRPr="00B00306">
        <w:rPr>
          <w:sz w:val="18"/>
          <w:szCs w:val="20"/>
          <w:highlight w:val="yellow"/>
        </w:rPr>
        <w:t xml:space="preserve"> tasks of the experimental design to </w:t>
      </w:r>
      <w:proofErr w:type="spellStart"/>
      <w:r w:rsidRPr="00B00306">
        <w:rPr>
          <w:sz w:val="18"/>
          <w:szCs w:val="20"/>
          <w:highlight w:val="yellow"/>
        </w:rPr>
        <w:t>eithermove</w:t>
      </w:r>
      <w:proofErr w:type="spellEnd"/>
      <w:r w:rsidRPr="00B00306">
        <w:rPr>
          <w:sz w:val="18"/>
          <w:szCs w:val="20"/>
          <w:highlight w:val="yellow"/>
        </w:rPr>
        <w:t xml:space="preserve"> these variables into being controllable or apply a </w:t>
      </w:r>
      <w:proofErr w:type="spellStart"/>
      <w:proofErr w:type="gramStart"/>
      <w:r w:rsidRPr="00B00306">
        <w:rPr>
          <w:sz w:val="18"/>
          <w:szCs w:val="20"/>
          <w:highlight w:val="yellow"/>
        </w:rPr>
        <w:t>randomisation</w:t>
      </w:r>
      <w:proofErr w:type="spellEnd"/>
      <w:proofErr w:type="gramEnd"/>
      <w:r w:rsidRPr="00B00306">
        <w:rPr>
          <w:sz w:val="18"/>
          <w:szCs w:val="20"/>
          <w:highlight w:val="yellow"/>
        </w:rPr>
        <w:t xml:space="preserve"> scheme that will break any systematic relationship between them and the independent variables</w:t>
      </w:r>
      <w:r>
        <w:br/>
        <w:t>_____</w:t>
      </w:r>
    </w:p>
    <w:p w14:paraId="1FA72569" w14:textId="77777777" w:rsidR="00B00306" w:rsidRDefault="00B00306" w:rsidP="00834149">
      <w:pPr>
        <w:jc w:val="left"/>
      </w:pPr>
      <w:r>
        <w:rPr>
          <w:noProof/>
          <w14:ligatures w14:val="none"/>
        </w:rPr>
        <w:lastRenderedPageBreak/>
        <w:drawing>
          <wp:inline distT="0" distB="0" distL="0" distR="0" wp14:anchorId="01ACF7AE" wp14:editId="63A67A1E">
            <wp:extent cx="3000375" cy="723900"/>
            <wp:effectExtent l="0" t="0" r="9525" b="0"/>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000375" cy="723900"/>
                    </a:xfrm>
                    <a:prstGeom prst="rect">
                      <a:avLst/>
                    </a:prstGeom>
                  </pic:spPr>
                </pic:pic>
              </a:graphicData>
            </a:graphic>
          </wp:inline>
        </w:drawing>
      </w:r>
    </w:p>
    <w:p w14:paraId="6A52E7D0" w14:textId="77777777" w:rsidR="00B00306" w:rsidRPr="00B00306" w:rsidRDefault="00B00306" w:rsidP="00834149">
      <w:pPr>
        <w:jc w:val="left"/>
        <w:rPr>
          <w:lang w:val="it-IT"/>
        </w:rPr>
      </w:pPr>
      <m:oMath>
        <m:r>
          <w:rPr>
            <w:rFonts w:ascii="Latin Modern Math" w:hAnsi="Latin Modern Math"/>
            <w:lang w:val="it-IT"/>
          </w:rPr>
          <m:t xml:space="preserve">→ </m:t>
        </m:r>
      </m:oMath>
      <w:r w:rsidRPr="00B00306">
        <w:rPr>
          <w:rFonts w:eastAsiaTheme="minorEastAsia"/>
          <w:lang w:val="it-IT"/>
        </w:rPr>
        <w:t>E NEL DESIGN DEI T</w:t>
      </w:r>
      <w:r>
        <w:rPr>
          <w:rFonts w:eastAsiaTheme="minorEastAsia"/>
          <w:lang w:val="it-IT"/>
        </w:rPr>
        <w:t xml:space="preserve">EST SI </w:t>
      </w:r>
      <w:proofErr w:type="gramStart"/>
      <w:r>
        <w:rPr>
          <w:rFonts w:eastAsiaTheme="minorEastAsia"/>
          <w:lang w:val="it-IT"/>
        </w:rPr>
        <w:t>E’</w:t>
      </w:r>
      <w:proofErr w:type="gramEnd"/>
      <w:r>
        <w:rPr>
          <w:rFonts w:eastAsiaTheme="minorEastAsia"/>
          <w:lang w:val="it-IT"/>
        </w:rPr>
        <w:t xml:space="preserve"> TENUTO CONTO DI TREATMENT DESIGN ECC…</w:t>
      </w:r>
    </w:p>
    <w:p w14:paraId="05FD6D33" w14:textId="0993F906" w:rsidR="00B00306" w:rsidRPr="00B00306" w:rsidRDefault="00B00306" w:rsidP="00834149">
      <w:pPr>
        <w:jc w:val="left"/>
      </w:pPr>
      <w:r w:rsidRPr="00664042">
        <w:t>Is the variation in the subjective impression introduced by the controlled variables, sufficiently large compared to the random variation (error) to be able to conclude that the controlled variables have a real influence on the impression?</w:t>
      </w:r>
      <w:r>
        <w:br/>
      </w:r>
      <w:r>
        <w:br/>
        <w:t xml:space="preserve">Another purpose of the statistical analysis is to provide an estimate of </w:t>
      </w:r>
      <w:r w:rsidRPr="00B00306">
        <w:rPr>
          <w:highlight w:val="yellow"/>
        </w:rPr>
        <w:t xml:space="preserve">how </w:t>
      </w:r>
      <w:proofErr w:type="spellStart"/>
      <w:r w:rsidRPr="00B00306">
        <w:rPr>
          <w:highlight w:val="yellow"/>
        </w:rPr>
        <w:t>generalisable</w:t>
      </w:r>
      <w:proofErr w:type="spellEnd"/>
      <w:r w:rsidRPr="00B00306">
        <w:rPr>
          <w:highlight w:val="yellow"/>
        </w:rPr>
        <w:t xml:space="preserve"> the conclusions are</w:t>
      </w:r>
      <w:r>
        <w:t>.</w:t>
      </w:r>
      <w:r>
        <w:br/>
        <w:t>One of the main purposes of statistical analysis is to estimate how general the results of the experiment are. Ideally, the conclusions of an experiment based on a limited sample of the population (</w:t>
      </w:r>
      <w:proofErr w:type="spellStart"/>
      <w:r>
        <w:t>loudspeak</w:t>
      </w:r>
      <w:proofErr w:type="spellEnd"/>
      <w:r>
        <w:t xml:space="preserve">- </w:t>
      </w:r>
      <w:proofErr w:type="spellStart"/>
      <w:r>
        <w:t>ers</w:t>
      </w:r>
      <w:proofErr w:type="spellEnd"/>
      <w:r>
        <w:t xml:space="preserve">, </w:t>
      </w:r>
      <w:proofErr w:type="spellStart"/>
      <w:r>
        <w:t>programmes</w:t>
      </w:r>
      <w:proofErr w:type="spellEnd"/>
      <w:r>
        <w:t>, subjects, etc.) should be valid for the population in general.</w:t>
      </w:r>
    </w:p>
    <w:p w14:paraId="05A194D0" w14:textId="6652F0A0" w:rsidR="00FD4D8D" w:rsidRDefault="00B00306" w:rsidP="00834149">
      <w:pPr>
        <w:jc w:val="left"/>
      </w:pPr>
      <w:r>
        <w:t>(</w:t>
      </w:r>
      <w:proofErr w:type="spellStart"/>
      <w:r>
        <w:t>Pagg</w:t>
      </w:r>
      <w:proofErr w:type="spellEnd"/>
      <w:r>
        <w:t>. 157 – 161)</w:t>
      </w:r>
      <w:r w:rsidR="00D64341">
        <w:br/>
        <w:t xml:space="preserve">(…) </w:t>
      </w:r>
      <w:r w:rsidR="00D64341" w:rsidRPr="00B00306">
        <w:rPr>
          <w:color w:val="FF0000"/>
          <w:sz w:val="32"/>
          <w:szCs w:val="36"/>
        </w:rPr>
        <w:t>Once the experimenter has decided on a treatment design</w:t>
      </w:r>
      <w:r w:rsidR="00D64341">
        <w:t xml:space="preserve">, determined the number of observations per stimuli, and designed the allocation of stimuli to the subjects, the experiment is, statistically speaking, ready for execution DONE </w:t>
      </w:r>
      <w:r w:rsidR="00D64341">
        <w:br/>
      </w:r>
      <w:r w:rsidR="00D64341" w:rsidRPr="00FD4D8D">
        <w:rPr>
          <w:highlight w:val="yellow"/>
        </w:rPr>
        <w:t xml:space="preserve">After collecting the observations, the statistical analysis is performed, on the basis of which the conclusion to either accept or reject </w:t>
      </w:r>
      <m:oMath>
        <m:sSub>
          <m:sSubPr>
            <m:ctrlPr>
              <w:rPr>
                <w:rFonts w:ascii="Latin Modern Math" w:hAnsi="Latin Modern Math"/>
                <w:i/>
                <w:highlight w:val="yellow"/>
              </w:rPr>
            </m:ctrlPr>
          </m:sSubPr>
          <m:e>
            <m:r>
              <w:rPr>
                <w:rFonts w:ascii="Latin Modern Math" w:hAnsi="Latin Modern Math"/>
                <w:highlight w:val="yellow"/>
              </w:rPr>
              <m:t>H</m:t>
            </m:r>
          </m:e>
          <m:sub>
            <m:r>
              <w:rPr>
                <w:rFonts w:ascii="Latin Modern Math" w:hAnsi="Latin Modern Math"/>
                <w:highlight w:val="yellow"/>
              </w:rPr>
              <m:t>0</m:t>
            </m:r>
          </m:sub>
        </m:sSub>
      </m:oMath>
      <w:r w:rsidR="00D64341" w:rsidRPr="00FD4D8D">
        <w:rPr>
          <w:highlight w:val="yellow"/>
        </w:rPr>
        <w:t xml:space="preserve"> will be made</w:t>
      </w:r>
      <w:r w:rsidR="00D64341" w:rsidRPr="00D64341">
        <w:t>. The next section discusses the statistical analysis of observations.</w:t>
      </w:r>
    </w:p>
    <w:p w14:paraId="129F868F" w14:textId="768F09F1" w:rsidR="00FD4D8D" w:rsidRDefault="00D64341" w:rsidP="00834149">
      <w:pPr>
        <w:jc w:val="left"/>
      </w:pPr>
      <w:r>
        <w:br/>
      </w:r>
      <w:r w:rsidRPr="00FD4D8D">
        <w:rPr>
          <w:b/>
          <w:bCs/>
          <w:sz w:val="24"/>
          <w:szCs w:val="28"/>
        </w:rPr>
        <w:t>(Pag. 16</w:t>
      </w:r>
      <w:r w:rsidR="00FD4D8D" w:rsidRPr="00FD4D8D">
        <w:rPr>
          <w:b/>
          <w:bCs/>
          <w:sz w:val="24"/>
          <w:szCs w:val="28"/>
        </w:rPr>
        <w:t>1)</w:t>
      </w:r>
      <w:r w:rsidRPr="00FD4D8D">
        <w:rPr>
          <w:sz w:val="24"/>
          <w:szCs w:val="28"/>
        </w:rPr>
        <w:t xml:space="preserve"> </w:t>
      </w:r>
      <w:r w:rsidR="00B00306" w:rsidRPr="00FD4D8D">
        <w:rPr>
          <w:b/>
          <w:bCs/>
          <w:sz w:val="28"/>
          <w:szCs w:val="32"/>
        </w:rPr>
        <w:t>Section 6.2</w:t>
      </w:r>
      <w:r w:rsidR="00FD4D8D">
        <w:br/>
        <w:t xml:space="preserve">Before conducting the statistical analysis, the type or properties of the collected data should be considered. Data </w:t>
      </w:r>
      <w:proofErr w:type="gramStart"/>
      <w:r w:rsidR="00FD4D8D">
        <w:t>fall</w:t>
      </w:r>
      <w:proofErr w:type="gramEnd"/>
      <w:r w:rsidR="00FD4D8D">
        <w:t xml:space="preserve"> into two categories, namely, quantitative and categorical data. Quantitative data reflects a continuous quantity or the degree of a given property, and an example would be ratings reported on interval scales (or scales that are assumed to have interval properties). Such data are usually normally distributed and analyzed using the standard t-test, ANOVA, and so on, and this class of methods are often referred to as </w:t>
      </w:r>
      <w:r w:rsidR="00FD4D8D" w:rsidRPr="00FD4D8D">
        <w:rPr>
          <w:b/>
          <w:bCs/>
        </w:rPr>
        <w:t>parametric statistics</w:t>
      </w:r>
      <w:r w:rsidR="00FD4D8D">
        <w:t xml:space="preserve">. Categorical data are based on categorical scales such as ‘prefer’ versus ‘not prefer’ or ranks like the 9-point hedonic scale, and they are often binomially or chi-squared distributed. The statistical techniques used to </w:t>
      </w:r>
      <w:proofErr w:type="spellStart"/>
      <w:r w:rsidR="00FD4D8D">
        <w:t>analyse</w:t>
      </w:r>
      <w:proofErr w:type="spellEnd"/>
      <w:r w:rsidR="00FD4D8D">
        <w:t xml:space="preserve"> such data are often referred to as </w:t>
      </w:r>
      <w:r w:rsidR="00FD4D8D" w:rsidRPr="00FD4D8D">
        <w:rPr>
          <w:b/>
          <w:bCs/>
        </w:rPr>
        <w:t>non-parametric statistics</w:t>
      </w:r>
      <w:r w:rsidR="00FD4D8D">
        <w:t xml:space="preserve">. </w:t>
      </w:r>
      <w:r w:rsidR="00FD4D8D" w:rsidRPr="00FD4D8D">
        <w:rPr>
          <w:sz w:val="32"/>
          <w:szCs w:val="36"/>
        </w:rPr>
        <w:t>However</w:t>
      </w:r>
      <w:r w:rsidR="00FD4D8D">
        <w:t xml:space="preserve">, </w:t>
      </w:r>
      <w:r w:rsidR="00FD4D8D" w:rsidRPr="00FD4D8D">
        <w:t>when seen from a purely statistical point of view, such a</w:t>
      </w:r>
      <w:r w:rsidR="009A236B">
        <w:t xml:space="preserve"> </w:t>
      </w:r>
      <w:r w:rsidR="00FD4D8D" w:rsidRPr="00FD4D8D">
        <w:t xml:space="preserve">division of the statistical methods does not make sense as many of the so-called parametric methods can also be used to </w:t>
      </w:r>
      <w:proofErr w:type="spellStart"/>
      <w:r w:rsidR="00FD4D8D" w:rsidRPr="00FD4D8D">
        <w:t>analyse</w:t>
      </w:r>
      <w:proofErr w:type="spellEnd"/>
      <w:r w:rsidR="00FD4D8D" w:rsidRPr="00FD4D8D">
        <w:t xml:space="preserve"> categorial data and non-parametric methods can be used to </w:t>
      </w:r>
      <w:proofErr w:type="spellStart"/>
      <w:r w:rsidR="00FD4D8D" w:rsidRPr="00FD4D8D">
        <w:t>analyse</w:t>
      </w:r>
      <w:proofErr w:type="spellEnd"/>
      <w:r w:rsidR="00FD4D8D" w:rsidRPr="00FD4D8D">
        <w:t xml:space="preserve"> quantitative data as well</w:t>
      </w:r>
      <w:r w:rsidR="00FD4D8D">
        <w:t xml:space="preserve">. </w:t>
      </w:r>
      <w:r w:rsidR="00FD4D8D">
        <w:br/>
      </w:r>
      <w:r w:rsidR="00FD4D8D" w:rsidRPr="00FD4D8D">
        <w:rPr>
          <w:highlight w:val="yellow"/>
        </w:rPr>
        <w:t xml:space="preserve">for the basic analysis of </w:t>
      </w:r>
      <w:proofErr w:type="gramStart"/>
      <w:r w:rsidR="00FD4D8D" w:rsidRPr="00FD4D8D">
        <w:rPr>
          <w:highlight w:val="yellow"/>
        </w:rPr>
        <w:t>data</w:t>
      </w:r>
      <w:proofErr w:type="gramEnd"/>
      <w:r w:rsidR="00FD4D8D" w:rsidRPr="00FD4D8D">
        <w:t xml:space="preserve"> it is still of importance to know whether the data must be considered as quantitative or categorical</w:t>
      </w:r>
      <w:r w:rsidR="00FD4D8D">
        <w:t xml:space="preserve">, </w:t>
      </w:r>
      <w:proofErr w:type="gramStart"/>
      <w:r w:rsidR="00FD4D8D" w:rsidRPr="00FD4D8D">
        <w:rPr>
          <w:sz w:val="28"/>
          <w:szCs w:val="32"/>
        </w:rPr>
        <w:t>B</w:t>
      </w:r>
      <w:r w:rsidR="00FD4D8D">
        <w:rPr>
          <w:sz w:val="28"/>
          <w:szCs w:val="32"/>
        </w:rPr>
        <w:t>UT</w:t>
      </w:r>
      <w:r w:rsidR="00FD4D8D">
        <w:t>,</w:t>
      </w:r>
      <w:proofErr w:type="gramEnd"/>
      <w:r w:rsidR="00FD4D8D">
        <w:t xml:space="preserve"> </w:t>
      </w:r>
      <w:r w:rsidR="00FD4D8D" w:rsidRPr="009A236B">
        <w:rPr>
          <w:highlight w:val="green"/>
        </w:rPr>
        <w:t xml:space="preserve">responses based on interval scales including 11 or more levels could </w:t>
      </w:r>
      <w:r w:rsidR="00FD4D8D" w:rsidRPr="009A236B">
        <w:rPr>
          <w:highlight w:val="green"/>
        </w:rPr>
        <w:lastRenderedPageBreak/>
        <w:t xml:space="preserve">be </w:t>
      </w:r>
      <w:proofErr w:type="spellStart"/>
      <w:r w:rsidR="00FD4D8D" w:rsidRPr="009A236B">
        <w:rPr>
          <w:highlight w:val="green"/>
        </w:rPr>
        <w:t>analysed</w:t>
      </w:r>
      <w:proofErr w:type="spellEnd"/>
      <w:r w:rsidR="00FD4D8D" w:rsidRPr="009A236B">
        <w:rPr>
          <w:highlight w:val="green"/>
        </w:rPr>
        <w:t xml:space="preserve"> by parametric procedures provided the statistical assumptions are not violated severely</w:t>
      </w:r>
      <w:r w:rsidR="00FD4D8D">
        <w:t xml:space="preserve">. </w:t>
      </w:r>
      <w:r w:rsidR="00B00306">
        <w:br/>
      </w:r>
      <w:r w:rsidR="009A236B" w:rsidRPr="009A236B">
        <w:rPr>
          <w:sz w:val="20"/>
          <w:szCs w:val="22"/>
        </w:rPr>
        <w:t xml:space="preserve">               </w:t>
      </w:r>
      <w:proofErr w:type="gramStart"/>
      <w:r w:rsidR="009A236B" w:rsidRPr="009A236B">
        <w:rPr>
          <w:sz w:val="20"/>
          <w:szCs w:val="22"/>
          <w:u w:val="single"/>
        </w:rPr>
        <w:t>the</w:t>
      </w:r>
      <w:proofErr w:type="gramEnd"/>
      <w:r w:rsidR="009A236B" w:rsidRPr="009A236B">
        <w:rPr>
          <w:sz w:val="20"/>
          <w:szCs w:val="22"/>
          <w:u w:val="single"/>
        </w:rPr>
        <w:t xml:space="preserve"> question is when can data from an assumed interval scale be considered continuous? </w:t>
      </w:r>
      <w:r w:rsidR="009A236B">
        <w:br/>
      </w:r>
      <w:r w:rsidR="00FD4D8D" w:rsidRPr="00FD4D8D">
        <w:t xml:space="preserve">This means that results based on the 10-point fidelity scale and 5-point impairment scale, both of which have a one decimal place resolution leading to 100- and 50-point scales, respectively, could be </w:t>
      </w:r>
      <w:proofErr w:type="spellStart"/>
      <w:r w:rsidR="00FD4D8D" w:rsidRPr="00FD4D8D">
        <w:t>analysed</w:t>
      </w:r>
      <w:proofErr w:type="spellEnd"/>
      <w:r w:rsidR="00FD4D8D" w:rsidRPr="00FD4D8D">
        <w:t xml:space="preserve"> using parametric statistics.</w:t>
      </w:r>
      <w:r w:rsidR="00FD4D8D">
        <w:br/>
      </w:r>
      <w:r w:rsidR="00FD4D8D">
        <w:rPr>
          <w:rFonts w:eastAsiaTheme="minorEastAsia"/>
        </w:rPr>
        <w:t xml:space="preserve">       </w:t>
      </w:r>
      <m:oMath>
        <m:r>
          <w:rPr>
            <w:rFonts w:ascii="Latin Modern Math" w:hAnsi="Latin Modern Math"/>
          </w:rPr>
          <m:t>→</m:t>
        </m:r>
      </m:oMath>
      <w:r w:rsidR="00FD4D8D">
        <w:rPr>
          <w:rFonts w:eastAsiaTheme="minorEastAsia"/>
        </w:rPr>
        <w:t xml:space="preserve"> PER NOI ADDIRITTURA IL VALORE E’ CONTINUO (con errore sulla minima </w:t>
      </w:r>
      <w:r w:rsidR="00FD4D8D">
        <w:rPr>
          <w:rFonts w:eastAsiaTheme="minorEastAsia"/>
        </w:rPr>
        <w:br/>
        <w:t xml:space="preserve">                discretizzazione dello slider)</w:t>
      </w:r>
      <w:r w:rsidR="00FD4D8D">
        <w:br/>
        <w:t xml:space="preserve">The 10- and 5-point rating scales are those that are most frequently applied in listening tests, so the following chapters </w:t>
      </w:r>
      <w:r w:rsidR="00FD4D8D" w:rsidRPr="00FD4D8D">
        <w:rPr>
          <w:highlight w:val="green"/>
        </w:rPr>
        <w:t>will be more focused on parametric methods</w:t>
      </w:r>
      <w:r w:rsidR="00FD4D8D">
        <w:t xml:space="preserve"> than categorical methods</w:t>
      </w:r>
    </w:p>
    <w:p w14:paraId="2EEF145F" w14:textId="35E75E28" w:rsidR="00D64341" w:rsidRDefault="00FD4D8D" w:rsidP="00834149">
      <w:pPr>
        <w:jc w:val="left"/>
      </w:pPr>
      <w:r w:rsidRPr="00FD4D8D">
        <w:t xml:space="preserve">A typical situation is that the experimenter wishes to examine the </w:t>
      </w:r>
      <w:r w:rsidRPr="009A236B">
        <w:rPr>
          <w:highlight w:val="yellow"/>
        </w:rPr>
        <w:t>influence of a set of independent variables on the dependent variable (e.g. the subject’s impression of sound quality). In this case, the so-called</w:t>
      </w:r>
      <w:r w:rsidRPr="00FD4D8D">
        <w:t xml:space="preserve"> </w:t>
      </w:r>
      <w:r w:rsidRPr="00FD4D8D">
        <w:rPr>
          <w:highlight w:val="green"/>
        </w:rPr>
        <w:t>dependence techniques</w:t>
      </w:r>
      <w:r w:rsidRPr="00FD4D8D">
        <w:t xml:space="preserve"> must be applied</w:t>
      </w:r>
      <w:r>
        <w:t xml:space="preserve">. </w:t>
      </w:r>
      <w:r>
        <w:br/>
        <w:t>(</w:t>
      </w:r>
      <w:r w:rsidRPr="00FD4D8D">
        <w:rPr>
          <w:sz w:val="18"/>
          <w:szCs w:val="20"/>
        </w:rPr>
        <w:t xml:space="preserve">however, readers interested in interdependence techniques such as principal components analysis (PCA), </w:t>
      </w:r>
      <w:proofErr w:type="spellStart"/>
      <w:r w:rsidRPr="00FD4D8D">
        <w:rPr>
          <w:sz w:val="18"/>
          <w:szCs w:val="20"/>
        </w:rPr>
        <w:t>multidi</w:t>
      </w:r>
      <w:proofErr w:type="spellEnd"/>
      <w:r w:rsidRPr="00FD4D8D">
        <w:rPr>
          <w:sz w:val="18"/>
          <w:szCs w:val="20"/>
        </w:rPr>
        <w:t xml:space="preserve">- </w:t>
      </w:r>
      <w:proofErr w:type="spellStart"/>
      <w:r w:rsidRPr="00FD4D8D">
        <w:rPr>
          <w:sz w:val="18"/>
          <w:szCs w:val="20"/>
        </w:rPr>
        <w:t>mensional</w:t>
      </w:r>
      <w:proofErr w:type="spellEnd"/>
      <w:r w:rsidRPr="00FD4D8D">
        <w:rPr>
          <w:sz w:val="18"/>
          <w:szCs w:val="20"/>
        </w:rPr>
        <w:t xml:space="preserve"> scaling (MDS) and factor analysis (FA) …</w:t>
      </w:r>
      <w:r>
        <w:t>)</w:t>
      </w:r>
      <w:r w:rsidR="009A236B">
        <w:br/>
      </w:r>
      <w:r w:rsidR="009A236B" w:rsidRPr="009A236B">
        <w:rPr>
          <w:highlight w:val="yellow"/>
        </w:rPr>
        <w:t xml:space="preserve">The main purpose of most listening tests is to explore the relationship between </w:t>
      </w:r>
      <w:proofErr w:type="gramStart"/>
      <w:r w:rsidR="009A236B" w:rsidRPr="009A236B">
        <w:rPr>
          <w:highlight w:val="yellow"/>
        </w:rPr>
        <w:t>a number of</w:t>
      </w:r>
      <w:proofErr w:type="gramEnd"/>
      <w:r w:rsidR="009A236B" w:rsidRPr="009A236B">
        <w:rPr>
          <w:highlight w:val="yellow"/>
        </w:rPr>
        <w:t xml:space="preserve"> independent variables and a single dependent variable</w:t>
      </w:r>
      <w:r w:rsidR="009A236B">
        <w:t>.</w:t>
      </w:r>
    </w:p>
    <w:p w14:paraId="70F652E0" w14:textId="34D646AC" w:rsidR="00B0592C" w:rsidRDefault="009A236B" w:rsidP="00834149">
      <w:pPr>
        <w:jc w:val="left"/>
      </w:pPr>
      <m:oMath>
        <m:r>
          <w:rPr>
            <w:rFonts w:ascii="Latin Modern Math" w:hAnsi="Latin Modern Math"/>
            <w:sz w:val="44"/>
            <w:szCs w:val="48"/>
          </w:rPr>
          <m:t>↑</m:t>
        </m:r>
      </m:oMath>
      <w:r>
        <w:t xml:space="preserve"> </w:t>
      </w:r>
      <w:r w:rsidRPr="009A236B">
        <w:t xml:space="preserve">The typical situation is that the </w:t>
      </w:r>
      <w:r w:rsidRPr="009A236B">
        <w:rPr>
          <w:highlight w:val="green"/>
        </w:rPr>
        <w:t xml:space="preserve">relationship between the dependent and independent variables is </w:t>
      </w:r>
      <w:proofErr w:type="spellStart"/>
      <w:r w:rsidRPr="009A236B">
        <w:rPr>
          <w:highlight w:val="green"/>
        </w:rPr>
        <w:t>analysed</w:t>
      </w:r>
      <w:proofErr w:type="spellEnd"/>
      <w:r w:rsidRPr="009A236B">
        <w:rPr>
          <w:highlight w:val="green"/>
        </w:rPr>
        <w:t xml:space="preserve"> for each dependent variable separately</w:t>
      </w:r>
      <w:r w:rsidRPr="009A236B">
        <w:t xml:space="preserve">. This calls for the so-called </w:t>
      </w:r>
      <w:r w:rsidRPr="009A236B">
        <w:rPr>
          <w:highlight w:val="green"/>
        </w:rPr>
        <w:t xml:space="preserve">univariate analysis methods such as standard </w:t>
      </w:r>
      <w:r w:rsidRPr="00B0592C">
        <w:rPr>
          <w:b/>
          <w:bCs/>
          <w:highlight w:val="green"/>
        </w:rPr>
        <w:t>ANOVA</w:t>
      </w:r>
      <w:r w:rsidRPr="009A236B">
        <w:rPr>
          <w:highlight w:val="green"/>
        </w:rPr>
        <w:t xml:space="preserve"> and regression analysis</w:t>
      </w:r>
      <w:r w:rsidRPr="009A236B">
        <w:t>.</w:t>
      </w:r>
      <w:r>
        <w:br/>
        <w:t xml:space="preserve">However, if, for example, the dependent variables belong to the same group of variables (e.g. spatial impression) and thus, logically, could interact, they must be </w:t>
      </w:r>
      <w:proofErr w:type="spellStart"/>
      <w:r>
        <w:t>analysed</w:t>
      </w:r>
      <w:proofErr w:type="spellEnd"/>
      <w:r>
        <w:t xml:space="preserve"> </w:t>
      </w:r>
      <w:proofErr w:type="gramStart"/>
      <w:r>
        <w:t>together</w:t>
      </w:r>
      <w:proofErr w:type="gramEnd"/>
      <w:r>
        <w:t xml:space="preserve"> and the so-called multivariate techniques need to be applied. </w:t>
      </w:r>
      <w:r w:rsidRPr="009A236B">
        <w:rPr>
          <w:highlight w:val="green"/>
        </w:rPr>
        <w:t xml:space="preserve">Most listening tests will only ask the subject a single question, so the </w:t>
      </w:r>
      <w:r w:rsidRPr="00B0592C">
        <w:rPr>
          <w:b/>
          <w:bCs/>
          <w:highlight w:val="green"/>
        </w:rPr>
        <w:t>univariate analysis</w:t>
      </w:r>
      <w:r w:rsidRPr="009A236B">
        <w:rPr>
          <w:highlight w:val="green"/>
        </w:rPr>
        <w:t xml:space="preserve"> technique is most frequently applied</w:t>
      </w:r>
      <w:r>
        <w:t>, and the following text will thus be primarily focused on this technique.</w:t>
      </w:r>
    </w:p>
    <w:p w14:paraId="7C325BFE" w14:textId="643A573E" w:rsidR="00322EED" w:rsidRDefault="00DB53EB" w:rsidP="00834149">
      <w:pPr>
        <w:jc w:val="left"/>
      </w:pPr>
      <w:r w:rsidRPr="00DB53EB">
        <w:rPr>
          <w:sz w:val="40"/>
          <w:szCs w:val="44"/>
        </w:rPr>
        <w:t xml:space="preserve">(DA PAG. 164) </w:t>
      </w:r>
      <w:r w:rsidR="005547C6" w:rsidRPr="00DB53EB">
        <w:rPr>
          <w:sz w:val="40"/>
          <w:szCs w:val="44"/>
        </w:rPr>
        <w:t xml:space="preserve"> </w:t>
      </w:r>
      <w:r w:rsidR="005547C6">
        <w:br/>
      </w:r>
      <w:r w:rsidR="005547C6">
        <w:rPr>
          <w:noProof/>
          <w14:ligatures w14:val="none"/>
        </w:rPr>
        <w:drawing>
          <wp:inline distT="0" distB="0" distL="0" distR="0" wp14:anchorId="17AB687A" wp14:editId="25D3C9DE">
            <wp:extent cx="5048250" cy="2381250"/>
            <wp:effectExtent l="0" t="0" r="0" b="0"/>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48250" cy="2381250"/>
                    </a:xfrm>
                    <a:prstGeom prst="rect">
                      <a:avLst/>
                    </a:prstGeom>
                  </pic:spPr>
                </pic:pic>
              </a:graphicData>
            </a:graphic>
          </wp:inline>
        </w:drawing>
      </w:r>
      <w:r w:rsidR="005547C6">
        <w:br/>
      </w:r>
      <w:r w:rsidR="005547C6" w:rsidRPr="005547C6">
        <w:rPr>
          <w:b/>
          <w:bCs/>
          <w:color w:val="FF0000"/>
        </w:rPr>
        <w:lastRenderedPageBreak/>
        <w:t>The descriptive and inferential levels are the most relevant for analysis of results from listening tests</w:t>
      </w:r>
      <w:r w:rsidR="005547C6">
        <w:t xml:space="preserve">. The </w:t>
      </w:r>
      <w:r w:rsidR="005547C6" w:rsidRPr="005547C6">
        <w:rPr>
          <w:highlight w:val="yellow"/>
        </w:rPr>
        <w:t xml:space="preserve">measurement level is used only at a later stage of the analysis when, for example, the relationship between the subjective impression and physical measures is </w:t>
      </w:r>
      <w:proofErr w:type="spellStart"/>
      <w:r w:rsidR="005547C6" w:rsidRPr="005547C6">
        <w:rPr>
          <w:highlight w:val="yellow"/>
        </w:rPr>
        <w:t>investi</w:t>
      </w:r>
      <w:proofErr w:type="spellEnd"/>
      <w:r w:rsidR="005547C6" w:rsidRPr="005547C6">
        <w:rPr>
          <w:highlight w:val="yellow"/>
        </w:rPr>
        <w:t>- gated</w:t>
      </w:r>
      <w:r w:rsidR="005547C6">
        <w:t>.</w:t>
      </w:r>
    </w:p>
    <w:p w14:paraId="605503F2" w14:textId="2D394D64" w:rsidR="005547C6" w:rsidRDefault="009506CD" w:rsidP="00834149">
      <w:pPr>
        <w:jc w:val="left"/>
      </w:pPr>
      <w:r>
        <w:rPr>
          <w:color w:val="FF0000"/>
          <w:sz w:val="32"/>
          <w:szCs w:val="36"/>
        </w:rPr>
        <w:t xml:space="preserve">• 6.2.3 </w:t>
      </w:r>
      <w:r w:rsidR="005547C6" w:rsidRPr="005547C6">
        <w:rPr>
          <w:color w:val="FF0000"/>
          <w:sz w:val="32"/>
          <w:szCs w:val="36"/>
        </w:rPr>
        <w:t>DESCRIPTIVE LEVEL</w:t>
      </w:r>
      <w:r w:rsidR="005547C6">
        <w:t xml:space="preserve">: </w:t>
      </w:r>
      <w:r w:rsidR="005547C6" w:rsidRPr="005547C6">
        <w:t>The purpose of the analysis at this level is to obtain an overview of the collected data</w:t>
      </w:r>
      <w:r w:rsidR="005547C6">
        <w:br/>
      </w:r>
      <w:r w:rsidR="005547C6" w:rsidRPr="005547C6">
        <w:t xml:space="preserve">checking the statistical assumptions, identifying outliers and </w:t>
      </w:r>
      <w:proofErr w:type="spellStart"/>
      <w:r w:rsidR="005547C6" w:rsidRPr="005547C6">
        <w:t>summarising</w:t>
      </w:r>
      <w:proofErr w:type="spellEnd"/>
      <w:r w:rsidR="005547C6" w:rsidRPr="005547C6">
        <w:t xml:space="preserve"> the observations in the form of mean values and associated variances</w:t>
      </w:r>
    </w:p>
    <w:p w14:paraId="6FF047CA" w14:textId="77777777" w:rsidR="00224FFB" w:rsidRDefault="00B0592C" w:rsidP="00834149">
      <w:pPr>
        <w:jc w:val="left"/>
      </w:pPr>
      <w:r>
        <w:rPr>
          <w:noProof/>
          <w14:ligatures w14:val="none"/>
        </w:rPr>
        <w:drawing>
          <wp:inline distT="0" distB="0" distL="0" distR="0" wp14:anchorId="14F76C3A" wp14:editId="72FFA830">
            <wp:extent cx="4781550" cy="1590675"/>
            <wp:effectExtent l="0" t="0" r="0" b="9525"/>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81550" cy="1590675"/>
                    </a:xfrm>
                    <a:prstGeom prst="rect">
                      <a:avLst/>
                    </a:prstGeom>
                  </pic:spPr>
                </pic:pic>
              </a:graphicData>
            </a:graphic>
          </wp:inline>
        </w:drawing>
      </w:r>
    </w:p>
    <w:p w14:paraId="06A77798" w14:textId="24811C60" w:rsidR="00224FFB" w:rsidRPr="00224FFB" w:rsidRDefault="00224FFB" w:rsidP="00224FFB">
      <w:pPr>
        <w:jc w:val="left"/>
      </w:pPr>
      <w:r w:rsidRPr="00224FFB">
        <w:t>To use the ANOVA test we made the following assumptions:</w:t>
      </w:r>
      <w:r>
        <w:br/>
      </w:r>
      <w:r w:rsidRPr="00224FFB">
        <w:t>*All samples are drawn independently of each other</w:t>
      </w:r>
      <w:r>
        <w:br/>
      </w:r>
      <w:r w:rsidRPr="00224FFB">
        <w:t>*All populations have a common variance</w:t>
      </w:r>
      <w:r>
        <w:br/>
      </w:r>
      <w:r w:rsidRPr="00224FFB">
        <w:t>*Each group sample is drawn from a normally distributed population</w:t>
      </w:r>
      <w:r w:rsidR="001B094B">
        <w:br/>
      </w:r>
      <w:r w:rsidRPr="00224FFB">
        <w:t>*Within each sample, the observations are sampled randomly and independently of each other</w:t>
      </w:r>
    </w:p>
    <w:p w14:paraId="252C7343" w14:textId="25E81DE1" w:rsidR="00224FFB" w:rsidRDefault="00224FFB" w:rsidP="00834149">
      <w:pPr>
        <w:jc w:val="left"/>
      </w:pPr>
      <w:r w:rsidRPr="00224FFB">
        <w:t>*Factor effects are additive</w:t>
      </w:r>
      <w:r w:rsidR="001B094B">
        <w:t>))))</w:t>
      </w:r>
    </w:p>
    <w:p w14:paraId="21F94433" w14:textId="77777777" w:rsidR="00224FFB" w:rsidRDefault="00224FFB" w:rsidP="00834149">
      <w:pPr>
        <w:jc w:val="left"/>
      </w:pPr>
    </w:p>
    <w:p w14:paraId="4F196691" w14:textId="354E900E" w:rsidR="00882AB7" w:rsidRDefault="00B0592C" w:rsidP="00834149">
      <w:pPr>
        <w:jc w:val="left"/>
      </w:pPr>
      <w:r>
        <w:br/>
        <w:t xml:space="preserve">1. </w:t>
      </w:r>
      <w:r w:rsidR="009506CD" w:rsidRPr="00520A76">
        <w:rPr>
          <w:b/>
          <w:bCs/>
        </w:rPr>
        <w:t>INDEPENDENCE OF OBSERVATION</w:t>
      </w:r>
      <w:r w:rsidR="009506CD">
        <w:t xml:space="preserve"> c</w:t>
      </w:r>
      <w:r>
        <w:t>ontrolled by means of statistical experimental design</w:t>
      </w:r>
      <w:r>
        <w:br/>
        <w:t xml:space="preserve">2. </w:t>
      </w:r>
      <w:r w:rsidR="00520A76" w:rsidRPr="00520A76">
        <w:rPr>
          <w:b/>
          <w:bCs/>
        </w:rPr>
        <w:t>HOMOGENEITY OF VARIANCE ACROSS TESTED COMBINATIONS OF INDEPENDENT VARIABLES</w:t>
      </w:r>
      <w:r w:rsidR="00520A76">
        <w:rPr>
          <w:b/>
          <w:bCs/>
        </w:rPr>
        <w:br/>
      </w:r>
      <w:r w:rsidR="00520A76" w:rsidRPr="00520A76">
        <w:t xml:space="preserve">This means that the </w:t>
      </w:r>
      <w:r w:rsidR="00520A76" w:rsidRPr="00520A76">
        <w:rPr>
          <w:highlight w:val="yellow"/>
        </w:rPr>
        <w:t>population variances in each group are equal</w:t>
      </w:r>
      <w:r w:rsidR="00520A76" w:rsidRPr="00520A76">
        <w:t>.</w:t>
      </w:r>
    </w:p>
    <w:p w14:paraId="452B7BFD" w14:textId="762CDBC6" w:rsidR="00213989" w:rsidRDefault="00882AB7" w:rsidP="00213989">
      <w:pPr>
        <w:jc w:val="left"/>
        <w:rPr>
          <w:rFonts w:eastAsiaTheme="minorEastAsia"/>
          <w:sz w:val="18"/>
          <w:szCs w:val="20"/>
        </w:rPr>
      </w:pPr>
      <m:oMath>
        <m:r>
          <w:rPr>
            <w:rFonts w:ascii="Latin Modern Math" w:hAnsi="Latin Modern Math"/>
          </w:rPr>
          <m:t>→</m:t>
        </m:r>
      </m:oMath>
      <w:r>
        <w:rPr>
          <w:rFonts w:eastAsiaTheme="minorEastAsia"/>
        </w:rPr>
        <w:t xml:space="preserve"> </w:t>
      </w:r>
      <w:r w:rsidRPr="00882AB7">
        <w:rPr>
          <w:rFonts w:eastAsiaTheme="minorEastAsia"/>
        </w:rPr>
        <w:t xml:space="preserve">Keppel and Wickens [253], in Section 7.4 of their book, discuss </w:t>
      </w:r>
      <w:proofErr w:type="gramStart"/>
      <w:r w:rsidRPr="00882AB7">
        <w:rPr>
          <w:rFonts w:eastAsiaTheme="minorEastAsia"/>
        </w:rPr>
        <w:t>a number of</w:t>
      </w:r>
      <w:proofErr w:type="gramEnd"/>
      <w:r w:rsidRPr="00882AB7">
        <w:rPr>
          <w:rFonts w:eastAsiaTheme="minorEastAsia"/>
        </w:rPr>
        <w:t xml:space="preserve"> different tests and possible transformations of the data if the assumption is not met. </w:t>
      </w:r>
      <w:r>
        <w:rPr>
          <w:rFonts w:eastAsiaTheme="minorEastAsia"/>
        </w:rPr>
        <w:br/>
      </w:r>
      <m:oMath>
        <m:r>
          <w:rPr>
            <w:rFonts w:ascii="Latin Modern Math" w:hAnsi="Latin Modern Math"/>
          </w:rPr>
          <m:t>→</m:t>
        </m:r>
      </m:oMath>
      <w:r>
        <w:rPr>
          <w:rFonts w:eastAsiaTheme="minorEastAsia"/>
        </w:rPr>
        <w:t xml:space="preserve"> </w:t>
      </w:r>
      <w:r w:rsidR="00174FF5" w:rsidRPr="00174FF5">
        <w:rPr>
          <w:rFonts w:eastAsiaTheme="minorEastAsia"/>
        </w:rPr>
        <w:t>spread-versus-level plot, where the spread per cell is plotted against the tested combinations (levels) of the independent variables (see for example Figure 6.15).</w:t>
      </w:r>
      <w:r w:rsidR="00213989">
        <w:rPr>
          <w:rFonts w:eastAsiaTheme="minorEastAsia"/>
        </w:rPr>
        <w:br/>
      </w:r>
      <w:r w:rsidR="00213989">
        <w:rPr>
          <w:rFonts w:eastAsiaTheme="minorEastAsia"/>
        </w:rPr>
        <w:br/>
      </w:r>
      <w:r w:rsidR="00213989" w:rsidRPr="00213989">
        <w:rPr>
          <w:rFonts w:eastAsiaTheme="minorEastAsia"/>
          <w:sz w:val="18"/>
          <w:szCs w:val="20"/>
        </w:rPr>
        <w:t>The homogeneity of the variance of the residuals can be checked by visual inspection of plots of observed versus expected residuals and observed residuals versus variable levels.</w:t>
      </w:r>
    </w:p>
    <w:p w14:paraId="31F84014" w14:textId="0509200B" w:rsidR="00E064E8" w:rsidRDefault="00E064E8" w:rsidP="00213989">
      <w:pPr>
        <w:jc w:val="left"/>
        <w:rPr>
          <w:rFonts w:eastAsiaTheme="minorEastAsia"/>
          <w:sz w:val="18"/>
          <w:szCs w:val="20"/>
        </w:rPr>
      </w:pPr>
      <w:r>
        <w:rPr>
          <w:rFonts w:eastAsiaTheme="minorEastAsia"/>
          <w:sz w:val="18"/>
          <w:szCs w:val="20"/>
        </w:rPr>
        <w:lastRenderedPageBreak/>
        <w:t>USE BARTLETT AND LEVENE WITH MATLAB!</w:t>
      </w:r>
      <w:r>
        <w:rPr>
          <w:rFonts w:eastAsiaTheme="minorEastAsia"/>
          <w:sz w:val="18"/>
          <w:szCs w:val="20"/>
        </w:rPr>
        <w:br/>
        <w:t xml:space="preserve">REMEMBER: </w:t>
      </w:r>
      <w:r w:rsidRPr="00E064E8">
        <w:rPr>
          <w:rFonts w:eastAsiaTheme="minorEastAsia"/>
          <w:sz w:val="18"/>
          <w:szCs w:val="20"/>
        </w:rPr>
        <w:t>The low </w:t>
      </w:r>
      <w:r w:rsidRPr="00E064E8">
        <w:rPr>
          <w:rFonts w:eastAsiaTheme="minorEastAsia"/>
          <w:i/>
          <w:iCs/>
          <w:sz w:val="18"/>
          <w:szCs w:val="20"/>
        </w:rPr>
        <w:t>p</w:t>
      </w:r>
      <w:r w:rsidRPr="00E064E8">
        <w:rPr>
          <w:rFonts w:eastAsiaTheme="minorEastAsia"/>
          <w:sz w:val="18"/>
          <w:szCs w:val="20"/>
        </w:rPr>
        <w:t>-value, p = 0, indicates that </w:t>
      </w:r>
      <w:proofErr w:type="spellStart"/>
      <w:r w:rsidRPr="00E064E8">
        <w:rPr>
          <w:rFonts w:eastAsiaTheme="minorEastAsia"/>
          <w:sz w:val="18"/>
          <w:szCs w:val="20"/>
        </w:rPr>
        <w:t>vartestn</w:t>
      </w:r>
      <w:proofErr w:type="spellEnd"/>
      <w:r w:rsidRPr="00E064E8">
        <w:rPr>
          <w:rFonts w:eastAsiaTheme="minorEastAsia"/>
          <w:sz w:val="18"/>
          <w:szCs w:val="20"/>
        </w:rPr>
        <w:t> rejects the null hypothesis that the variances are equal across all five columns, in favor of the alternative hypothesis that at least one column has a different variance.</w:t>
      </w:r>
      <w:r>
        <w:rPr>
          <w:rFonts w:eastAsiaTheme="minorEastAsia"/>
          <w:sz w:val="18"/>
          <w:szCs w:val="20"/>
        </w:rPr>
        <w:br/>
        <w:t>[</w:t>
      </w:r>
      <w:hyperlink r:id="rId23" w:anchor="btuo7w_" w:history="1">
        <w:r w:rsidRPr="00E064E8">
          <w:rPr>
            <w:color w:val="0000FF"/>
            <w:u w:val="single"/>
          </w:rPr>
          <w:t>https://it.mathworks.com/help/stats/vartestn.html#btuo7w_</w:t>
        </w:r>
      </w:hyperlink>
      <w:r>
        <w:rPr>
          <w:rFonts w:eastAsiaTheme="minorEastAsia"/>
          <w:sz w:val="18"/>
          <w:szCs w:val="20"/>
        </w:rPr>
        <w:t>]</w:t>
      </w:r>
    </w:p>
    <w:p w14:paraId="047ABB3C" w14:textId="1148717C" w:rsidR="00174FF5" w:rsidRDefault="00213989" w:rsidP="00213989">
      <w:pPr>
        <w:jc w:val="left"/>
        <w:rPr>
          <w:rFonts w:eastAsiaTheme="minorEastAsia"/>
        </w:rPr>
      </w:pPr>
      <w:r>
        <w:rPr>
          <w:rFonts w:eastAsiaTheme="minorEastAsia"/>
        </w:rPr>
        <w:t xml:space="preserve">         </w:t>
      </w:r>
      <m:oMath>
        <m:r>
          <w:rPr>
            <w:rFonts w:ascii="Latin Modern Math" w:eastAsiaTheme="minorEastAsia" w:hAnsi="Latin Modern Math"/>
          </w:rPr>
          <m:t>→</m:t>
        </m:r>
      </m:oMath>
      <w:r>
        <w:rPr>
          <w:rFonts w:eastAsiaTheme="minorEastAsia"/>
        </w:rPr>
        <w:t xml:space="preserve"> ANOVA ROBUSTNESS IN VIOLATION OF IT</w:t>
      </w:r>
      <w:r>
        <w:br/>
        <w:t xml:space="preserve">Moderate deviations from the assumption of equal variances do not seriously affect the results in the ANOVA. Therefore, </w:t>
      </w:r>
      <w:proofErr w:type="gramStart"/>
      <w:r>
        <w:t>the ANOVA</w:t>
      </w:r>
      <w:proofErr w:type="gramEnd"/>
      <w:r>
        <w:t xml:space="preserve"> is robust to small deviations from the HOV assumption. We only need to be concerned about large deviations from the HOV assumption</w:t>
      </w:r>
      <w:r>
        <w:br/>
        <w:t>[</w:t>
      </w:r>
      <w:hyperlink r:id="rId24" w:history="1">
        <w:r w:rsidRPr="00213989">
          <w:rPr>
            <w:color w:val="0000FF"/>
            <w:u w:val="single"/>
          </w:rPr>
          <w:t>http://www.math.montana.edu/jobo/st541/sec2e.pdf</w:t>
        </w:r>
      </w:hyperlink>
      <w:r>
        <w:t>]</w:t>
      </w:r>
      <w:r w:rsidR="00174FF5">
        <w:rPr>
          <w:rFonts w:eastAsiaTheme="minorEastAsia"/>
        </w:rPr>
        <w:br/>
      </w:r>
    </w:p>
    <w:p w14:paraId="594B6B60" w14:textId="77777777" w:rsidR="00174FF5" w:rsidRDefault="00B0592C" w:rsidP="00834149">
      <w:pPr>
        <w:jc w:val="left"/>
      </w:pPr>
      <w:r>
        <w:br/>
        <w:t xml:space="preserve">3. </w:t>
      </w:r>
      <w:r w:rsidR="009506CD" w:rsidRPr="00520A76">
        <w:rPr>
          <w:b/>
          <w:bCs/>
        </w:rPr>
        <w:t>NORMAL DISTRIBUTION OF REPEATED OBSERVATION</w:t>
      </w:r>
      <w:r w:rsidR="009506CD">
        <w:t xml:space="preserve"> </w:t>
      </w:r>
      <w:r w:rsidRPr="00B0592C">
        <w:rPr>
          <w:highlight w:val="yellow"/>
        </w:rPr>
        <w:t>normality assumption is related to repeated observations for combinations of the independent variables, not across the independent variables themselves.</w:t>
      </w:r>
      <w:r>
        <w:br/>
      </w:r>
      <w:r w:rsidRPr="00B0592C">
        <w:t xml:space="preserve">The distribution of the original data, for say a group of four loudspeakers, will be determined by the four mean values and can or should not be normally distributed, but the </w:t>
      </w:r>
      <w:r w:rsidRPr="00B0592C">
        <w:rPr>
          <w:highlight w:val="yellow"/>
        </w:rPr>
        <w:t>repeated ratings for each loudspeaker should be</w:t>
      </w:r>
      <w:r w:rsidRPr="00B0592C">
        <w:t>.</w:t>
      </w:r>
      <w:r w:rsidR="00174FF5">
        <w:br/>
      </w:r>
      <w:r w:rsidR="00520A76">
        <w:t xml:space="preserve">IN OTHER WORDS: </w:t>
      </w:r>
      <w:r w:rsidR="00520A76" w:rsidRPr="00520A76">
        <w:rPr>
          <w:highlight w:val="yellow"/>
        </w:rPr>
        <w:t>The dependent variable is normally distributed in each group that is being compared in the one-way ANOVA</w:t>
      </w:r>
      <w:r w:rsidR="00520A76" w:rsidRPr="00520A76">
        <w:t xml:space="preserve"> (technically, it is the residuals that need to be normally distributed, but the results will be the same).</w:t>
      </w:r>
    </w:p>
    <w:p w14:paraId="4B1D80F2" w14:textId="6BA57D69" w:rsidR="00B93B60" w:rsidRDefault="00174FF5" w:rsidP="00834149">
      <w:pPr>
        <w:jc w:val="left"/>
      </w:pPr>
      <w:r w:rsidRPr="00174FF5">
        <w:rPr>
          <w:highlight w:val="yellow"/>
        </w:rPr>
        <w:t xml:space="preserve">should preferably be performed both </w:t>
      </w:r>
      <w:r w:rsidRPr="006E0481">
        <w:rPr>
          <w:b/>
          <w:bCs/>
          <w:highlight w:val="yellow"/>
        </w:rPr>
        <w:t>graphically</w:t>
      </w:r>
      <w:r w:rsidRPr="00174FF5">
        <w:rPr>
          <w:highlight w:val="yellow"/>
        </w:rPr>
        <w:t xml:space="preserve"> </w:t>
      </w:r>
    </w:p>
    <w:p w14:paraId="29D7111A" w14:textId="77777777" w:rsidR="00B93B60" w:rsidRPr="00B93B60" w:rsidRDefault="00B93B60" w:rsidP="00B93B60">
      <w:pPr>
        <w:numPr>
          <w:ilvl w:val="0"/>
          <w:numId w:val="47"/>
        </w:numPr>
        <w:jc w:val="left"/>
        <w:rPr>
          <w:rFonts w:eastAsiaTheme="minorEastAsia"/>
        </w:rPr>
      </w:pPr>
      <w:r w:rsidRPr="00B93B60">
        <w:rPr>
          <w:rFonts w:eastAsiaTheme="minorEastAsia"/>
        </w:rPr>
        <w:t>Review the distribution graphically (via histograms, boxplots, QQ plots)</w:t>
      </w:r>
    </w:p>
    <w:p w14:paraId="0D183B9F" w14:textId="1E76F8D3" w:rsidR="00B93B60" w:rsidRPr="00B93B60" w:rsidRDefault="00B93B60" w:rsidP="00834149">
      <w:pPr>
        <w:numPr>
          <w:ilvl w:val="0"/>
          <w:numId w:val="47"/>
        </w:numPr>
        <w:jc w:val="left"/>
        <w:rPr>
          <w:rFonts w:eastAsiaTheme="minorEastAsia"/>
        </w:rPr>
      </w:pPr>
      <w:r w:rsidRPr="00B93B60">
        <w:rPr>
          <w:rFonts w:eastAsiaTheme="minorEastAsia"/>
        </w:rPr>
        <w:t>Analyze the skewness and kurtosis</w:t>
      </w:r>
    </w:p>
    <w:p w14:paraId="48AB61E5" w14:textId="0F671200" w:rsidR="00174FF5" w:rsidRPr="006E0481" w:rsidRDefault="006E0481" w:rsidP="00834149">
      <w:pPr>
        <w:jc w:val="left"/>
      </w:pPr>
      <w:r w:rsidRPr="00174FF5">
        <w:rPr>
          <w:highlight w:val="yellow"/>
        </w:rPr>
        <w:t xml:space="preserve">and </w:t>
      </w:r>
      <w:r w:rsidRPr="006E0481">
        <w:rPr>
          <w:b/>
          <w:bCs/>
          <w:highlight w:val="yellow"/>
        </w:rPr>
        <w:t>statistically</w:t>
      </w:r>
      <w:r w:rsidR="009506CD">
        <w:rPr>
          <w:rFonts w:eastAsiaTheme="minorEastAsia"/>
        </w:rPr>
        <w:br/>
      </w:r>
      <m:oMath>
        <m:r>
          <w:rPr>
            <w:rFonts w:ascii="Latin Modern Math" w:hAnsi="Latin Modern Math"/>
          </w:rPr>
          <m:t xml:space="preserve">→ </m:t>
        </m:r>
      </m:oMath>
      <w:proofErr w:type="gramStart"/>
      <w:r w:rsidR="009506CD" w:rsidRPr="009506CD">
        <w:rPr>
          <w:rFonts w:eastAsiaTheme="minorEastAsia"/>
        </w:rPr>
        <w:t>A number of</w:t>
      </w:r>
      <w:proofErr w:type="gramEnd"/>
      <w:r w:rsidR="009506CD" w:rsidRPr="009506CD">
        <w:rPr>
          <w:rFonts w:eastAsiaTheme="minorEastAsia"/>
        </w:rPr>
        <w:t xml:space="preserve"> statistical tests exist for</w:t>
      </w:r>
      <w:r w:rsidR="009506CD">
        <w:rPr>
          <w:rFonts w:eastAsiaTheme="minorEastAsia"/>
        </w:rPr>
        <w:t xml:space="preserve"> </w:t>
      </w:r>
      <w:r w:rsidR="009506CD" w:rsidRPr="009506CD">
        <w:rPr>
          <w:rFonts w:eastAsiaTheme="minorEastAsia"/>
        </w:rPr>
        <w:t>testing the deviations from normality</w:t>
      </w:r>
      <w:r w:rsidR="00174FF5">
        <w:rPr>
          <w:rFonts w:eastAsiaTheme="minorEastAsia"/>
        </w:rPr>
        <w:t>:</w:t>
      </w:r>
      <w:r w:rsidR="00174FF5">
        <w:rPr>
          <w:rFonts w:eastAsiaTheme="minorEastAsia"/>
        </w:rPr>
        <w:br/>
        <w:t xml:space="preserve">          - </w:t>
      </w:r>
      <w:r w:rsidR="00333AD1" w:rsidRPr="00333AD1">
        <w:rPr>
          <w:rFonts w:eastAsiaTheme="minorEastAsia"/>
        </w:rPr>
        <w:t>Kolmogorov–Smirnov</w:t>
      </w:r>
    </w:p>
    <w:p w14:paraId="0590C13D" w14:textId="14980EFF" w:rsidR="00EE192E" w:rsidRDefault="00174FF5" w:rsidP="00834149">
      <w:pPr>
        <w:jc w:val="left"/>
        <w:rPr>
          <w:rFonts w:eastAsiaTheme="minorEastAsia"/>
        </w:rPr>
      </w:pPr>
      <w:r>
        <w:rPr>
          <w:rFonts w:eastAsiaTheme="minorEastAsia"/>
        </w:rPr>
        <w:t xml:space="preserve">         - </w:t>
      </w:r>
      <w:r w:rsidR="00333AD1" w:rsidRPr="00333AD1">
        <w:rPr>
          <w:rFonts w:eastAsiaTheme="minorEastAsia"/>
        </w:rPr>
        <w:t>Shapiro–Wilk</w:t>
      </w:r>
      <w:r w:rsidR="00333AD1">
        <w:rPr>
          <w:rFonts w:eastAsiaTheme="minorEastAsia"/>
        </w:rPr>
        <w:br/>
        <w:t>(</w:t>
      </w:r>
      <w:r w:rsidR="00333AD1" w:rsidRPr="00333AD1">
        <w:rPr>
          <w:rFonts w:eastAsiaTheme="minorEastAsia"/>
          <w:sz w:val="18"/>
          <w:szCs w:val="20"/>
        </w:rPr>
        <w:t xml:space="preserve">basically, the hypothesis is that the distribution is normal, and this can only be rejected </w:t>
      </w:r>
      <w:r w:rsidR="00333AD1">
        <w:rPr>
          <w:rFonts w:eastAsiaTheme="minorEastAsia"/>
          <w:sz w:val="18"/>
          <w:szCs w:val="20"/>
        </w:rPr>
        <w:t>or not</w:t>
      </w:r>
      <w:r w:rsidR="00333AD1">
        <w:rPr>
          <w:rFonts w:eastAsiaTheme="minorEastAsia"/>
        </w:rPr>
        <w:t>)</w:t>
      </w:r>
      <w:r w:rsidR="009506CD">
        <w:rPr>
          <w:rFonts w:eastAsiaTheme="minorEastAsia"/>
        </w:rPr>
        <w:br/>
      </w:r>
    </w:p>
    <w:p w14:paraId="6B93295A" w14:textId="7B877392" w:rsidR="00EE192E" w:rsidRDefault="00B93B60" w:rsidP="00834149">
      <w:pPr>
        <w:jc w:val="left"/>
        <w:rPr>
          <w:rFonts w:eastAsiaTheme="minorEastAsia"/>
        </w:rPr>
      </w:pPr>
      <w:r>
        <w:rPr>
          <w:rFonts w:eastAsiaTheme="minorEastAsia"/>
        </w:rPr>
        <w:t>[</w:t>
      </w:r>
      <w:hyperlink r:id="rId25" w:history="1">
        <w:r w:rsidRPr="00B93B60">
          <w:rPr>
            <w:color w:val="0000FF"/>
            <w:u w:val="single"/>
          </w:rPr>
          <w:t>http://www.real-statistics.com/one-way-analysis-of-variance-anova/assumptions-anova/</w:t>
        </w:r>
      </w:hyperlink>
      <w:r>
        <w:rPr>
          <w:rFonts w:eastAsiaTheme="minorEastAsia"/>
        </w:rPr>
        <w:t>]</w:t>
      </w:r>
    </w:p>
    <w:p w14:paraId="788036DB" w14:textId="2B24554B" w:rsidR="006E0481" w:rsidRDefault="00EE192E" w:rsidP="00834149">
      <w:pPr>
        <w:jc w:val="left"/>
      </w:pPr>
      <w:r>
        <w:rPr>
          <w:rFonts w:eastAsiaTheme="minorEastAsia"/>
        </w:rPr>
        <w:t xml:space="preserve">         </w:t>
      </w:r>
      <m:oMath>
        <m:r>
          <w:rPr>
            <w:rFonts w:ascii="Latin Modern Math" w:eastAsiaTheme="minorEastAsia" w:hAnsi="Latin Modern Math"/>
          </w:rPr>
          <m:t>→</m:t>
        </m:r>
      </m:oMath>
      <w:r w:rsidR="006E0481">
        <w:rPr>
          <w:rFonts w:eastAsiaTheme="minorEastAsia"/>
        </w:rPr>
        <w:t xml:space="preserve"> NORMALITY ASSUMPTION (</w:t>
      </w:r>
      <w:r w:rsidR="006E0481" w:rsidRPr="006E0481">
        <w:rPr>
          <w:rFonts w:eastAsiaTheme="minorEastAsia"/>
        </w:rPr>
        <w:t>Shapiro-Wilk has good power in fairly small samples</w:t>
      </w:r>
      <w:r w:rsidR="006E0481">
        <w:rPr>
          <w:rFonts w:eastAsiaTheme="minorEastAsia"/>
        </w:rPr>
        <w:t>)</w:t>
      </w:r>
      <w:r w:rsidR="006E0481">
        <w:rPr>
          <w:rFonts w:eastAsiaTheme="minorEastAsia"/>
        </w:rPr>
        <w:br/>
      </w:r>
      <w:hyperlink r:id="rId26" w:history="1">
        <w:r w:rsidR="006E0481" w:rsidRPr="006E0481">
          <w:rPr>
            <w:color w:val="0000FF"/>
            <w:u w:val="single"/>
          </w:rPr>
          <w:t>https://stats.stackexchange.com/questions/324795/normality-test-on-small-samples</w:t>
        </w:r>
      </w:hyperlink>
    </w:p>
    <w:p w14:paraId="12E5B280" w14:textId="77777777" w:rsidR="00031E64" w:rsidRDefault="006E0481" w:rsidP="00834149">
      <w:pPr>
        <w:jc w:val="left"/>
      </w:pPr>
      <w:r>
        <w:lastRenderedPageBreak/>
        <w:t>So, when testing for normality works in the opposite “usual” statistical test!</w:t>
      </w:r>
      <w:r>
        <w:br/>
        <w:t xml:space="preserve">Probabilities &gt; 0.05 mean the data are normal. </w:t>
      </w:r>
      <w:r>
        <w:br/>
        <w:t>Probabilities &lt; 0.05 mean the data are NOT normal.</w:t>
      </w:r>
      <w:r>
        <w:br/>
        <w:t xml:space="preserve">This is because… </w:t>
      </w:r>
      <w:r>
        <w:rPr>
          <w:sz w:val="18"/>
          <w:szCs w:val="20"/>
        </w:rPr>
        <w:t>t</w:t>
      </w:r>
      <w:r w:rsidRPr="006E0481">
        <w:rPr>
          <w:sz w:val="18"/>
          <w:szCs w:val="20"/>
        </w:rPr>
        <w:t xml:space="preserve">ypically, we are interested in finding a difference between groups. When we are, we ‘look’ for small probabilities. If the probability of finding an event is rare (less than 5%) and we </w:t>
      </w:r>
      <w:proofErr w:type="gramStart"/>
      <w:r w:rsidRPr="006E0481">
        <w:rPr>
          <w:sz w:val="18"/>
          <w:szCs w:val="20"/>
        </w:rPr>
        <w:t>actually find</w:t>
      </w:r>
      <w:proofErr w:type="gramEnd"/>
      <w:r w:rsidRPr="006E0481">
        <w:rPr>
          <w:sz w:val="18"/>
          <w:szCs w:val="20"/>
        </w:rPr>
        <w:t xml:space="preserve"> it, that is of interest. When testing normality, we are not ‘looking’ for a difference. • In effect, we want our data set to be NO DIFFERENT than normal. We want to accept the null hypothesis</w:t>
      </w:r>
      <w:r>
        <w:t>.</w:t>
      </w:r>
      <w:r w:rsidR="00224FFB">
        <w:br/>
        <w:t>[</w:t>
      </w:r>
      <w:hyperlink r:id="rId27" w:history="1">
        <w:r w:rsidR="00224FFB" w:rsidRPr="00224FFB">
          <w:rPr>
            <w:color w:val="0000FF"/>
            <w:u w:val="single"/>
          </w:rPr>
          <w:t>http://webspace.ship.edu/pgmarr/Geo441/Lectures/Lec%205%20-%20Normality%20Testing.pdf</w:t>
        </w:r>
      </w:hyperlink>
      <w:r w:rsidR="00224FFB">
        <w:t>]</w:t>
      </w:r>
    </w:p>
    <w:p w14:paraId="69C52DB0" w14:textId="7637C941" w:rsidR="00224FFB" w:rsidRDefault="00031E64" w:rsidP="00834149">
      <w:pPr>
        <w:jc w:val="left"/>
        <w:rPr>
          <w:rFonts w:eastAsiaTheme="minorEastAsia"/>
        </w:rPr>
      </w:pPr>
      <w:r>
        <w:t>[</w:t>
      </w:r>
      <w:hyperlink r:id="rId28" w:history="1">
        <w:r w:rsidRPr="00031E64">
          <w:rPr>
            <w:color w:val="0000FF"/>
            <w:u w:val="single"/>
          </w:rPr>
          <w:t>https://stats.stackexchange.com/questions/324795/normality-test-on-small-samples</w:t>
        </w:r>
      </w:hyperlink>
      <w:r>
        <w:t>]</w:t>
      </w:r>
      <w:r>
        <w:br/>
      </w:r>
      <w:r w:rsidR="006E0481">
        <w:t>• check other tests for comparison</w:t>
      </w:r>
      <w:r w:rsidR="006E0481">
        <w:br/>
      </w:r>
      <w:r w:rsidR="006E0481">
        <w:br/>
      </w:r>
      <w:r w:rsidR="006E0481">
        <w:rPr>
          <w:rFonts w:eastAsiaTheme="minorEastAsia"/>
        </w:rPr>
        <w:br/>
        <w:t xml:space="preserve">         </w:t>
      </w:r>
      <m:oMath>
        <m:r>
          <w:rPr>
            <w:rFonts w:ascii="Latin Modern Math" w:eastAsiaTheme="minorEastAsia" w:hAnsi="Latin Modern Math"/>
          </w:rPr>
          <m:t>→</m:t>
        </m:r>
      </m:oMath>
      <w:r w:rsidR="006E0481">
        <w:rPr>
          <w:rFonts w:eastAsiaTheme="minorEastAsia"/>
        </w:rPr>
        <w:t xml:space="preserve"> ANOVA ROBUSTNESS IN VIOLATION OF IT</w:t>
      </w:r>
      <w:r w:rsidR="00224FFB">
        <w:rPr>
          <w:rFonts w:eastAsiaTheme="minorEastAsia"/>
        </w:rPr>
        <w:br/>
        <w:t>[</w:t>
      </w:r>
      <w:hyperlink r:id="rId29" w:history="1">
        <w:r w:rsidR="00224FFB" w:rsidRPr="00224FFB">
          <w:rPr>
            <w:color w:val="0000FF"/>
            <w:u w:val="single"/>
          </w:rPr>
          <w:t>https://statistics.laerd.com/statistical-guides/one-way-anova-statistical-guide-3.php</w:t>
        </w:r>
      </w:hyperlink>
      <w:r w:rsidR="00224FFB">
        <w:rPr>
          <w:rFonts w:eastAsiaTheme="minorEastAsia"/>
        </w:rPr>
        <w:t>]</w:t>
      </w:r>
      <w:r w:rsidR="00224FFB">
        <w:rPr>
          <w:rFonts w:eastAsiaTheme="minorEastAsia"/>
        </w:rPr>
        <w:br/>
      </w:r>
      <w:r w:rsidR="00224FFB" w:rsidRPr="00224FFB">
        <w:rPr>
          <w:rFonts w:eastAsiaTheme="minorEastAsia"/>
        </w:rPr>
        <w:t xml:space="preserve">The one-way ANOVA is considered a robust test against the normality assumption. This means that it tolerates violations to its normality assumption rather well. As regards the normality of group data, the one-way ANOVA can tolerate data that is non-normal (skewed or kurtotic distributions) with only a small effect on the Type I error rate. </w:t>
      </w:r>
      <w:r w:rsidR="00224FFB">
        <w:rPr>
          <w:rFonts w:eastAsiaTheme="minorEastAsia"/>
        </w:rPr>
        <w:br/>
      </w:r>
      <w:r w:rsidR="00224FFB" w:rsidRPr="00224FFB">
        <w:rPr>
          <w:rFonts w:eastAsiaTheme="minorEastAsia"/>
        </w:rPr>
        <w:t xml:space="preserve">However, </w:t>
      </w:r>
      <w:proofErr w:type="spellStart"/>
      <w:r w:rsidR="00224FFB" w:rsidRPr="00224FFB">
        <w:rPr>
          <w:rFonts w:eastAsiaTheme="minorEastAsia"/>
        </w:rPr>
        <w:t>platykurtosis</w:t>
      </w:r>
      <w:proofErr w:type="spellEnd"/>
      <w:r w:rsidR="00224FFB">
        <w:rPr>
          <w:rFonts w:eastAsiaTheme="minorEastAsia"/>
        </w:rPr>
        <w:t xml:space="preserve"> (</w:t>
      </w:r>
      <w:r w:rsidR="00224FFB">
        <w:rPr>
          <w:rFonts w:eastAsiaTheme="minorEastAsia"/>
          <w:sz w:val="18"/>
          <w:szCs w:val="20"/>
        </w:rPr>
        <w:t>a</w:t>
      </w:r>
      <w:r w:rsidR="00224FFB" w:rsidRPr="00224FFB">
        <w:rPr>
          <w:rFonts w:eastAsiaTheme="minorEastAsia"/>
          <w:sz w:val="18"/>
          <w:szCs w:val="20"/>
        </w:rPr>
        <w:t xml:space="preserve"> platykurtic distribution has "lighter tails" than a normal distribution, that is, few, if any, values at the extreme ends of the curve</w:t>
      </w:r>
      <w:r w:rsidR="00224FFB">
        <w:rPr>
          <w:rFonts w:eastAsiaTheme="minorEastAsia"/>
        </w:rPr>
        <w:t>)</w:t>
      </w:r>
      <w:r w:rsidR="00224FFB" w:rsidRPr="00224FFB">
        <w:rPr>
          <w:rFonts w:eastAsiaTheme="minorEastAsia"/>
        </w:rPr>
        <w:t xml:space="preserve"> can have a profound effect when your group sizes are small. </w:t>
      </w:r>
    </w:p>
    <w:p w14:paraId="5530B6C0" w14:textId="346F30A6" w:rsidR="007327BA" w:rsidRDefault="007327BA" w:rsidP="00834149">
      <w:pPr>
        <w:jc w:val="left"/>
        <w:rPr>
          <w:rFonts w:eastAsiaTheme="minorEastAsia"/>
        </w:rPr>
      </w:pPr>
      <w:r>
        <w:rPr>
          <w:rFonts w:eastAsiaTheme="minorEastAsia"/>
        </w:rPr>
        <w:t>[</w:t>
      </w:r>
      <w:hyperlink r:id="rId30" w:history="1">
        <w:r w:rsidRPr="007327BA">
          <w:rPr>
            <w:color w:val="0000FF"/>
            <w:u w:val="single"/>
          </w:rPr>
          <w:t>https://stats.stackexchange.com/questions/5680/can-i-trust-anova-results-for-a-non-normally-distributed-dv</w:t>
        </w:r>
      </w:hyperlink>
      <w:r>
        <w:rPr>
          <w:rFonts w:eastAsiaTheme="minorEastAsia"/>
        </w:rPr>
        <w:t>]</w:t>
      </w:r>
      <w:r>
        <w:rPr>
          <w:rFonts w:eastAsiaTheme="minorEastAsia"/>
        </w:rPr>
        <w:br/>
      </w:r>
      <w:r w:rsidRPr="007327BA">
        <w:rPr>
          <w:rFonts w:eastAsiaTheme="minorEastAsia"/>
        </w:rPr>
        <w:t xml:space="preserve">Like other parametric tests, the analysis of variance assumes that the data fit the normal distribution. If your measurement variable is not normally distributed, you may be increasing your chance of a false positive result if you analyze the data with an </w:t>
      </w:r>
      <w:proofErr w:type="spellStart"/>
      <w:r w:rsidRPr="007327BA">
        <w:rPr>
          <w:rFonts w:eastAsiaTheme="minorEastAsia"/>
        </w:rPr>
        <w:t>anova</w:t>
      </w:r>
      <w:proofErr w:type="spellEnd"/>
      <w:r w:rsidRPr="007327BA">
        <w:rPr>
          <w:rFonts w:eastAsiaTheme="minorEastAsia"/>
        </w:rPr>
        <w:t xml:space="preserve"> or other test that assumes normality. Fortunately, an </w:t>
      </w:r>
      <w:proofErr w:type="spellStart"/>
      <w:r w:rsidRPr="007327BA">
        <w:rPr>
          <w:rFonts w:eastAsiaTheme="minorEastAsia"/>
        </w:rPr>
        <w:t>anova</w:t>
      </w:r>
      <w:proofErr w:type="spellEnd"/>
      <w:r w:rsidRPr="007327BA">
        <w:rPr>
          <w:rFonts w:eastAsiaTheme="minorEastAsia"/>
        </w:rPr>
        <w:t xml:space="preserve"> is not very sensitive to moderate deviations from normality; simulation studies, using a variety of non-normal distributions, have shown that the false positive rate is not affected very much by this violation of the assumption (Glass et al. 1972, Harwell et al. 1992, Lix et al. 1996). This is because when you take </w:t>
      </w:r>
      <w:proofErr w:type="gramStart"/>
      <w:r w:rsidRPr="007327BA">
        <w:rPr>
          <w:rFonts w:eastAsiaTheme="minorEastAsia"/>
        </w:rPr>
        <w:t>a large number of</w:t>
      </w:r>
      <w:proofErr w:type="gramEnd"/>
      <w:r w:rsidRPr="007327BA">
        <w:rPr>
          <w:rFonts w:eastAsiaTheme="minorEastAsia"/>
        </w:rPr>
        <w:t xml:space="preserve"> random samples from a population, the means of those samples are approximately normally distributed even when the population is not normal.</w:t>
      </w:r>
      <w:r>
        <w:rPr>
          <w:rFonts w:eastAsiaTheme="minorEastAsia"/>
        </w:rPr>
        <w:br/>
      </w:r>
      <w:proofErr w:type="spellStart"/>
      <w:r>
        <w:rPr>
          <w:rFonts w:eastAsiaTheme="minorEastAsia"/>
        </w:rPr>
        <w:t>che</w:t>
      </w:r>
      <w:proofErr w:type="spellEnd"/>
      <w:r>
        <w:rPr>
          <w:rFonts w:eastAsiaTheme="minorEastAsia"/>
        </w:rPr>
        <w:t xml:space="preserve"> </w:t>
      </w:r>
      <w:proofErr w:type="spellStart"/>
      <w:r>
        <w:rPr>
          <w:rFonts w:eastAsiaTheme="minorEastAsia"/>
        </w:rPr>
        <w:t>però</w:t>
      </w:r>
      <w:proofErr w:type="spellEnd"/>
      <w:r>
        <w:rPr>
          <w:rFonts w:eastAsiaTheme="minorEastAsia"/>
        </w:rPr>
        <w:t xml:space="preserve"> non è il nostro </w:t>
      </w:r>
      <w:proofErr w:type="spellStart"/>
      <w:r>
        <w:rPr>
          <w:rFonts w:eastAsiaTheme="minorEastAsia"/>
        </w:rPr>
        <w:t>caso</w:t>
      </w:r>
      <w:proofErr w:type="spellEnd"/>
      <w:r>
        <w:rPr>
          <w:rFonts w:eastAsiaTheme="minorEastAsia"/>
        </w:rPr>
        <w:t xml:space="preserve"> </w:t>
      </w:r>
      <w:proofErr w:type="spellStart"/>
      <w:r>
        <w:rPr>
          <w:rFonts w:eastAsiaTheme="minorEastAsia"/>
        </w:rPr>
        <w:t>perchè</w:t>
      </w:r>
      <w:proofErr w:type="spellEnd"/>
      <w:r>
        <w:rPr>
          <w:rFonts w:eastAsiaTheme="minorEastAsia"/>
        </w:rPr>
        <w:t xml:space="preserve"> il dataset è piccolo </w:t>
      </w:r>
      <w:r w:rsidRPr="007327BA">
        <w:rPr>
          <mc:AlternateContent>
            <mc:Choice Requires="w16se">
              <w:rFonts w:eastAsiaTheme="minorEastAsia"/>
            </mc:Choice>
            <mc:Fallback>
              <w:rFonts w:ascii="Segoe UI Emoji" w:eastAsia="Segoe UI Emoji" w:hAnsi="Segoe UI Emoji" w:cs="Segoe UI Emoji"/>
            </mc:Fallback>
          </mc:AlternateContent>
        </w:rPr>
        <mc:AlternateContent>
          <mc:Choice Requires="w16se">
            <w16se:symEx w16se:font="Segoe UI Emoji" w16se:char="2639"/>
          </mc:Choice>
          <mc:Fallback>
            <w:t>☹</w:t>
          </mc:Fallback>
        </mc:AlternateContent>
      </w:r>
    </w:p>
    <w:p w14:paraId="73CF12E5" w14:textId="77777777" w:rsidR="006E0481" w:rsidRDefault="006E0481" w:rsidP="00834149">
      <w:pPr>
        <w:jc w:val="left"/>
        <w:rPr>
          <w:rFonts w:eastAsiaTheme="minorEastAsia"/>
        </w:rPr>
      </w:pPr>
    </w:p>
    <w:p w14:paraId="1157B0B9" w14:textId="77777777" w:rsidR="00EE192E" w:rsidRDefault="00EE192E" w:rsidP="00834149">
      <w:pPr>
        <w:jc w:val="left"/>
        <w:rPr>
          <w:rFonts w:eastAsiaTheme="minorEastAsia"/>
        </w:rPr>
      </w:pPr>
    </w:p>
    <w:p w14:paraId="783484A1" w14:textId="07A64953" w:rsidR="00B0592C" w:rsidRDefault="00B0592C" w:rsidP="00834149">
      <w:pPr>
        <w:jc w:val="left"/>
      </w:pPr>
      <w:r>
        <w:br/>
        <w:t xml:space="preserve">4. </w:t>
      </w:r>
      <w:r w:rsidR="009506CD" w:rsidRPr="00520A76">
        <w:rPr>
          <w:b/>
          <w:bCs/>
        </w:rPr>
        <w:t>DETECTION OF OUTLIERS</w:t>
      </w:r>
      <w:r w:rsidR="009506CD">
        <w:br/>
        <w:t xml:space="preserve">The tradition in statistics is to label an observation ‘outlier’ if its value is higher than 2.5 times the standard deviation. This assumes a symmetrical distribution of observations, so it is rec- </w:t>
      </w:r>
      <w:proofErr w:type="spellStart"/>
      <w:r w:rsidR="009506CD">
        <w:t>ommended</w:t>
      </w:r>
      <w:proofErr w:type="spellEnd"/>
      <w:r w:rsidR="009506CD">
        <w:t xml:space="preserve"> to also </w:t>
      </w:r>
      <w:r w:rsidR="009506CD" w:rsidRPr="00520A76">
        <w:rPr>
          <w:highlight w:val="yellow"/>
        </w:rPr>
        <w:t>use the box plot as a further aid</w:t>
      </w:r>
      <w:r w:rsidR="009506CD">
        <w:t>. (CONTINUE…)</w:t>
      </w:r>
    </w:p>
    <w:p w14:paraId="52E709BC" w14:textId="50CEE9B3" w:rsidR="00882AB7" w:rsidRDefault="00882AB7" w:rsidP="00834149">
      <w:pPr>
        <w:jc w:val="left"/>
      </w:pPr>
      <w:r w:rsidRPr="00882AB7">
        <w:rPr>
          <w:sz w:val="36"/>
          <w:szCs w:val="40"/>
        </w:rPr>
        <w:lastRenderedPageBreak/>
        <w:t>DA PAG.216</w:t>
      </w:r>
      <w:r>
        <w:rPr>
          <w:sz w:val="36"/>
          <w:szCs w:val="40"/>
        </w:rPr>
        <w:t xml:space="preserve"> (</w:t>
      </w:r>
      <w:r>
        <w:rPr>
          <w:sz w:val="28"/>
          <w:szCs w:val="32"/>
        </w:rPr>
        <w:t>“Test of ANOVA model assumptions”</w:t>
      </w:r>
      <w:r>
        <w:rPr>
          <w:sz w:val="36"/>
          <w:szCs w:val="40"/>
        </w:rPr>
        <w:t>)</w:t>
      </w:r>
      <w:r>
        <w:br/>
      </w:r>
      <w:proofErr w:type="spellStart"/>
      <w:r>
        <w:t>Aaa</w:t>
      </w:r>
      <w:proofErr w:type="spellEnd"/>
    </w:p>
    <w:p w14:paraId="729190BC" w14:textId="77777777" w:rsidR="00882AB7" w:rsidRDefault="00882AB7" w:rsidP="00834149">
      <w:pPr>
        <w:jc w:val="left"/>
      </w:pPr>
    </w:p>
    <w:p w14:paraId="2BC876C9" w14:textId="38633E92" w:rsidR="00B0592C" w:rsidRDefault="009506CD" w:rsidP="00834149">
      <w:pPr>
        <w:jc w:val="left"/>
      </w:pPr>
      <w:r>
        <w:rPr>
          <w:color w:val="FF0000"/>
          <w:sz w:val="32"/>
          <w:szCs w:val="36"/>
        </w:rPr>
        <w:t>• 6.2.4 INFERENTIAL</w:t>
      </w:r>
      <w:r w:rsidRPr="005547C6">
        <w:rPr>
          <w:color w:val="FF0000"/>
          <w:sz w:val="32"/>
          <w:szCs w:val="36"/>
        </w:rPr>
        <w:t xml:space="preserve"> LEVEL</w:t>
      </w:r>
      <w:r>
        <w:t xml:space="preserve">: </w:t>
      </w:r>
      <w:r>
        <w:br/>
      </w:r>
      <w:r w:rsidRPr="009506CD">
        <w:t xml:space="preserve">concluding </w:t>
      </w:r>
      <w:r w:rsidRPr="009506CD">
        <w:rPr>
          <w:highlight w:val="yellow"/>
        </w:rPr>
        <w:t>whether the experimental variables have a significant influence on the perception reported by the subjects</w:t>
      </w:r>
      <w:r w:rsidRPr="009506CD">
        <w:t>.</w:t>
      </w:r>
    </w:p>
    <w:p w14:paraId="21323B70" w14:textId="5BAD12AF" w:rsidR="00EE75F4" w:rsidRDefault="009506CD" w:rsidP="00834149">
      <w:pPr>
        <w:jc w:val="left"/>
      </w:pPr>
      <w:r>
        <w:t>This section is divided into three parts:</w:t>
      </w:r>
      <w:r>
        <w:br/>
        <w:t xml:space="preserve">1- </w:t>
      </w:r>
      <w:r w:rsidRPr="00DB53EB">
        <w:rPr>
          <w:b/>
          <w:bCs/>
          <w:sz w:val="28"/>
          <w:szCs w:val="32"/>
        </w:rPr>
        <w:t>Relationship between the true and estimated mean values</w:t>
      </w:r>
      <w:r w:rsidRPr="009506CD">
        <w:rPr>
          <w:sz w:val="28"/>
          <w:szCs w:val="32"/>
        </w:rPr>
        <w:t xml:space="preserve"> </w:t>
      </w:r>
      <w:r w:rsidR="00EE75F4">
        <w:rPr>
          <w:sz w:val="28"/>
          <w:szCs w:val="32"/>
        </w:rPr>
        <w:br/>
        <w:t>NO NEL NOSTRO CASO</w:t>
      </w:r>
      <w:r>
        <w:br/>
        <w:t xml:space="preserve">2- </w:t>
      </w:r>
      <w:r w:rsidRPr="00DB53EB">
        <w:rPr>
          <w:b/>
          <w:bCs/>
          <w:sz w:val="28"/>
          <w:szCs w:val="32"/>
        </w:rPr>
        <w:t>Relationship between two estimated mean values</w:t>
      </w:r>
      <w:r>
        <w:t xml:space="preserve"> </w:t>
      </w:r>
      <w:r w:rsidR="00EE75F4">
        <w:br/>
        <w:t xml:space="preserve">In listening tests, the purpose is often to compare different versions of the same loudspeaker or to benchmark against competitors. </w:t>
      </w:r>
      <w:r w:rsidR="00EE75F4" w:rsidRPr="00EE75F4">
        <w:rPr>
          <w:highlight w:val="yellow"/>
        </w:rPr>
        <w:t>Assume that a series of listening tests have been conducted</w:t>
      </w:r>
      <w:r w:rsidR="00EE75F4">
        <w:t xml:space="preserve">, in which ratings have been obtained for two loudspeakers for the same selection of </w:t>
      </w:r>
      <w:proofErr w:type="spellStart"/>
      <w:r w:rsidR="00EE75F4">
        <w:t>programmes</w:t>
      </w:r>
      <w:proofErr w:type="spellEnd"/>
      <w:r w:rsidR="00EE75F4">
        <w:t xml:space="preserve">. </w:t>
      </w:r>
      <w:r w:rsidR="00EE75F4" w:rsidRPr="00EE75F4">
        <w:rPr>
          <w:highlight w:val="yellow"/>
        </w:rPr>
        <w:t>The question is: Are the two loudspeakers significantly different or is the observed difference just due to chance?</w:t>
      </w:r>
    </w:p>
    <w:p w14:paraId="5FD9A4CA" w14:textId="77777777" w:rsidR="00EE75F4" w:rsidRDefault="00EE75F4" w:rsidP="00834149">
      <w:pPr>
        <w:jc w:val="left"/>
        <w:rPr>
          <w:rFonts w:eastAsiaTheme="minorEastAsia"/>
        </w:rPr>
      </w:pPr>
      <w:r>
        <w:t xml:space="preserve">(Parametric tests) </w:t>
      </w:r>
      <w:r w:rsidRPr="00EE75F4">
        <w:rPr>
          <w:sz w:val="18"/>
          <w:szCs w:val="20"/>
        </w:rPr>
        <w:t xml:space="preserve">A distribution of ratings (collected through </w:t>
      </w:r>
      <w:proofErr w:type="spellStart"/>
      <w:r w:rsidRPr="00EE75F4">
        <w:rPr>
          <w:sz w:val="18"/>
          <w:szCs w:val="20"/>
        </w:rPr>
        <w:t>repe</w:t>
      </w:r>
      <w:proofErr w:type="spellEnd"/>
      <w:r w:rsidRPr="00EE75F4">
        <w:rPr>
          <w:sz w:val="18"/>
          <w:szCs w:val="20"/>
        </w:rPr>
        <w:t xml:space="preserve">- </w:t>
      </w:r>
      <w:proofErr w:type="spellStart"/>
      <w:r w:rsidRPr="00EE75F4">
        <w:rPr>
          <w:sz w:val="18"/>
          <w:szCs w:val="20"/>
        </w:rPr>
        <w:t>tition</w:t>
      </w:r>
      <w:proofErr w:type="spellEnd"/>
      <w:r w:rsidRPr="00EE75F4">
        <w:rPr>
          <w:sz w:val="18"/>
          <w:szCs w:val="20"/>
        </w:rPr>
        <w:t xml:space="preserve"> of the experiment), </w:t>
      </w:r>
      <w:proofErr w:type="gramStart"/>
      <w:r w:rsidRPr="00EE75F4">
        <w:rPr>
          <w:sz w:val="18"/>
          <w:szCs w:val="20"/>
        </w:rPr>
        <w:t>similar to</w:t>
      </w:r>
      <w:proofErr w:type="gramEnd"/>
      <w:r w:rsidRPr="00EE75F4">
        <w:rPr>
          <w:sz w:val="18"/>
          <w:szCs w:val="20"/>
        </w:rPr>
        <w:t xml:space="preserve"> that shown in Figure 6.3 (repeated assessments), exists for each loudspeaker</w:t>
      </w:r>
      <w:r w:rsidRPr="00EE75F4">
        <w:t>. After</w:t>
      </w:r>
      <w:r>
        <w:br/>
        <w:t>(</w:t>
      </w:r>
      <w:proofErr w:type="spellStart"/>
      <w:r>
        <w:t>Cathegorical</w:t>
      </w:r>
      <w:proofErr w:type="spellEnd"/>
      <w:r>
        <w:t xml:space="preserve"> tests) NO NEL NOSTRO CASO</w:t>
      </w:r>
      <w:r>
        <w:br/>
      </w:r>
      <w:r w:rsidR="009506CD">
        <w:br/>
        <w:t xml:space="preserve">3- </w:t>
      </w:r>
      <w:r w:rsidR="009506CD" w:rsidRPr="00DB53EB">
        <w:rPr>
          <w:b/>
          <w:bCs/>
          <w:sz w:val="28"/>
          <w:szCs w:val="32"/>
        </w:rPr>
        <w:t>Relationship between several estimated mean values</w:t>
      </w:r>
      <w:r w:rsidR="009506CD" w:rsidRPr="009506CD">
        <w:rPr>
          <w:sz w:val="28"/>
          <w:szCs w:val="32"/>
        </w:rPr>
        <w:t>.</w:t>
      </w:r>
      <w:r>
        <w:rPr>
          <w:sz w:val="28"/>
          <w:szCs w:val="32"/>
        </w:rPr>
        <w:br/>
      </w:r>
      <w:r w:rsidRPr="00EE75F4">
        <w:t xml:space="preserve">Most listening tests include several loudspeakers and </w:t>
      </w:r>
      <w:proofErr w:type="spellStart"/>
      <w:r w:rsidRPr="00EE75F4">
        <w:t>programmes</w:t>
      </w:r>
      <w:proofErr w:type="spellEnd"/>
      <w:r w:rsidRPr="00EE75F4">
        <w:t>. This means that the number of mean values that should potentially be compared increases quite quickly. The relationship between the number of pairs and the number of means is given by</w:t>
      </w:r>
      <w:r>
        <w:t xml:space="preserve"> </w:t>
      </w:r>
      <m:oMath>
        <m:r>
          <w:rPr>
            <w:rFonts w:ascii="Latin Modern Math" w:hAnsi="Latin Modern Math"/>
          </w:rPr>
          <m:t>N=</m:t>
        </m:r>
        <m:f>
          <m:fPr>
            <m:ctrlPr>
              <w:rPr>
                <w:rFonts w:ascii="Latin Modern Math" w:hAnsi="Latin Modern Math"/>
                <w:i/>
              </w:rPr>
            </m:ctrlPr>
          </m:fPr>
          <m:num>
            <m:r>
              <w:rPr>
                <w:rFonts w:ascii="Latin Modern Math" w:hAnsi="Latin Modern Math"/>
              </w:rPr>
              <m:t>n⋅</m:t>
            </m:r>
            <m:d>
              <m:dPr>
                <m:ctrlPr>
                  <w:rPr>
                    <w:rFonts w:ascii="Latin Modern Math" w:hAnsi="Latin Modern Math"/>
                    <w:i/>
                  </w:rPr>
                </m:ctrlPr>
              </m:dPr>
              <m:e>
                <m:r>
                  <w:rPr>
                    <w:rFonts w:ascii="Latin Modern Math" w:hAnsi="Latin Modern Math"/>
                  </w:rPr>
                  <m:t>n-1</m:t>
                </m:r>
              </m:e>
            </m:d>
          </m:num>
          <m:den>
            <m:r>
              <w:rPr>
                <w:rFonts w:ascii="Latin Modern Math" w:hAnsi="Latin Modern Math"/>
              </w:rPr>
              <m:t>2</m:t>
            </m:r>
          </m:den>
        </m:f>
      </m:oMath>
      <w:r>
        <w:rPr>
          <w:rFonts w:eastAsiaTheme="minorEastAsia"/>
        </w:rPr>
        <w:t xml:space="preserve"> </w:t>
      </w:r>
      <w:r w:rsidRPr="00EE75F4">
        <w:rPr>
          <w:rFonts w:eastAsiaTheme="minorEastAsia"/>
        </w:rPr>
        <w:t>where N is number of pairs and n is number of mean values.</w:t>
      </w:r>
      <w:r>
        <w:rPr>
          <w:rFonts w:eastAsiaTheme="minorEastAsia"/>
        </w:rPr>
        <w:br/>
        <w:t xml:space="preserve">NO </w:t>
      </w:r>
      <w:r w:rsidRPr="00EE75F4">
        <w:rPr>
          <w:rFonts w:eastAsiaTheme="minorEastAsia"/>
        </w:rPr>
        <w:t>conduct all the necessary t-tests but</w:t>
      </w:r>
      <w:r>
        <w:rPr>
          <w:rFonts w:eastAsiaTheme="minorEastAsia"/>
        </w:rPr>
        <w:br/>
      </w:r>
      <w:r w:rsidRPr="00EE75F4">
        <w:rPr>
          <w:rFonts w:eastAsiaTheme="minorEastAsia"/>
          <w:highlight w:val="yellow"/>
        </w:rPr>
        <w:t>it would be advantageous if a preliminary analysis could be conducted with the aim of identifying</w:t>
      </w:r>
      <w:r>
        <w:rPr>
          <w:rFonts w:eastAsiaTheme="minorEastAsia"/>
          <w:highlight w:val="yellow"/>
        </w:rPr>
        <w:t xml:space="preserve"> </w:t>
      </w:r>
      <w:r w:rsidRPr="00EE75F4">
        <w:rPr>
          <w:rFonts w:eastAsiaTheme="minorEastAsia"/>
          <w:highlight w:val="yellow"/>
        </w:rPr>
        <w:t xml:space="preserve">whether any significant differences exist within the group of means. Such a test is </w:t>
      </w:r>
      <w:proofErr w:type="gramStart"/>
      <w:r w:rsidRPr="00EE75F4">
        <w:rPr>
          <w:rFonts w:eastAsiaTheme="minorEastAsia"/>
          <w:highlight w:val="yellow"/>
        </w:rPr>
        <w:t>termed</w:t>
      </w:r>
      <w:proofErr w:type="gramEnd"/>
      <w:r w:rsidRPr="00EE75F4">
        <w:rPr>
          <w:rFonts w:eastAsiaTheme="minorEastAsia"/>
          <w:highlight w:val="yellow"/>
        </w:rPr>
        <w:t xml:space="preserve"> an analysis of variance (ANOVA)</w:t>
      </w:r>
      <w:r>
        <w:rPr>
          <w:rFonts w:eastAsiaTheme="minorEastAsia"/>
        </w:rPr>
        <w:t xml:space="preserve"> with its associate test paradigms. </w:t>
      </w:r>
    </w:p>
    <w:p w14:paraId="1F007BC7" w14:textId="77777777" w:rsidR="00EE75F4" w:rsidRPr="0007370E" w:rsidRDefault="00EE75F4" w:rsidP="00834149">
      <w:pPr>
        <w:jc w:val="left"/>
        <w:rPr>
          <w:rFonts w:eastAsiaTheme="minorEastAsia"/>
        </w:rPr>
      </w:pPr>
      <w:r w:rsidRPr="00EE75F4">
        <w:rPr>
          <w:rFonts w:eastAsiaTheme="minorEastAsia"/>
          <w:highlight w:val="yellow"/>
        </w:rPr>
        <w:t xml:space="preserve">The chapter is </w:t>
      </w:r>
      <w:proofErr w:type="spellStart"/>
      <w:r w:rsidRPr="00EE75F4">
        <w:rPr>
          <w:rFonts w:eastAsiaTheme="minorEastAsia"/>
          <w:highlight w:val="yellow"/>
        </w:rPr>
        <w:t>focussed</w:t>
      </w:r>
      <w:proofErr w:type="spellEnd"/>
      <w:r w:rsidRPr="00EE75F4">
        <w:rPr>
          <w:rFonts w:eastAsiaTheme="minorEastAsia"/>
          <w:highlight w:val="yellow"/>
        </w:rPr>
        <w:t xml:space="preserve"> on the analysis of a so-called randomized block design with a complete factorial experiment </w:t>
      </w:r>
      <w:proofErr w:type="spellStart"/>
      <w:proofErr w:type="gramStart"/>
      <w:r w:rsidRPr="00EE75F4">
        <w:rPr>
          <w:rFonts w:eastAsiaTheme="minorEastAsia"/>
          <w:highlight w:val="yellow"/>
        </w:rPr>
        <w:t>randomised</w:t>
      </w:r>
      <w:proofErr w:type="spellEnd"/>
      <w:proofErr w:type="gramEnd"/>
      <w:r w:rsidRPr="00EE75F4">
        <w:rPr>
          <w:rFonts w:eastAsiaTheme="minorEastAsia"/>
          <w:highlight w:val="yellow"/>
        </w:rPr>
        <w:t xml:space="preserve"> within each block</w:t>
      </w:r>
      <w:r w:rsidRPr="00EE75F4">
        <w:rPr>
          <w:rFonts w:eastAsiaTheme="minorEastAsia"/>
        </w:rPr>
        <w:t xml:space="preserve">. In the listening tests, such a design would have subjects as blocks and each subject would be presented with all combinations of the variables in a random order in a single session. The first example will only include one subject, so this reduces the design to a complete </w:t>
      </w:r>
      <w:proofErr w:type="spellStart"/>
      <w:r w:rsidRPr="00EE75F4">
        <w:rPr>
          <w:rFonts w:eastAsiaTheme="minorEastAsia"/>
        </w:rPr>
        <w:t>randomised</w:t>
      </w:r>
      <w:proofErr w:type="spellEnd"/>
      <w:r w:rsidRPr="00EE75F4">
        <w:rPr>
          <w:rFonts w:eastAsiaTheme="minorEastAsia"/>
        </w:rPr>
        <w:t xml:space="preserve"> factorial design.</w:t>
      </w:r>
      <w:r>
        <w:rPr>
          <w:rFonts w:eastAsiaTheme="minorEastAsia"/>
        </w:rPr>
        <w:br/>
      </w:r>
      <w:r w:rsidRPr="0007370E">
        <w:rPr>
          <w:rFonts w:eastAsiaTheme="minorEastAsia"/>
        </w:rPr>
        <w:t>CATHEGORICAL NOT DISCUSSED HERE</w:t>
      </w:r>
    </w:p>
    <w:p w14:paraId="1D150710" w14:textId="68874ADB" w:rsidR="004A3D55" w:rsidRPr="00084495" w:rsidRDefault="00EE75F4" w:rsidP="00834149">
      <w:pPr>
        <w:jc w:val="left"/>
        <w:rPr>
          <w:rFonts w:eastAsiaTheme="minorEastAsia"/>
        </w:rPr>
      </w:pPr>
      <w:r w:rsidRPr="00084495">
        <w:rPr>
          <w:rFonts w:eastAsiaTheme="minorEastAsia"/>
        </w:rPr>
        <w:lastRenderedPageBreak/>
        <w:t xml:space="preserve">• </w:t>
      </w:r>
      <w:r w:rsidR="001133F4" w:rsidRPr="00084495">
        <w:rPr>
          <w:rFonts w:eastAsiaTheme="minorEastAsia"/>
        </w:rPr>
        <w:t>(univariate)</w:t>
      </w:r>
      <w:r w:rsidRPr="00084495">
        <w:rPr>
          <w:rFonts w:eastAsiaTheme="minorEastAsia"/>
          <w:b/>
          <w:bCs/>
          <w:highlight w:val="green"/>
        </w:rPr>
        <w:t xml:space="preserve">ONE VARIABLE </w:t>
      </w:r>
      <w:r w:rsidR="0007370E" w:rsidRPr="00084495">
        <w:rPr>
          <w:rFonts w:eastAsiaTheme="minorEastAsia"/>
          <w:b/>
          <w:bCs/>
          <w:highlight w:val="green"/>
        </w:rPr>
        <w:t xml:space="preserve">(ONE WAY) </w:t>
      </w:r>
      <w:r w:rsidRPr="00084495">
        <w:rPr>
          <w:rFonts w:eastAsiaTheme="minorEastAsia"/>
          <w:b/>
          <w:bCs/>
          <w:highlight w:val="green"/>
        </w:rPr>
        <w:t>ANOVA MODEL</w:t>
      </w:r>
      <w:r w:rsidRPr="00084495">
        <w:rPr>
          <w:rFonts w:eastAsiaTheme="minorEastAsia"/>
        </w:rPr>
        <w:t xml:space="preserve"> </w:t>
      </w:r>
      <w:r w:rsidR="004A3D55" w:rsidRPr="00084495">
        <w:rPr>
          <w:rFonts w:eastAsiaTheme="minorEastAsia"/>
        </w:rPr>
        <w:br/>
        <w:t>(SPIEGA COSA STIAMO FACENDO) (***</w:t>
      </w:r>
      <w:proofErr w:type="spellStart"/>
      <w:r w:rsidR="004A3D55" w:rsidRPr="00084495">
        <w:rPr>
          <w:rFonts w:eastAsiaTheme="minorEastAsia"/>
        </w:rPr>
        <w:t>Leggilo</w:t>
      </w:r>
      <w:proofErr w:type="spellEnd"/>
      <w:r w:rsidR="004A3D55" w:rsidRPr="00084495">
        <w:rPr>
          <w:rFonts w:eastAsiaTheme="minorEastAsia"/>
        </w:rPr>
        <w:t xml:space="preserve"> sotto </w:t>
      </w:r>
      <w:proofErr w:type="spellStart"/>
      <w:r w:rsidR="004A3D55" w:rsidRPr="00084495">
        <w:rPr>
          <w:rFonts w:eastAsiaTheme="minorEastAsia"/>
        </w:rPr>
        <w:t>su</w:t>
      </w:r>
      <w:proofErr w:type="spellEnd"/>
      <w:r w:rsidR="004A3D55" w:rsidRPr="00084495">
        <w:rPr>
          <w:rFonts w:eastAsiaTheme="minorEastAsia"/>
        </w:rPr>
        <w:t xml:space="preserve"> “clarification and basics”)</w:t>
      </w:r>
    </w:p>
    <w:p w14:paraId="24764E16" w14:textId="05715D34" w:rsidR="00DB53EB" w:rsidRDefault="00EE75F4" w:rsidP="00834149">
      <w:pPr>
        <w:jc w:val="left"/>
        <w:rPr>
          <w:rFonts w:eastAsiaTheme="minorEastAsia"/>
        </w:rPr>
      </w:pPr>
      <w:r w:rsidRPr="00084495">
        <w:rPr>
          <w:rFonts w:eastAsiaTheme="minorEastAsia"/>
        </w:rPr>
        <w:br/>
      </w:r>
      <w:r w:rsidRPr="00EE75F4">
        <w:rPr>
          <w:rFonts w:eastAsiaTheme="minorEastAsia"/>
        </w:rPr>
        <w:t xml:space="preserve">• </w:t>
      </w:r>
      <w:r w:rsidR="001133F4">
        <w:rPr>
          <w:rFonts w:eastAsiaTheme="minorEastAsia"/>
        </w:rPr>
        <w:t>(univariate)</w:t>
      </w:r>
      <w:r w:rsidRPr="004A3D55">
        <w:rPr>
          <w:rFonts w:eastAsiaTheme="minorEastAsia"/>
          <w:b/>
          <w:bCs/>
          <w:highlight w:val="green"/>
        </w:rPr>
        <w:t xml:space="preserve">ANOVA MODEL FOR MORE THAN </w:t>
      </w:r>
      <w:r w:rsidR="0007370E">
        <w:rPr>
          <w:rFonts w:eastAsiaTheme="minorEastAsia"/>
          <w:b/>
          <w:bCs/>
          <w:highlight w:val="green"/>
        </w:rPr>
        <w:t xml:space="preserve">(N-WAY) </w:t>
      </w:r>
      <w:r w:rsidRPr="004A3D55">
        <w:rPr>
          <w:rFonts w:eastAsiaTheme="minorEastAsia"/>
          <w:b/>
          <w:bCs/>
          <w:highlight w:val="green"/>
        </w:rPr>
        <w:t>ONE VARIABLE</w:t>
      </w:r>
      <w:r>
        <w:rPr>
          <w:rFonts w:eastAsiaTheme="minorEastAsia"/>
        </w:rPr>
        <w:br/>
        <w:t xml:space="preserve">Listening tests are </w:t>
      </w:r>
      <w:r w:rsidRPr="00EE75F4">
        <w:rPr>
          <w:rFonts w:eastAsiaTheme="minorEastAsia"/>
        </w:rPr>
        <w:t xml:space="preserve">conducted using several </w:t>
      </w:r>
      <w:proofErr w:type="spellStart"/>
      <w:r w:rsidRPr="00EE75F4">
        <w:rPr>
          <w:rFonts w:eastAsiaTheme="minorEastAsia"/>
        </w:rPr>
        <w:t>programmes</w:t>
      </w:r>
      <w:proofErr w:type="spellEnd"/>
      <w:r w:rsidRPr="00EE75F4">
        <w:rPr>
          <w:rFonts w:eastAsiaTheme="minorEastAsia"/>
        </w:rPr>
        <w:t xml:space="preserve">, and this introduces an additional treatment variable in the ANOVA model, accounting for the variation caused by the different </w:t>
      </w:r>
      <w:proofErr w:type="spellStart"/>
      <w:r w:rsidRPr="00EE75F4">
        <w:rPr>
          <w:rFonts w:eastAsiaTheme="minorEastAsia"/>
        </w:rPr>
        <w:t>programmes</w:t>
      </w:r>
      <w:proofErr w:type="spellEnd"/>
      <w:r w:rsidRPr="00EE75F4">
        <w:rPr>
          <w:rFonts w:eastAsiaTheme="minorEastAsia"/>
        </w:rPr>
        <w:t>:</w:t>
      </w:r>
    </w:p>
    <w:p w14:paraId="7D49CB58" w14:textId="3883E9BF" w:rsidR="00DB53EB" w:rsidRDefault="00DB53EB" w:rsidP="00834149">
      <w:pPr>
        <w:jc w:val="left"/>
        <w:rPr>
          <w:rFonts w:eastAsiaTheme="minorEastAsia"/>
        </w:rPr>
      </w:pPr>
      <w:r>
        <w:rPr>
          <w:noProof/>
          <w14:ligatures w14:val="none"/>
        </w:rPr>
        <w:drawing>
          <wp:inline distT="0" distB="0" distL="0" distR="0" wp14:anchorId="12733788" wp14:editId="339DFFB2">
            <wp:extent cx="3990975" cy="369661"/>
            <wp:effectExtent l="0" t="0" r="0" b="0"/>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146221" cy="384041"/>
                    </a:xfrm>
                    <a:prstGeom prst="rect">
                      <a:avLst/>
                    </a:prstGeom>
                  </pic:spPr>
                </pic:pic>
              </a:graphicData>
            </a:graphic>
          </wp:inline>
        </w:drawing>
      </w:r>
    </w:p>
    <w:p w14:paraId="37AB105D" w14:textId="551DA10A" w:rsidR="00DB53EB" w:rsidRDefault="00DB53EB" w:rsidP="00834149">
      <w:pPr>
        <w:jc w:val="left"/>
        <w:rPr>
          <w:rFonts w:eastAsiaTheme="minorEastAsia"/>
        </w:rPr>
      </w:pPr>
      <w:r>
        <w:rPr>
          <w:noProof/>
          <w14:ligatures w14:val="none"/>
        </w:rPr>
        <w:drawing>
          <wp:inline distT="0" distB="0" distL="0" distR="0" wp14:anchorId="6A1CBF31" wp14:editId="4D8DD47D">
            <wp:extent cx="3857625" cy="812739"/>
            <wp:effectExtent l="0" t="0" r="0" b="6985"/>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908215" cy="823398"/>
                    </a:xfrm>
                    <a:prstGeom prst="rect">
                      <a:avLst/>
                    </a:prstGeom>
                  </pic:spPr>
                </pic:pic>
              </a:graphicData>
            </a:graphic>
          </wp:inline>
        </w:drawing>
      </w:r>
    </w:p>
    <w:p w14:paraId="6914901A" w14:textId="0D8BC338" w:rsidR="00DB53EB" w:rsidRDefault="00DB53EB" w:rsidP="00834149">
      <w:pPr>
        <w:jc w:val="left"/>
        <w:rPr>
          <w:rFonts w:eastAsiaTheme="minorEastAsia"/>
        </w:rPr>
      </w:pPr>
      <w:r>
        <w:rPr>
          <w:rFonts w:eastAsiaTheme="minorEastAsia"/>
        </w:rPr>
        <w:t xml:space="preserve">Example: </w:t>
      </w:r>
      <w:r w:rsidRPr="00DB53EB">
        <w:rPr>
          <w:rFonts w:eastAsiaTheme="minorEastAsia"/>
        </w:rPr>
        <w:t xml:space="preserve">five loudspeakers, four </w:t>
      </w:r>
      <w:proofErr w:type="spellStart"/>
      <w:r w:rsidRPr="00DB53EB">
        <w:rPr>
          <w:rFonts w:eastAsiaTheme="minorEastAsia"/>
        </w:rPr>
        <w:t>programmes</w:t>
      </w:r>
      <w:proofErr w:type="spellEnd"/>
      <w:r w:rsidRPr="00DB53EB">
        <w:rPr>
          <w:rFonts w:eastAsiaTheme="minorEastAsia"/>
        </w:rPr>
        <w:t>, one subject and 10 repetitions</w:t>
      </w:r>
    </w:p>
    <w:p w14:paraId="4C2D259B" w14:textId="2CDEC824" w:rsidR="00DB53EB" w:rsidRDefault="00DB53EB" w:rsidP="00834149">
      <w:pPr>
        <w:jc w:val="left"/>
        <w:rPr>
          <w:rFonts w:eastAsiaTheme="minorEastAsia"/>
        </w:rPr>
      </w:pPr>
      <w:r>
        <w:rPr>
          <w:rFonts w:eastAsiaTheme="minorEastAsia"/>
        </w:rPr>
        <w:t xml:space="preserve">(…) </w:t>
      </w:r>
      <w:r w:rsidRPr="00DB53EB">
        <w:rPr>
          <w:rFonts w:eastAsiaTheme="minorEastAsia"/>
        </w:rPr>
        <w:t>it is known by experienced recording engineers,</w:t>
      </w:r>
      <w:r>
        <w:rPr>
          <w:rFonts w:eastAsiaTheme="minorEastAsia"/>
        </w:rPr>
        <w:t xml:space="preserve"> </w:t>
      </w:r>
      <w:r w:rsidRPr="00DB53EB">
        <w:rPr>
          <w:rFonts w:eastAsiaTheme="minorEastAsia"/>
        </w:rPr>
        <w:t xml:space="preserve">for example, that the rank order of loudspeakers with respect to sound quality can change significantly for different </w:t>
      </w:r>
      <w:proofErr w:type="spellStart"/>
      <w:r w:rsidRPr="00DB53EB">
        <w:rPr>
          <w:rFonts w:eastAsiaTheme="minorEastAsia"/>
        </w:rPr>
        <w:t>programme</w:t>
      </w:r>
      <w:proofErr w:type="spellEnd"/>
      <w:r w:rsidRPr="00DB53EB">
        <w:rPr>
          <w:rFonts w:eastAsiaTheme="minorEastAsia"/>
        </w:rPr>
        <w:t xml:space="preserve"> types. This means that a change in the </w:t>
      </w:r>
      <w:proofErr w:type="spellStart"/>
      <w:r w:rsidRPr="00DB53EB">
        <w:rPr>
          <w:rFonts w:eastAsiaTheme="minorEastAsia"/>
        </w:rPr>
        <w:t>programme</w:t>
      </w:r>
      <w:proofErr w:type="spellEnd"/>
      <w:r w:rsidRPr="00DB53EB">
        <w:rPr>
          <w:rFonts w:eastAsiaTheme="minorEastAsia"/>
        </w:rPr>
        <w:t xml:space="preserve"> variable will influence the ratings of the loudspeaker, depending on the loudspeaker.</w:t>
      </w:r>
      <w:r>
        <w:rPr>
          <w:rFonts w:eastAsiaTheme="minorEastAsia"/>
        </w:rPr>
        <w:t xml:space="preserve"> </w:t>
      </w:r>
      <w:r w:rsidRPr="00DB53EB">
        <w:rPr>
          <w:rFonts w:eastAsiaTheme="minorEastAsia"/>
        </w:rPr>
        <w:t>So</w:t>
      </w:r>
      <w:r w:rsidR="00E071EF">
        <w:rPr>
          <w:rFonts w:eastAsiaTheme="minorEastAsia"/>
        </w:rPr>
        <w:t>,</w:t>
      </w:r>
      <w:r w:rsidRPr="00DB53EB">
        <w:rPr>
          <w:rFonts w:eastAsiaTheme="minorEastAsia"/>
        </w:rPr>
        <w:t xml:space="preserve"> the rank order of the loudspeakers changes as a function of </w:t>
      </w:r>
      <w:proofErr w:type="spellStart"/>
      <w:r w:rsidRPr="00DB53EB">
        <w:rPr>
          <w:rFonts w:eastAsiaTheme="minorEastAsia"/>
        </w:rPr>
        <w:t>programme</w:t>
      </w:r>
      <w:proofErr w:type="spellEnd"/>
      <w:r w:rsidRPr="00DB53EB">
        <w:rPr>
          <w:rFonts w:eastAsiaTheme="minorEastAsia"/>
        </w:rPr>
        <w:t>.</w:t>
      </w:r>
      <w:r>
        <w:rPr>
          <w:rFonts w:eastAsiaTheme="minorEastAsia"/>
        </w:rPr>
        <w:br/>
      </w:r>
      <m:oMath>
        <m:r>
          <w:rPr>
            <w:rFonts w:ascii="Latin Modern Math" w:eastAsiaTheme="minorEastAsia" w:hAnsi="Latin Modern Math"/>
          </w:rPr>
          <m:t>→</m:t>
        </m:r>
      </m:oMath>
      <w:r>
        <w:rPr>
          <w:rFonts w:eastAsiaTheme="minorEastAsia"/>
        </w:rPr>
        <w:t xml:space="preserve"> QUELLO SUCCESSO A NOI (guarda fig.6.11)</w:t>
      </w:r>
      <w:r>
        <w:rPr>
          <w:rFonts w:eastAsiaTheme="minorEastAsia"/>
        </w:rPr>
        <w:br/>
      </w:r>
      <w:r w:rsidRPr="00DB53EB">
        <w:rPr>
          <w:rFonts w:eastAsiaTheme="minorEastAsia"/>
        </w:rPr>
        <w:t xml:space="preserve">The additive model is thus not sufficient to describe the results of the experiment, and a so-called </w:t>
      </w:r>
      <w:r w:rsidRPr="00DB53EB">
        <w:rPr>
          <w:rFonts w:eastAsiaTheme="minorEastAsia"/>
          <w:highlight w:val="green"/>
        </w:rPr>
        <w:t>interaction variable needs to be included in the model</w:t>
      </w:r>
      <w:r>
        <w:rPr>
          <w:rFonts w:eastAsiaTheme="minorEastAsia"/>
        </w:rPr>
        <w:t>:</w:t>
      </w:r>
    </w:p>
    <w:p w14:paraId="261F5792" w14:textId="77777777" w:rsidR="00DB53EB" w:rsidRDefault="00DB53EB" w:rsidP="00834149">
      <w:pPr>
        <w:jc w:val="left"/>
        <w:rPr>
          <w:rFonts w:eastAsiaTheme="minorEastAsia"/>
        </w:rPr>
      </w:pPr>
      <w:r>
        <w:rPr>
          <w:noProof/>
          <w14:ligatures w14:val="none"/>
        </w:rPr>
        <w:drawing>
          <wp:inline distT="0" distB="0" distL="0" distR="0" wp14:anchorId="4C663E4E" wp14:editId="09710A2F">
            <wp:extent cx="5534025" cy="714375"/>
            <wp:effectExtent l="0" t="0" r="9525" b="9525"/>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34025" cy="714375"/>
                    </a:xfrm>
                    <a:prstGeom prst="rect">
                      <a:avLst/>
                    </a:prstGeom>
                  </pic:spPr>
                </pic:pic>
              </a:graphicData>
            </a:graphic>
          </wp:inline>
        </w:drawing>
      </w:r>
      <w:r>
        <w:rPr>
          <w:rFonts w:eastAsiaTheme="minorEastAsia"/>
        </w:rPr>
        <w:br/>
      </w:r>
      <w:r>
        <w:rPr>
          <w:noProof/>
          <w14:ligatures w14:val="none"/>
        </w:rPr>
        <w:drawing>
          <wp:inline distT="0" distB="0" distL="0" distR="0" wp14:anchorId="25A1CDF1" wp14:editId="4B665DF5">
            <wp:extent cx="5734050" cy="1152525"/>
            <wp:effectExtent l="0" t="0" r="0" b="9525"/>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4050" cy="1152525"/>
                    </a:xfrm>
                    <a:prstGeom prst="rect">
                      <a:avLst/>
                    </a:prstGeom>
                  </pic:spPr>
                </pic:pic>
              </a:graphicData>
            </a:graphic>
          </wp:inline>
        </w:drawing>
      </w:r>
      <w:r>
        <w:rPr>
          <w:rFonts w:eastAsiaTheme="minorEastAsia"/>
        </w:rPr>
        <w:br/>
        <w:t xml:space="preserve">(an ANOVA model including the interaction for the </w:t>
      </w:r>
      <w:proofErr w:type="spellStart"/>
      <w:proofErr w:type="gramStart"/>
      <w:r>
        <w:rPr>
          <w:rFonts w:eastAsiaTheme="minorEastAsia"/>
        </w:rPr>
        <w:t>t,j</w:t>
      </w:r>
      <w:proofErr w:type="gramEnd"/>
      <w:r>
        <w:rPr>
          <w:rFonts w:eastAsiaTheme="minorEastAsia"/>
        </w:rPr>
        <w:t>,i</w:t>
      </w:r>
      <w:proofErr w:type="spellEnd"/>
      <w:r>
        <w:rPr>
          <w:rFonts w:eastAsiaTheme="minorEastAsia"/>
        </w:rPr>
        <w:t xml:space="preserve"> </w:t>
      </w:r>
      <w:proofErr w:type="spellStart"/>
      <w:r>
        <w:rPr>
          <w:rFonts w:eastAsiaTheme="minorEastAsia"/>
        </w:rPr>
        <w:t>th</w:t>
      </w:r>
      <w:proofErr w:type="spellEnd"/>
      <w:r>
        <w:rPr>
          <w:rFonts w:eastAsiaTheme="minorEastAsia"/>
        </w:rPr>
        <w:t xml:space="preserve"> score)</w:t>
      </w:r>
    </w:p>
    <w:p w14:paraId="400CB570" w14:textId="1A4F8476" w:rsidR="00DB53EB" w:rsidRDefault="00DB53EB" w:rsidP="00834149">
      <w:pPr>
        <w:jc w:val="left"/>
        <w:rPr>
          <w:rFonts w:eastAsiaTheme="minorEastAsia"/>
        </w:rPr>
      </w:pPr>
      <w:r>
        <w:rPr>
          <w:rFonts w:eastAsiaTheme="minorEastAsia"/>
        </w:rPr>
        <w:t xml:space="preserve">If we see the ANOVA </w:t>
      </w:r>
      <w:proofErr w:type="gramStart"/>
      <w:r>
        <w:rPr>
          <w:rFonts w:eastAsiaTheme="minorEastAsia"/>
        </w:rPr>
        <w:t>table</w:t>
      </w:r>
      <w:proofErr w:type="gramEnd"/>
      <w:r>
        <w:rPr>
          <w:rFonts w:eastAsiaTheme="minorEastAsia"/>
        </w:rPr>
        <w:t xml:space="preserve"> the interaction variable is significant?? </w:t>
      </w:r>
      <w:r>
        <w:rPr>
          <w:rFonts w:eastAsiaTheme="minorEastAsia"/>
        </w:rPr>
        <w:br/>
      </w:r>
      <w:proofErr w:type="spellStart"/>
      <w:r w:rsidRPr="00DB53EB">
        <w:rPr>
          <w:rFonts w:eastAsiaTheme="minorEastAsia"/>
        </w:rPr>
        <w:t>SS</w:t>
      </w:r>
      <w:r w:rsidRPr="00DB53EB">
        <w:rPr>
          <w:rFonts w:eastAsiaTheme="minorEastAsia"/>
          <w:vertAlign w:val="subscript"/>
        </w:rPr>
        <w:t>error</w:t>
      </w:r>
      <w:proofErr w:type="spellEnd"/>
      <w:r w:rsidRPr="00DB53EB">
        <w:rPr>
          <w:rFonts w:eastAsiaTheme="minorEastAsia"/>
        </w:rPr>
        <w:t xml:space="preserve"> has been more than halved because of the addition of the interaction term</w:t>
      </w:r>
    </w:p>
    <w:p w14:paraId="76292FCE" w14:textId="32A2C6D9" w:rsidR="00DB53EB" w:rsidRDefault="00DB53EB" w:rsidP="00834149">
      <w:pPr>
        <w:jc w:val="left"/>
        <w:rPr>
          <w:rFonts w:eastAsiaTheme="minorEastAsia"/>
        </w:rPr>
      </w:pPr>
      <w:r w:rsidRPr="00DB53EB">
        <w:rPr>
          <w:rFonts w:eastAsiaTheme="minorEastAsia"/>
        </w:rPr>
        <w:lastRenderedPageBreak/>
        <w:t xml:space="preserve">The </w:t>
      </w:r>
      <w:r w:rsidRPr="00DB53EB">
        <w:rPr>
          <w:rFonts w:eastAsiaTheme="minorEastAsia"/>
          <w:highlight w:val="green"/>
        </w:rPr>
        <w:t>last addition to the ANOVA model</w:t>
      </w:r>
      <w:r w:rsidRPr="00DB53EB">
        <w:rPr>
          <w:rFonts w:eastAsiaTheme="minorEastAsia"/>
        </w:rPr>
        <w:t xml:space="preserve"> that will be discussed in this section is the </w:t>
      </w:r>
      <w:r w:rsidRPr="00DB53EB">
        <w:rPr>
          <w:rFonts w:eastAsiaTheme="minorEastAsia"/>
          <w:highlight w:val="green"/>
        </w:rPr>
        <w:t>‘subject’ variable</w:t>
      </w:r>
      <w:r w:rsidRPr="00DB53EB">
        <w:rPr>
          <w:rFonts w:eastAsiaTheme="minorEastAsia"/>
        </w:rPr>
        <w:t>.</w:t>
      </w:r>
      <w:r w:rsidR="00C206B0">
        <w:rPr>
          <w:rFonts w:eastAsiaTheme="minorEastAsia"/>
        </w:rPr>
        <w:br/>
      </w:r>
      <w:r w:rsidR="00C206B0" w:rsidRPr="00C206B0">
        <w:rPr>
          <w:rFonts w:eastAsiaTheme="minorEastAsia"/>
          <w:highlight w:val="yellow"/>
        </w:rPr>
        <w:t xml:space="preserve">One of the main assumptions of ANOVA model is the independence of observations and this was justified </w:t>
      </w:r>
      <w:proofErr w:type="gramStart"/>
      <w:r w:rsidR="00C206B0" w:rsidRPr="00C206B0">
        <w:rPr>
          <w:rFonts w:eastAsiaTheme="minorEastAsia"/>
          <w:highlight w:val="yellow"/>
        </w:rPr>
        <w:t>on the basis of</w:t>
      </w:r>
      <w:proofErr w:type="gramEnd"/>
      <w:r w:rsidR="00C206B0" w:rsidRPr="00C206B0">
        <w:rPr>
          <w:rFonts w:eastAsiaTheme="minorEastAsia"/>
          <w:highlight w:val="yellow"/>
        </w:rPr>
        <w:t xml:space="preserve"> the </w:t>
      </w:r>
      <w:proofErr w:type="spellStart"/>
      <w:proofErr w:type="gramStart"/>
      <w:r w:rsidR="00C206B0" w:rsidRPr="00C206B0">
        <w:rPr>
          <w:rFonts w:eastAsiaTheme="minorEastAsia"/>
          <w:highlight w:val="yellow"/>
        </w:rPr>
        <w:t>randomised</w:t>
      </w:r>
      <w:proofErr w:type="spellEnd"/>
      <w:proofErr w:type="gramEnd"/>
      <w:r w:rsidR="00C206B0" w:rsidRPr="00C206B0">
        <w:rPr>
          <w:rFonts w:eastAsiaTheme="minorEastAsia"/>
          <w:highlight w:val="yellow"/>
        </w:rPr>
        <w:t xml:space="preserve"> presentation order</w:t>
      </w:r>
      <w:r w:rsidR="00C206B0" w:rsidRPr="00C206B0">
        <w:rPr>
          <w:rFonts w:eastAsiaTheme="minorEastAsia"/>
        </w:rPr>
        <w:t xml:space="preserve">. </w:t>
      </w:r>
      <w:r w:rsidR="00C206B0" w:rsidRPr="006B61CE">
        <w:rPr>
          <w:rFonts w:eastAsiaTheme="minorEastAsia"/>
          <w:highlight w:val="yellow"/>
        </w:rPr>
        <w:t>HOWEVER</w:t>
      </w:r>
      <w:r w:rsidR="00C206B0" w:rsidRPr="00C206B0">
        <w:rPr>
          <w:rFonts w:eastAsiaTheme="minorEastAsia"/>
        </w:rPr>
        <w:t>,</w:t>
      </w:r>
      <w:r w:rsidR="00C206B0">
        <w:rPr>
          <w:rFonts w:eastAsiaTheme="minorEastAsia"/>
        </w:rPr>
        <w:br/>
        <w:t xml:space="preserve">QUESTION: </w:t>
      </w:r>
      <w:r w:rsidR="00C206B0" w:rsidRPr="00C206B0">
        <w:rPr>
          <w:rFonts w:eastAsiaTheme="minorEastAsia"/>
        </w:rPr>
        <w:t xml:space="preserve">whether ratings (both repeated and for different stimuli) from the same subject can be assumed to be independent even for </w:t>
      </w:r>
      <w:proofErr w:type="spellStart"/>
      <w:proofErr w:type="gramStart"/>
      <w:r w:rsidR="00C206B0" w:rsidRPr="00C206B0">
        <w:rPr>
          <w:rFonts w:eastAsiaTheme="minorEastAsia"/>
        </w:rPr>
        <w:t>randomised</w:t>
      </w:r>
      <w:proofErr w:type="spellEnd"/>
      <w:proofErr w:type="gramEnd"/>
      <w:r w:rsidR="00C206B0" w:rsidRPr="00C206B0">
        <w:rPr>
          <w:rFonts w:eastAsiaTheme="minorEastAsia"/>
        </w:rPr>
        <w:t xml:space="preserve"> presentations? </w:t>
      </w:r>
      <w:r w:rsidR="006B61CE">
        <w:rPr>
          <w:rFonts w:eastAsiaTheme="minorEastAsia"/>
        </w:rPr>
        <w:br/>
      </w:r>
      <w:r w:rsidR="006B61CE">
        <w:rPr>
          <w:rFonts w:eastAsiaTheme="minorEastAsia"/>
        </w:rPr>
        <w:br/>
      </w:r>
      <w:r w:rsidR="006B61CE" w:rsidRPr="006B61CE">
        <w:rPr>
          <w:rFonts w:eastAsiaTheme="minorEastAsia"/>
          <w:lang w:val="it-IT"/>
        </w:rPr>
        <w:t xml:space="preserve">PER INTRODURRE QUESTA </w:t>
      </w:r>
      <w:proofErr w:type="spellStart"/>
      <w:r w:rsidR="006B61CE" w:rsidRPr="006B61CE">
        <w:rPr>
          <w:rFonts w:eastAsiaTheme="minorEastAsia"/>
          <w:lang w:val="it-IT"/>
        </w:rPr>
        <w:t>VARIABILITà</w:t>
      </w:r>
      <w:proofErr w:type="spellEnd"/>
      <w:r w:rsidR="006B61CE" w:rsidRPr="006B61CE">
        <w:rPr>
          <w:rFonts w:eastAsiaTheme="minorEastAsia"/>
          <w:lang w:val="it-IT"/>
        </w:rPr>
        <w:t xml:space="preserve"> NEL MODELLO </w:t>
      </w:r>
      <w:r w:rsidR="006B61CE" w:rsidRPr="006B61CE">
        <w:rPr>
          <w:rFonts w:eastAsiaTheme="minorEastAsia"/>
          <w:lang w:val="it-IT"/>
        </w:rPr>
        <w:br/>
      </w:r>
      <w:proofErr w:type="spellStart"/>
      <w:r w:rsidR="006B61CE" w:rsidRPr="006B61CE">
        <w:rPr>
          <w:rFonts w:eastAsiaTheme="minorEastAsia"/>
          <w:lang w:val="it-IT"/>
        </w:rPr>
        <w:t>anzichè</w:t>
      </w:r>
      <w:proofErr w:type="spellEnd"/>
      <w:r w:rsidR="006B61CE" w:rsidRPr="006B61CE">
        <w:rPr>
          <w:rFonts w:eastAsiaTheme="minorEastAsia"/>
          <w:lang w:val="it-IT"/>
        </w:rPr>
        <w:t xml:space="preserve"> un solo soggetto fare tutte le valutazioni ripetute…</w:t>
      </w:r>
      <w:r w:rsidR="006B61CE" w:rsidRPr="006B61CE">
        <w:rPr>
          <w:rFonts w:eastAsiaTheme="minorEastAsia"/>
          <w:lang w:val="it-IT"/>
        </w:rPr>
        <w:br/>
      </w:r>
      <w:r w:rsidR="006B61CE">
        <w:rPr>
          <w:rFonts w:eastAsiaTheme="minorEastAsia"/>
          <w:lang w:val="it-IT"/>
        </w:rPr>
        <w:t>…</w:t>
      </w:r>
      <w:r w:rsidR="006B61CE" w:rsidRPr="006B61CE">
        <w:rPr>
          <w:rFonts w:eastAsiaTheme="minorEastAsia"/>
          <w:lang w:val="it-IT"/>
        </w:rPr>
        <w:br/>
      </w:r>
      <w:r w:rsidR="006B61CE">
        <w:rPr>
          <w:rFonts w:eastAsiaTheme="minorEastAsia"/>
        </w:rPr>
        <w:t xml:space="preserve">Example: </w:t>
      </w:r>
      <w:r w:rsidR="006B61CE" w:rsidRPr="006B61CE">
        <w:rPr>
          <w:rFonts w:eastAsiaTheme="minorEastAsia"/>
        </w:rPr>
        <w:t xml:space="preserve">10 subjects providing one rating of each of the 20 loudspeaker and </w:t>
      </w:r>
      <w:proofErr w:type="spellStart"/>
      <w:r w:rsidR="006B61CE" w:rsidRPr="006B61CE">
        <w:rPr>
          <w:rFonts w:eastAsiaTheme="minorEastAsia"/>
        </w:rPr>
        <w:t>programme</w:t>
      </w:r>
      <w:proofErr w:type="spellEnd"/>
      <w:r w:rsidR="006B61CE" w:rsidRPr="006B61CE">
        <w:rPr>
          <w:rFonts w:eastAsiaTheme="minorEastAsia"/>
        </w:rPr>
        <w:t xml:space="preserve"> combinations</w:t>
      </w:r>
    </w:p>
    <w:p w14:paraId="7063D4ED" w14:textId="17F4B1DC" w:rsidR="006B61CE" w:rsidRDefault="006B61CE" w:rsidP="00834149">
      <w:pPr>
        <w:jc w:val="left"/>
        <w:rPr>
          <w:rFonts w:eastAsiaTheme="minorEastAsia"/>
        </w:rPr>
      </w:pPr>
      <w:r w:rsidRPr="006B61CE">
        <w:rPr>
          <w:rFonts w:eastAsiaTheme="minorEastAsia"/>
        </w:rPr>
        <w:t xml:space="preserve">differences between subjects </w:t>
      </w:r>
      <w:r>
        <w:rPr>
          <w:rFonts w:eastAsiaTheme="minorEastAsia"/>
        </w:rPr>
        <w:t xml:space="preserve">(about using the rate scale: in </w:t>
      </w:r>
      <w:r w:rsidRPr="006B61CE">
        <w:rPr>
          <w:rFonts w:eastAsiaTheme="minorEastAsia"/>
        </w:rPr>
        <w:t>terms of overall mean, overall range employed and range of repeated ratings</w:t>
      </w:r>
      <w:r>
        <w:rPr>
          <w:rFonts w:eastAsiaTheme="minorEastAsia"/>
        </w:rPr>
        <w:t xml:space="preserve">) </w:t>
      </w:r>
      <w:r w:rsidRPr="006B61CE">
        <w:rPr>
          <w:rFonts w:eastAsiaTheme="minorEastAsia"/>
        </w:rPr>
        <w:t xml:space="preserve">will inflate the error variance in the ANOVA model, and the resolution of the test is lower than it would be if this variance could be removed by adding a subject variable. </w:t>
      </w:r>
      <w:r w:rsidRPr="006B61CE">
        <w:rPr>
          <w:rFonts w:eastAsiaTheme="minorEastAsia"/>
          <w:highlight w:val="yellow"/>
        </w:rPr>
        <w:t>The ANOVA model should thus include a ‘subject’ variable that is able to take the differences between subjects into account, as well as the effects of having correlated scores from the same subject</w:t>
      </w:r>
      <w:r w:rsidRPr="006B61CE">
        <w:rPr>
          <w:rFonts w:eastAsiaTheme="minorEastAsia"/>
        </w:rPr>
        <w:t>.</w:t>
      </w:r>
      <w:r>
        <w:rPr>
          <w:rFonts w:eastAsiaTheme="minorEastAsia"/>
        </w:rPr>
        <w:br/>
      </w:r>
      <m:oMath>
        <m:r>
          <w:rPr>
            <w:rFonts w:ascii="Latin Modern Math" w:eastAsiaTheme="minorEastAsia" w:hAnsi="Latin Modern Math"/>
          </w:rPr>
          <m:t xml:space="preserve">→ </m:t>
        </m:r>
      </m:oMath>
      <w:r w:rsidRPr="006B61CE">
        <w:rPr>
          <w:rFonts w:eastAsiaTheme="minorEastAsia"/>
        </w:rPr>
        <w:t>CIO’ CHE E’ SUCCESSO EFFETTIVAMENTE NEL TEST</w:t>
      </w:r>
      <w:r w:rsidRPr="006B61CE">
        <w:rPr>
          <w:rFonts w:eastAsiaTheme="minorEastAsia"/>
        </w:rPr>
        <w:br/>
        <w:t>(Perchè altrimenti non è che conviene sempre farlo</w:t>
      </w:r>
      <w:r>
        <w:rPr>
          <w:rFonts w:eastAsiaTheme="minorEastAsia"/>
        </w:rPr>
        <w:t xml:space="preserve">, </w:t>
      </w:r>
      <w:proofErr w:type="spellStart"/>
      <w:r>
        <w:rPr>
          <w:rFonts w:eastAsiaTheme="minorEastAsia"/>
        </w:rPr>
        <w:t>c’è</w:t>
      </w:r>
      <w:proofErr w:type="spellEnd"/>
      <w:r>
        <w:rPr>
          <w:rFonts w:eastAsiaTheme="minorEastAsia"/>
        </w:rPr>
        <w:t xml:space="preserve"> un trade-off:</w:t>
      </w:r>
      <w:r>
        <w:rPr>
          <w:rFonts w:eastAsiaTheme="minorEastAsia"/>
        </w:rPr>
        <w:br/>
      </w:r>
      <w:r w:rsidRPr="006B61CE">
        <w:rPr>
          <w:rFonts w:eastAsiaTheme="minorEastAsia"/>
          <w:sz w:val="18"/>
          <w:szCs w:val="20"/>
        </w:rPr>
        <w:t xml:space="preserve">the addition of a subject variable thus adds the possibility of including the interaction between the subjects and the other variables, thereby potentially further im- proving the sensitivity of the tests. However, it should be remembered that the ‘cost’ of including </w:t>
      </w:r>
      <w:proofErr w:type="gramStart"/>
      <w:r w:rsidRPr="006B61CE">
        <w:rPr>
          <w:rFonts w:eastAsiaTheme="minorEastAsia"/>
          <w:sz w:val="18"/>
          <w:szCs w:val="20"/>
        </w:rPr>
        <w:t>the additional</w:t>
      </w:r>
      <w:proofErr w:type="gramEnd"/>
      <w:r w:rsidRPr="006B61CE">
        <w:rPr>
          <w:rFonts w:eastAsiaTheme="minorEastAsia"/>
          <w:sz w:val="18"/>
          <w:szCs w:val="20"/>
        </w:rPr>
        <w:t xml:space="preserve"> </w:t>
      </w:r>
      <w:proofErr w:type="gramStart"/>
      <w:r w:rsidRPr="006B61CE">
        <w:rPr>
          <w:rFonts w:eastAsiaTheme="minorEastAsia"/>
          <w:sz w:val="18"/>
          <w:szCs w:val="20"/>
        </w:rPr>
        <w:t>inter- actions</w:t>
      </w:r>
      <w:proofErr w:type="gramEnd"/>
      <w:r w:rsidRPr="006B61CE">
        <w:rPr>
          <w:rFonts w:eastAsiaTheme="minorEastAsia"/>
          <w:sz w:val="18"/>
          <w:szCs w:val="20"/>
        </w:rPr>
        <w:t xml:space="preserve"> is a loss of degrees of freedom for the error variance, which could mean a decrease in the resolution. Thus, if the interaction variables are found not to be significant, it is </w:t>
      </w:r>
      <w:proofErr w:type="spellStart"/>
      <w:r w:rsidRPr="006B61CE">
        <w:rPr>
          <w:rFonts w:eastAsiaTheme="minorEastAsia"/>
          <w:sz w:val="18"/>
          <w:szCs w:val="20"/>
        </w:rPr>
        <w:t>recom</w:t>
      </w:r>
      <w:proofErr w:type="spellEnd"/>
      <w:r w:rsidRPr="006B61CE">
        <w:rPr>
          <w:rFonts w:eastAsiaTheme="minorEastAsia"/>
          <w:sz w:val="18"/>
          <w:szCs w:val="20"/>
        </w:rPr>
        <w:t>- mended that the ANOVA model is reformulated only to include significant variables to obtain the maximum sensitivity of the F-test</w:t>
      </w:r>
      <w:r>
        <w:rPr>
          <w:rFonts w:eastAsiaTheme="minorEastAsia"/>
        </w:rPr>
        <w:t>)</w:t>
      </w:r>
      <w:r>
        <w:rPr>
          <w:rFonts w:eastAsiaTheme="minorEastAsia"/>
        </w:rPr>
        <w:br/>
      </w:r>
      <w:r w:rsidRPr="006B61CE">
        <w:rPr>
          <w:rFonts w:eastAsiaTheme="minorEastAsia"/>
        </w:rPr>
        <w:t>The simplest approach is thus to add ‘subject’ as a main</w:t>
      </w:r>
      <w:r>
        <w:rPr>
          <w:rFonts w:eastAsiaTheme="minorEastAsia"/>
        </w:rPr>
        <w:t xml:space="preserve"> </w:t>
      </w:r>
      <w:r w:rsidRPr="006B61CE">
        <w:rPr>
          <w:rFonts w:eastAsiaTheme="minorEastAsia"/>
        </w:rPr>
        <w:t>variable plus its interactions in the ANOVA models examined so far.</w:t>
      </w:r>
    </w:p>
    <w:p w14:paraId="21581399" w14:textId="6C39C501" w:rsidR="006B61CE" w:rsidRDefault="006B61CE" w:rsidP="00834149">
      <w:pPr>
        <w:jc w:val="left"/>
        <w:rPr>
          <w:rFonts w:eastAsiaTheme="minorEastAsia"/>
        </w:rPr>
      </w:pPr>
      <w:r>
        <w:rPr>
          <w:noProof/>
          <w14:ligatures w14:val="none"/>
        </w:rPr>
        <w:drawing>
          <wp:inline distT="0" distB="0" distL="0" distR="0" wp14:anchorId="3C686F42" wp14:editId="37B66B29">
            <wp:extent cx="5943600" cy="807720"/>
            <wp:effectExtent l="0" t="0" r="0" b="0"/>
            <wp:docPr id="22"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807720"/>
                    </a:xfrm>
                    <a:prstGeom prst="rect">
                      <a:avLst/>
                    </a:prstGeom>
                  </pic:spPr>
                </pic:pic>
              </a:graphicData>
            </a:graphic>
          </wp:inline>
        </w:drawing>
      </w:r>
    </w:p>
    <w:p w14:paraId="7F47B1A5" w14:textId="44E5EFE1" w:rsidR="006B61CE" w:rsidRDefault="006B61CE" w:rsidP="00834149">
      <w:pPr>
        <w:jc w:val="left"/>
        <w:rPr>
          <w:rFonts w:eastAsiaTheme="minorEastAsia"/>
        </w:rPr>
      </w:pPr>
      <w:r>
        <w:rPr>
          <w:noProof/>
          <w14:ligatures w14:val="none"/>
        </w:rPr>
        <w:drawing>
          <wp:inline distT="0" distB="0" distL="0" distR="0" wp14:anchorId="4CB68787" wp14:editId="117A21AF">
            <wp:extent cx="4362450" cy="1095375"/>
            <wp:effectExtent l="0" t="0" r="0" b="9525"/>
            <wp:docPr id="23"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362450" cy="1095375"/>
                    </a:xfrm>
                    <a:prstGeom prst="rect">
                      <a:avLst/>
                    </a:prstGeom>
                  </pic:spPr>
                </pic:pic>
              </a:graphicData>
            </a:graphic>
          </wp:inline>
        </w:drawing>
      </w:r>
    </w:p>
    <w:p w14:paraId="44307510" w14:textId="20FDBA49" w:rsidR="006B61CE" w:rsidRPr="006B61CE" w:rsidRDefault="006B61CE" w:rsidP="00834149">
      <w:pPr>
        <w:jc w:val="left"/>
        <w:rPr>
          <w:rFonts w:eastAsiaTheme="minorEastAsia"/>
        </w:rPr>
      </w:pPr>
      <w:r w:rsidRPr="006B61CE">
        <w:rPr>
          <w:rFonts w:eastAsiaTheme="minorEastAsia"/>
        </w:rPr>
        <w:t xml:space="preserve">The </w:t>
      </w:r>
      <w:r w:rsidRPr="006B61CE">
        <w:rPr>
          <w:rFonts w:eastAsiaTheme="minorEastAsia"/>
          <w:highlight w:val="yellow"/>
        </w:rPr>
        <w:t>next issue</w:t>
      </w:r>
      <w:r w:rsidRPr="006B61CE">
        <w:rPr>
          <w:rFonts w:eastAsiaTheme="minorEastAsia"/>
        </w:rPr>
        <w:t xml:space="preserve"> to be considered in connection</w:t>
      </w:r>
      <w:r>
        <w:rPr>
          <w:rFonts w:eastAsiaTheme="minorEastAsia"/>
        </w:rPr>
        <w:t xml:space="preserve"> </w:t>
      </w:r>
      <w:r w:rsidRPr="006B61CE">
        <w:rPr>
          <w:rFonts w:eastAsiaTheme="minorEastAsia"/>
        </w:rPr>
        <w:t>with adding the</w:t>
      </w:r>
      <w:r>
        <w:rPr>
          <w:rFonts w:eastAsiaTheme="minorEastAsia"/>
        </w:rPr>
        <w:t xml:space="preserve"> </w:t>
      </w:r>
      <w:r w:rsidRPr="006B61CE">
        <w:rPr>
          <w:rFonts w:eastAsiaTheme="minorEastAsia"/>
        </w:rPr>
        <w:t xml:space="preserve">subject variable is the </w:t>
      </w:r>
      <w:r w:rsidRPr="006B61CE">
        <w:rPr>
          <w:rFonts w:eastAsiaTheme="minorEastAsia"/>
          <w:highlight w:val="yellow"/>
        </w:rPr>
        <w:t>potential for correlation between scores from the same subject</w:t>
      </w:r>
      <w:r w:rsidRPr="006B61CE">
        <w:rPr>
          <w:rFonts w:eastAsiaTheme="minorEastAsia"/>
        </w:rPr>
        <w:t>.</w:t>
      </w:r>
    </w:p>
    <w:p w14:paraId="21BBFE10" w14:textId="699E69B2" w:rsidR="00EE75F4" w:rsidRPr="00EE75F4" w:rsidRDefault="00EE75F4" w:rsidP="00834149">
      <w:pPr>
        <w:jc w:val="left"/>
        <w:rPr>
          <w:rFonts w:eastAsiaTheme="minorEastAsia"/>
        </w:rPr>
      </w:pPr>
      <w:r w:rsidRPr="006B61CE">
        <w:rPr>
          <w:rFonts w:eastAsiaTheme="minorEastAsia"/>
        </w:rPr>
        <w:lastRenderedPageBreak/>
        <w:br/>
      </w:r>
      <w:r w:rsidRPr="00EE75F4">
        <w:rPr>
          <w:rFonts w:eastAsiaTheme="minorEastAsia"/>
        </w:rPr>
        <w:t>• AAA</w:t>
      </w:r>
      <w:r w:rsidRPr="00EE75F4">
        <w:rPr>
          <w:rFonts w:eastAsiaTheme="minorEastAsia"/>
        </w:rPr>
        <w:br/>
        <w:t>• AAA</w:t>
      </w:r>
    </w:p>
    <w:p w14:paraId="526435B7" w14:textId="76592C54" w:rsidR="009506CD" w:rsidRPr="00EE75F4" w:rsidRDefault="00EE75F4" w:rsidP="00834149">
      <w:pPr>
        <w:jc w:val="left"/>
        <w:rPr>
          <w:rFonts w:eastAsiaTheme="minorEastAsia"/>
        </w:rPr>
      </w:pPr>
      <w:r w:rsidRPr="00EE75F4">
        <w:rPr>
          <w:rFonts w:eastAsiaTheme="minorEastAsia"/>
        </w:rPr>
        <w:t>aa</w:t>
      </w:r>
      <w:r w:rsidRPr="00EE75F4">
        <w:rPr>
          <w:rFonts w:eastAsiaTheme="minorEastAsia"/>
        </w:rPr>
        <w:br/>
      </w:r>
    </w:p>
    <w:p w14:paraId="4570B464" w14:textId="37299AC1" w:rsidR="009506CD" w:rsidRPr="00EE75F4" w:rsidRDefault="009506CD" w:rsidP="00834149">
      <w:pPr>
        <w:jc w:val="left"/>
      </w:pPr>
    </w:p>
    <w:p w14:paraId="4F37D01F" w14:textId="1EE73048" w:rsidR="00664042" w:rsidRPr="00EE75F4" w:rsidRDefault="00664042" w:rsidP="00834149">
      <w:pPr>
        <w:jc w:val="left"/>
      </w:pPr>
    </w:p>
    <w:p w14:paraId="1CD0A2C8" w14:textId="77777777" w:rsidR="00FD4D8D" w:rsidRPr="00EE75F4" w:rsidRDefault="00FD4D8D" w:rsidP="00834149">
      <w:pPr>
        <w:jc w:val="left"/>
      </w:pPr>
    </w:p>
    <w:p w14:paraId="47C55633" w14:textId="2F50BBE4" w:rsidR="00275400" w:rsidRDefault="00275400" w:rsidP="00834149">
      <w:pPr>
        <w:pStyle w:val="Titolo2"/>
        <w:jc w:val="left"/>
      </w:pPr>
      <w:r>
        <w:t>[</w:t>
      </w:r>
      <w:r w:rsidRPr="00275400">
        <w:t>itubs1116-1</w:t>
      </w:r>
      <w:r>
        <w:t xml:space="preserve">] </w:t>
      </w:r>
      <w:r w:rsidRPr="00275400">
        <w:t>APPENDIX 1</w:t>
      </w:r>
      <w:r w:rsidR="009506CD">
        <w:t xml:space="preserve"> </w:t>
      </w:r>
      <w:r>
        <w:t>Evaluation of listener expertise</w:t>
      </w:r>
      <w:r w:rsidR="00B71522">
        <w:t xml:space="preserve"> (NO)</w:t>
      </w:r>
    </w:p>
    <w:p w14:paraId="6B9EA026" w14:textId="3DAF443A" w:rsidR="00275400" w:rsidRDefault="00275400" w:rsidP="00834149">
      <w:pPr>
        <w:jc w:val="left"/>
      </w:pPr>
      <w:r w:rsidRPr="00D64341">
        <w:rPr>
          <w:sz w:val="18"/>
          <w:szCs w:val="20"/>
        </w:rPr>
        <w:t xml:space="preserve">The double-blind triple-stimulus hidden-reference method provides two grades on each trial and makes it possible, on an individual subject-by-subject basis, to compare these two grades directly and to examine these comparisons across all trials for that individual. For each trial one can take the algebraic difference between the two grades for a trial, always, of course, subtracting in the same direction. Let us assume that we are subtracting the grade for hidden reference from the grade for the object.  If the subject was not successful overall at correctly identifying the hidden reference versus the object, then the average of all the difference grades from that subject in the listening test would be at or close to zero, since there would be both positive and negative grades tending to balance each other out on </w:t>
      </w:r>
      <w:proofErr w:type="gramStart"/>
      <w:r w:rsidRPr="00D64341">
        <w:rPr>
          <w:sz w:val="18"/>
          <w:szCs w:val="20"/>
        </w:rPr>
        <w:t>the average</w:t>
      </w:r>
      <w:proofErr w:type="gramEnd"/>
      <w:r w:rsidRPr="00D64341">
        <w:rPr>
          <w:sz w:val="18"/>
          <w:szCs w:val="20"/>
        </w:rPr>
        <w:t xml:space="preserve">. If the subject was able, overall, to detect which was the hidden reference and which </w:t>
      </w:r>
      <w:proofErr w:type="gramStart"/>
      <w:r w:rsidRPr="00D64341">
        <w:rPr>
          <w:sz w:val="18"/>
          <w:szCs w:val="20"/>
        </w:rPr>
        <w:t>the object</w:t>
      </w:r>
      <w:proofErr w:type="gramEnd"/>
      <w:r w:rsidRPr="00D64341">
        <w:rPr>
          <w:sz w:val="18"/>
          <w:szCs w:val="20"/>
        </w:rPr>
        <w:t xml:space="preserve"> correctly, then the average of the difference grades would deviate from zero in a negative direction, since more of the grades would be negative than positive.</w:t>
      </w:r>
      <w:r w:rsidR="00D64341">
        <w:br/>
      </w:r>
      <w:r w:rsidR="00D64341" w:rsidRPr="00D64341">
        <w:rPr>
          <w:lang w:val="it-IT"/>
        </w:rPr>
        <w:t xml:space="preserve">IN OUR CONTEXT NO COMPARATIVE!  </w:t>
      </w:r>
      <m:oMath>
        <m:r>
          <w:rPr>
            <w:rFonts w:ascii="Latin Modern Math" w:hAnsi="Latin Modern Math"/>
            <w:lang w:val="it-IT"/>
          </w:rPr>
          <m:t>→</m:t>
        </m:r>
      </m:oMath>
      <w:r w:rsidR="00D64341" w:rsidRPr="00D64341">
        <w:rPr>
          <w:rFonts w:eastAsiaTheme="minorEastAsia"/>
          <w:lang w:val="it-IT"/>
        </w:rPr>
        <w:t xml:space="preserve"> COME APPLICARE AL NOSTRO CONTESTO?</w:t>
      </w:r>
      <w:r w:rsidR="00D64341" w:rsidRPr="00D64341">
        <w:rPr>
          <w:lang w:val="it-IT"/>
        </w:rPr>
        <w:br/>
      </w:r>
      <w:r w:rsidRPr="00D64341">
        <w:rPr>
          <w:lang w:val="it-IT"/>
        </w:rPr>
        <w:br/>
      </w:r>
      <w:r w:rsidRPr="00275400">
        <w:t xml:space="preserve">The data thus obtained are subjected to a </w:t>
      </w:r>
      <w:r w:rsidRPr="00D64341">
        <w:rPr>
          <w:highlight w:val="yellow"/>
        </w:rPr>
        <w:t>one-sided t-test</w:t>
      </w:r>
      <w:r w:rsidRPr="00275400">
        <w:t xml:space="preserve">, </w:t>
      </w:r>
      <w:r w:rsidRPr="00D64341">
        <w:rPr>
          <w:highlight w:val="yellow"/>
        </w:rPr>
        <w:t>to assess the likelihood that the mean of the distribution for each subject is zero</w:t>
      </w:r>
      <w:r w:rsidRPr="00275400">
        <w:t xml:space="preserve">. If this null hypothesis is rejected for a given subject, then one may conclude that the data for that subject originates from a distribution with a mean greater than zero in a negative direction, at a given level of confidence. </w:t>
      </w:r>
      <w:r w:rsidRPr="00D64341">
        <w:rPr>
          <w:highlight w:val="yellow"/>
        </w:rPr>
        <w:t xml:space="preserve">It may be concluded, then, that each subject for which this is true </w:t>
      </w:r>
      <w:proofErr w:type="gramStart"/>
      <w:r w:rsidRPr="00D64341">
        <w:rPr>
          <w:highlight w:val="yellow"/>
        </w:rPr>
        <w:t>has demonstrated</w:t>
      </w:r>
      <w:proofErr w:type="gramEnd"/>
      <w:r w:rsidRPr="00D64341">
        <w:rPr>
          <w:highlight w:val="yellow"/>
        </w:rPr>
        <w:t xml:space="preserve"> that he or she was not, overall, merely guessing</w:t>
      </w:r>
      <w:r w:rsidRPr="00275400">
        <w:t xml:space="preserve">; rather, these subjects may be said to have shown sufficient expertise to justify including their data in the final </w:t>
      </w:r>
      <w:proofErr w:type="gramStart"/>
      <w:r w:rsidRPr="00275400">
        <w:t>analyses</w:t>
      </w:r>
      <w:proofErr w:type="gramEnd"/>
      <w:r w:rsidRPr="00275400">
        <w:t xml:space="preserve"> of the experimental results. </w:t>
      </w:r>
      <w:r w:rsidRPr="00D64341">
        <w:rPr>
          <w:highlight w:val="yellow"/>
        </w:rPr>
        <w:t>The data of the other subjects – those who were, overall, guessing, by this statistical criterion – can be rejected from further analysis</w:t>
      </w:r>
    </w:p>
    <w:p w14:paraId="07D9462E" w14:textId="74E00600" w:rsidR="00B0592C" w:rsidRPr="00275400" w:rsidRDefault="00B0592C" w:rsidP="00834149">
      <w:pPr>
        <w:pStyle w:val="Titolo1"/>
        <w:jc w:val="left"/>
      </w:pPr>
      <w:r>
        <w:t xml:space="preserve"> </w:t>
      </w:r>
    </w:p>
    <w:p w14:paraId="717FAD5D" w14:textId="410A280D" w:rsidR="00275400" w:rsidRDefault="00B0592C" w:rsidP="00834149">
      <w:pPr>
        <w:pStyle w:val="Titolo1"/>
        <w:jc w:val="left"/>
      </w:pPr>
      <w:r>
        <w:t>[Moulin2016a] Is the set of stimuli relevant?</w:t>
      </w:r>
    </w:p>
    <w:p w14:paraId="3D3F4360" w14:textId="0860FD34" w:rsidR="00B0592C" w:rsidRPr="00B0592C" w:rsidRDefault="00B0592C" w:rsidP="00834149">
      <w:pPr>
        <w:jc w:val="left"/>
      </w:pPr>
      <w:r w:rsidRPr="00084495">
        <w:rPr>
          <w:highlight w:val="yellow"/>
        </w:rPr>
        <w:t>These results indicates that the set of stimuli (combination of 5 sets of loudspeakers by 5 tracks) is relevant since it allows the discrimination of the loudspeakers under investigation,</w:t>
      </w:r>
      <w:r w:rsidRPr="00B0592C">
        <w:t xml:space="preserve"> and it includes small differences that will be useful for highlighting the resolution of other test methodologies.</w:t>
      </w:r>
      <w:r>
        <w:br/>
      </w:r>
      <w:r w:rsidRPr="00B0592C">
        <w:lastRenderedPageBreak/>
        <w:t xml:space="preserve">Moreover, the differences between loudspeakers relies on various sound </w:t>
      </w:r>
      <w:proofErr w:type="spellStart"/>
      <w:r w:rsidRPr="00B0592C">
        <w:t>charac</w:t>
      </w:r>
      <w:proofErr w:type="spellEnd"/>
      <w:r w:rsidRPr="00B0592C">
        <w:t xml:space="preserve">- </w:t>
      </w:r>
      <w:proofErr w:type="spellStart"/>
      <w:r w:rsidRPr="00B0592C">
        <w:t>teristics</w:t>
      </w:r>
      <w:proofErr w:type="spellEnd"/>
      <w:r w:rsidRPr="00B0592C">
        <w:t xml:space="preserve"> including timbral, spatial and temporal aspects.</w:t>
      </w:r>
    </w:p>
    <w:p w14:paraId="77EFB520" w14:textId="34BF96E8" w:rsidR="00BC34F4" w:rsidRDefault="00BC34F4" w:rsidP="00834149">
      <w:pPr>
        <w:pStyle w:val="Titolo1"/>
        <w:jc w:val="left"/>
      </w:pPr>
      <w:r>
        <w:t>[</w:t>
      </w:r>
      <w:proofErr w:type="spellStart"/>
      <w:r>
        <w:t>interpret_statistic</w:t>
      </w:r>
      <w:proofErr w:type="spellEnd"/>
      <w:r>
        <w:t>]</w:t>
      </w:r>
    </w:p>
    <w:p w14:paraId="350D14C7" w14:textId="02B3220B" w:rsidR="00BC34F4" w:rsidRDefault="004D0F94" w:rsidP="00834149">
      <w:pPr>
        <w:jc w:val="left"/>
      </w:pPr>
      <w:proofErr w:type="spellStart"/>
      <w:r>
        <w:t>A</w:t>
      </w:r>
      <w:r w:rsidR="00BC34F4">
        <w:t>aa</w:t>
      </w:r>
      <w:proofErr w:type="spellEnd"/>
    </w:p>
    <w:p w14:paraId="357A4956" w14:textId="5849E9C2" w:rsidR="004D0F94" w:rsidRDefault="004D0F94" w:rsidP="00834149">
      <w:pPr>
        <w:jc w:val="left"/>
      </w:pPr>
    </w:p>
    <w:p w14:paraId="26998C72" w14:textId="16DB9287" w:rsidR="00275400" w:rsidRDefault="00275400" w:rsidP="00834149">
      <w:pPr>
        <w:pStyle w:val="Titolo1"/>
        <w:jc w:val="left"/>
      </w:pPr>
    </w:p>
    <w:p w14:paraId="00910676" w14:textId="77777777" w:rsidR="00B0592C" w:rsidRPr="00B0592C" w:rsidRDefault="00B0592C" w:rsidP="00834149">
      <w:pPr>
        <w:pStyle w:val="Titolo1"/>
        <w:jc w:val="left"/>
      </w:pPr>
    </w:p>
    <w:p w14:paraId="1826CA69" w14:textId="26AF0308" w:rsidR="00FD4D8D" w:rsidRPr="004D181B" w:rsidRDefault="00FD4D8D" w:rsidP="00834149">
      <w:pPr>
        <w:pStyle w:val="Titolo1"/>
        <w:jc w:val="left"/>
        <w:rPr>
          <w:lang w:val="it-IT"/>
        </w:rPr>
      </w:pPr>
      <w:r>
        <w:t>[…] Parametric or not?</w:t>
      </w:r>
      <w:r w:rsidR="009A236B">
        <w:t xml:space="preserve"> </w:t>
      </w:r>
      <w:r w:rsidR="009A236B" w:rsidRPr="004D181B">
        <w:rPr>
          <w:lang w:val="it-IT"/>
        </w:rPr>
        <w:t>GUARDA SOPRA</w:t>
      </w:r>
    </w:p>
    <w:p w14:paraId="4F16E5F0" w14:textId="497D9049" w:rsidR="004D0F94" w:rsidRPr="004D181B" w:rsidRDefault="004D0F94" w:rsidP="00834149">
      <w:pPr>
        <w:jc w:val="left"/>
        <w:rPr>
          <w:rFonts w:eastAsiaTheme="minorEastAsia"/>
          <w:sz w:val="32"/>
          <w:szCs w:val="36"/>
          <w:lang w:val="it-IT"/>
        </w:rPr>
      </w:pPr>
      <m:oMath>
        <m:r>
          <w:rPr>
            <w:rFonts w:ascii="Latin Modern Math" w:hAnsi="Latin Modern Math"/>
            <w:sz w:val="32"/>
            <w:szCs w:val="36"/>
            <w:lang w:val="it-IT"/>
          </w:rPr>
          <m:t>→</m:t>
        </m:r>
      </m:oMath>
      <w:r w:rsidRPr="004D181B">
        <w:rPr>
          <w:rFonts w:eastAsiaTheme="minorEastAsia"/>
          <w:sz w:val="32"/>
          <w:szCs w:val="36"/>
          <w:lang w:val="it-IT"/>
        </w:rPr>
        <w:t xml:space="preserve"> </w:t>
      </w:r>
    </w:p>
    <w:p w14:paraId="3FAAFFC7" w14:textId="71150AC5" w:rsidR="004D0F94" w:rsidRPr="00084495" w:rsidRDefault="004D0F94" w:rsidP="00834149">
      <w:pPr>
        <w:jc w:val="left"/>
        <w:rPr>
          <w:rFonts w:eastAsiaTheme="minorEastAsia"/>
          <w:lang w:val="it-IT"/>
        </w:rPr>
      </w:pPr>
      <w:r w:rsidRPr="00084495">
        <w:rPr>
          <w:rFonts w:eastAsiaTheme="minorEastAsia"/>
          <w:lang w:val="it-IT"/>
        </w:rPr>
        <w:t>USE OF NONPARAMETRIC TESTS?</w:t>
      </w:r>
    </w:p>
    <w:p w14:paraId="4F4B27FE" w14:textId="07F1E8E5" w:rsidR="004D0F94" w:rsidRPr="00084495" w:rsidRDefault="004D0F94" w:rsidP="00834149">
      <w:pPr>
        <w:jc w:val="left"/>
        <w:rPr>
          <w:lang w:val="it-IT"/>
        </w:rPr>
      </w:pPr>
      <w:hyperlink r:id="rId37" w:history="1">
        <w:r w:rsidRPr="00084495">
          <w:rPr>
            <w:color w:val="0000FF"/>
            <w:u w:val="single"/>
            <w:lang w:val="it-IT"/>
          </w:rPr>
          <w:t>https://help.xlstat.com/s/article/what-is-the-difference-between-a-parametric-and-a-nonparametric-test?language=en_US</w:t>
        </w:r>
      </w:hyperlink>
    </w:p>
    <w:p w14:paraId="66803D9B" w14:textId="6BCE2782" w:rsidR="004D0F94" w:rsidRPr="00084495" w:rsidRDefault="004D0F94" w:rsidP="00834149">
      <w:pPr>
        <w:jc w:val="left"/>
        <w:rPr>
          <w:lang w:val="it-IT"/>
        </w:rPr>
      </w:pPr>
      <w:hyperlink r:id="rId38" w:history="1">
        <w:r w:rsidRPr="00084495">
          <w:rPr>
            <w:color w:val="0000FF"/>
            <w:u w:val="single"/>
            <w:lang w:val="it-IT"/>
          </w:rPr>
          <w:t>https://help.xlstat.com/s/article/which-statistical-test-should-you-use?language=en_US</w:t>
        </w:r>
      </w:hyperlink>
    </w:p>
    <w:p w14:paraId="351386E7" w14:textId="77777777" w:rsidR="00275400" w:rsidRDefault="00275400" w:rsidP="00834149">
      <w:pPr>
        <w:pStyle w:val="Titolo2"/>
        <w:jc w:val="left"/>
      </w:pPr>
      <w:r>
        <w:t>[</w:t>
      </w:r>
      <w:r w:rsidRPr="00275400">
        <w:t>itubs1116-1</w:t>
      </w:r>
      <w:r>
        <w:t>]</w:t>
      </w:r>
    </w:p>
    <w:p w14:paraId="492B27A1" w14:textId="77777777" w:rsidR="00275400" w:rsidRDefault="00275400" w:rsidP="00834149">
      <w:pPr>
        <w:jc w:val="left"/>
      </w:pPr>
      <w:r w:rsidRPr="00275400">
        <w:t>The fundamental aim of the statistical analysis of test results is to identify accurately the average performance of each of the systems under test and the reliability of any differences among those average performance figures. The latter aspect requires estimation of the variability or variance of the results.</w:t>
      </w:r>
    </w:p>
    <w:p w14:paraId="179C31EB" w14:textId="761B7FB1" w:rsidR="00275400" w:rsidRDefault="00275400" w:rsidP="00834149">
      <w:pPr>
        <w:jc w:val="left"/>
      </w:pPr>
      <w:r w:rsidRPr="00275400">
        <w:t xml:space="preserve">Provided that the assumptions underlying parametric statistics are reasonably met, then this approach provides the most sensitive and powerful one and is therefore recommended. Only if important properties of the data show severe departures from the assumptions underlying the analysis of variance (ANOVA) should alternative analysis methods (e.g. non-parametric ones) be considered. Specifically, it is recommended to apply an ANOVA model as the first stage, the primary analysis. Subsequently, other methods (such as t-test, Neuman-Keuls, Scheffe, etc.) using variance estimates provided by the ANOVA </w:t>
      </w:r>
      <w:r w:rsidRPr="00275400">
        <w:lastRenderedPageBreak/>
        <w:t>can be used to study in more detail where the significant overall effects revealed by ANOVA (if any) are to be found.</w:t>
      </w:r>
    </w:p>
    <w:p w14:paraId="17FEA0D0" w14:textId="40E03A7E" w:rsidR="00275400" w:rsidRDefault="00275400" w:rsidP="00834149">
      <w:pPr>
        <w:jc w:val="left"/>
      </w:pPr>
      <w:r w:rsidRPr="00275400">
        <w:t xml:space="preserve">A specific hypothesis can often be validated by several different statistical methods. </w:t>
      </w:r>
    </w:p>
    <w:p w14:paraId="7530C18C" w14:textId="232D2D31" w:rsidR="006B61CE" w:rsidRDefault="006B61CE" w:rsidP="00834149">
      <w:pPr>
        <w:jc w:val="left"/>
      </w:pPr>
      <w:r>
        <w:t xml:space="preserve">   </w:t>
      </w:r>
    </w:p>
    <w:p w14:paraId="172B852C" w14:textId="573E0E65" w:rsidR="006B61CE" w:rsidRDefault="006B61CE" w:rsidP="00834149">
      <w:pPr>
        <w:pStyle w:val="Titolo1"/>
        <w:jc w:val="left"/>
      </w:pPr>
      <w:r>
        <w:t xml:space="preserve">   </w:t>
      </w:r>
    </w:p>
    <w:p w14:paraId="02BB0FB0" w14:textId="67B8752D" w:rsidR="006B61CE" w:rsidRDefault="006B61CE" w:rsidP="00834149">
      <w:pPr>
        <w:pStyle w:val="Titolo1"/>
        <w:jc w:val="left"/>
      </w:pPr>
      <w:r>
        <w:t>CLARIFICATIONS</w:t>
      </w:r>
      <w:r w:rsidR="00272530">
        <w:t xml:space="preserve"> AND BASICS</w:t>
      </w:r>
      <w:r w:rsidR="00834149">
        <w:t xml:space="preserve"> (ANOVA)</w:t>
      </w:r>
    </w:p>
    <w:p w14:paraId="78911998" w14:textId="031B0AB2" w:rsidR="00FA5722" w:rsidRPr="00834149" w:rsidRDefault="00FA5722" w:rsidP="00834149">
      <w:pPr>
        <w:pStyle w:val="Titolo2"/>
        <w:jc w:val="left"/>
        <w:rPr>
          <w:sz w:val="32"/>
          <w:szCs w:val="40"/>
        </w:rPr>
      </w:pPr>
      <w:r w:rsidRPr="00834149">
        <w:rPr>
          <w:sz w:val="32"/>
          <w:szCs w:val="40"/>
        </w:rPr>
        <w:t>[Science2010]</w:t>
      </w:r>
    </w:p>
    <w:p w14:paraId="17C9E3C1" w14:textId="01F70F3F" w:rsidR="00834149" w:rsidRDefault="00834149" w:rsidP="00834149">
      <w:pPr>
        <w:jc w:val="left"/>
      </w:pPr>
      <w:r w:rsidRPr="00834149">
        <w:rPr>
          <w:sz w:val="18"/>
          <w:szCs w:val="20"/>
        </w:rPr>
        <w:t xml:space="preserve">APPROCCIO: The </w:t>
      </w:r>
      <w:proofErr w:type="gramStart"/>
      <w:r w:rsidRPr="00834149">
        <w:rPr>
          <w:sz w:val="18"/>
          <w:szCs w:val="20"/>
        </w:rPr>
        <w:t>absolutely simplest</w:t>
      </w:r>
      <w:proofErr w:type="gramEnd"/>
      <w:r w:rsidRPr="00834149">
        <w:rPr>
          <w:sz w:val="18"/>
          <w:szCs w:val="20"/>
        </w:rPr>
        <w:t xml:space="preserve"> situation is when there is only one factor that is causing the variation, all other factors being kept constant. From this simplest situation we expand first </w:t>
      </w:r>
      <w:proofErr w:type="gramStart"/>
      <w:r w:rsidRPr="00834149">
        <w:rPr>
          <w:sz w:val="18"/>
          <w:szCs w:val="20"/>
        </w:rPr>
        <w:t>to</w:t>
      </w:r>
      <w:proofErr w:type="gramEnd"/>
      <w:r w:rsidRPr="00834149">
        <w:rPr>
          <w:sz w:val="18"/>
          <w:szCs w:val="20"/>
        </w:rPr>
        <w:t xml:space="preserve"> the situation with two factors and then to situations with several factors involved</w:t>
      </w:r>
      <w:r w:rsidRPr="00834149">
        <w:t>.</w:t>
      </w:r>
    </w:p>
    <w:p w14:paraId="3F75F5ED" w14:textId="0D5856E9" w:rsidR="00FA5722" w:rsidRDefault="00FA5722" w:rsidP="00834149">
      <w:pPr>
        <w:jc w:val="left"/>
        <w:rPr>
          <w:b/>
          <w:bCs/>
        </w:rPr>
      </w:pPr>
      <w:r w:rsidRPr="00FA5722">
        <w:t>ANOVA</w:t>
      </w:r>
      <w:r w:rsidR="00834149">
        <w:t xml:space="preserve"> </w:t>
      </w:r>
      <w:r w:rsidRPr="00FA5722">
        <w:t xml:space="preserve">comprises </w:t>
      </w:r>
      <w:proofErr w:type="gramStart"/>
      <w:r w:rsidRPr="00FA5722">
        <w:t>a large number of</w:t>
      </w:r>
      <w:proofErr w:type="gramEnd"/>
      <w:r w:rsidR="00834149">
        <w:t xml:space="preserve"> </w:t>
      </w:r>
      <w:r w:rsidRPr="00FA5722">
        <w:t xml:space="preserve">methods, but all of them have in common that the focus is on testing the importance of various factors on the outcome of an experiment. </w:t>
      </w:r>
      <w:r w:rsidR="00834149" w:rsidRPr="00084495">
        <w:rPr>
          <w:highlight w:val="yellow"/>
        </w:rPr>
        <w:t>The main purpose of ANOVA methods is to identify and quantify the factors that are responsible for the variability of the response.</w:t>
      </w:r>
      <w:r w:rsidR="00834149" w:rsidRPr="00834149">
        <w:t xml:space="preserve"> In practice, this is most often achieved by first identifying which </w:t>
      </w:r>
      <w:proofErr w:type="gramStart"/>
      <w:r w:rsidR="00834149" w:rsidRPr="00834149">
        <w:t>factors which</w:t>
      </w:r>
      <w:proofErr w:type="gramEnd"/>
      <w:r w:rsidR="00834149" w:rsidRPr="00834149">
        <w:t xml:space="preserve"> are significant and then by investigating the most important factors in more detail by so-called post-hoc tests</w:t>
      </w:r>
      <w:r w:rsidR="00834149">
        <w:t xml:space="preserve"> </w:t>
      </w:r>
      <w:r w:rsidR="00834149" w:rsidRPr="00834149">
        <w:rPr>
          <w:b/>
          <w:bCs/>
        </w:rPr>
        <w:t>[Science 2010]</w:t>
      </w:r>
    </w:p>
    <w:p w14:paraId="110AF347" w14:textId="77777777" w:rsidR="00834149" w:rsidRPr="00834149" w:rsidRDefault="00834149" w:rsidP="00834149">
      <w:pPr>
        <w:jc w:val="left"/>
      </w:pPr>
    </w:p>
    <w:p w14:paraId="0D7197AF" w14:textId="319C3F22" w:rsidR="00834149" w:rsidRDefault="00834149" w:rsidP="00834149">
      <w:pPr>
        <w:jc w:val="left"/>
      </w:pPr>
      <w:r w:rsidRPr="00834149">
        <w:t xml:space="preserve">The concept of random effect and mixed models is introduced </w:t>
      </w:r>
      <w:proofErr w:type="gramStart"/>
      <w:r w:rsidRPr="00834149">
        <w:t>in order to</w:t>
      </w:r>
      <w:proofErr w:type="gramEnd"/>
      <w:r w:rsidRPr="00834149">
        <w:t xml:space="preserve"> make the conclusions from ANOVA of sensory and consumer data more relevant for practical purposes.</w:t>
      </w:r>
      <w:r>
        <w:br/>
        <w:t>- Models for special situations</w:t>
      </w:r>
      <w:r>
        <w:br/>
        <w:t xml:space="preserve">- </w:t>
      </w:r>
      <w:bookmarkStart w:id="0" w:name="_Hlk38526458"/>
      <w:r w:rsidRPr="00834149">
        <w:t xml:space="preserve">Post hoc tests for detecting which levels of a factor that have different average values of the response will be covered </w:t>
      </w:r>
      <w:bookmarkEnd w:id="0"/>
      <w:r w:rsidRPr="00834149">
        <w:t>at the end of the chapter</w:t>
      </w:r>
    </w:p>
    <w:p w14:paraId="1B85683A" w14:textId="5D4F54E4" w:rsidR="00834149" w:rsidRDefault="00834149" w:rsidP="00834149">
      <w:pPr>
        <w:jc w:val="left"/>
        <w:rPr>
          <w:rFonts w:eastAsiaTheme="minorEastAsia"/>
        </w:rPr>
      </w:pPr>
      <w:r>
        <w:t xml:space="preserve">The chapter is based on the material in </w:t>
      </w:r>
      <w:r w:rsidRPr="00834149">
        <w:rPr>
          <w:b/>
          <w:bCs/>
        </w:rPr>
        <w:t>Chapter 12</w:t>
      </w:r>
      <w:r>
        <w:t xml:space="preserve"> (Statistical design of </w:t>
      </w:r>
      <w:proofErr w:type="gramStart"/>
      <w:r>
        <w:t>experiments(</w:t>
      </w:r>
      <w:proofErr w:type="gramEnd"/>
      <w:r>
        <w:t xml:space="preserve">DoE)) and is the basis for </w:t>
      </w:r>
      <w:r>
        <w:br/>
        <w:t xml:space="preserve">Chapters 5 and 8 </w:t>
      </w:r>
      <m:oMath>
        <m:r>
          <w:rPr>
            <w:rFonts w:ascii="Latin Modern Math" w:hAnsi="Latin Modern Math"/>
          </w:rPr>
          <m:t xml:space="preserve">→ </m:t>
        </m:r>
      </m:oMath>
      <w:r w:rsidRPr="00834149">
        <w:rPr>
          <w:rFonts w:eastAsiaTheme="minorEastAsia"/>
        </w:rPr>
        <w:t>investigating product differences in sensory and consumer studies</w:t>
      </w:r>
    </w:p>
    <w:p w14:paraId="47788645" w14:textId="1C8AECC3" w:rsidR="0006767F" w:rsidRDefault="00D0622A" w:rsidP="00D0622A">
      <w:pPr>
        <w:pStyle w:val="Titolo3"/>
        <w:rPr>
          <w:rFonts w:eastAsiaTheme="minorEastAsia"/>
        </w:rPr>
      </w:pPr>
      <w:r>
        <w:rPr>
          <w:rFonts w:eastAsiaTheme="minorEastAsia"/>
        </w:rPr>
        <w:t>Example: from chap.5</w:t>
      </w:r>
    </w:p>
    <w:p w14:paraId="255B1887" w14:textId="623A6AC2" w:rsidR="00D0622A" w:rsidRDefault="0006767F" w:rsidP="00D0622A">
      <w:pPr>
        <w:jc w:val="left"/>
        <w:rPr>
          <w:rFonts w:eastAsiaTheme="minorEastAsia"/>
        </w:rPr>
      </w:pPr>
      <w:r>
        <w:rPr>
          <w:rFonts w:eastAsiaTheme="minorEastAsia"/>
        </w:rPr>
        <w:t xml:space="preserve">FROM </w:t>
      </w:r>
      <w:r w:rsidRPr="00D0622A">
        <w:rPr>
          <w:rFonts w:eastAsiaTheme="minorEastAsia"/>
          <w:sz w:val="28"/>
          <w:szCs w:val="32"/>
          <w:u w:val="single"/>
        </w:rPr>
        <w:t>CHAPTER 5</w:t>
      </w:r>
      <w:r w:rsidR="00D0622A" w:rsidRPr="00D0622A">
        <w:rPr>
          <w:rFonts w:eastAsiaTheme="minorEastAsia"/>
          <w:sz w:val="28"/>
          <w:szCs w:val="32"/>
        </w:rPr>
        <w:t xml:space="preserve"> </w:t>
      </w:r>
      <w:r w:rsidR="00D0622A">
        <w:rPr>
          <w:rFonts w:eastAsiaTheme="minorEastAsia"/>
        </w:rPr>
        <w:t>(</w:t>
      </w:r>
      <w:r w:rsidR="00D0622A" w:rsidRPr="00D0622A">
        <w:rPr>
          <w:rFonts w:eastAsiaTheme="minorEastAsia"/>
        </w:rPr>
        <w:t xml:space="preserve">It will be demonstrated how sensory analysis </w:t>
      </w:r>
      <w:proofErr w:type="gramStart"/>
      <w:r w:rsidR="00D0622A" w:rsidRPr="00D0622A">
        <w:rPr>
          <w:rFonts w:eastAsiaTheme="minorEastAsia"/>
        </w:rPr>
        <w:t>companied</w:t>
      </w:r>
      <w:proofErr w:type="gramEnd"/>
      <w:r w:rsidR="00D0622A" w:rsidRPr="00D0622A">
        <w:rPr>
          <w:rFonts w:eastAsiaTheme="minorEastAsia"/>
        </w:rPr>
        <w:t xml:space="preserve"> with ANOVA and PCA can be used for testing for sensory differences and for interpretation</w:t>
      </w:r>
      <w:r w:rsidR="00D0622A">
        <w:rPr>
          <w:rFonts w:eastAsiaTheme="minorEastAsia"/>
        </w:rPr>
        <w:t>)</w:t>
      </w:r>
      <w:r>
        <w:rPr>
          <w:rFonts w:eastAsiaTheme="minorEastAsia"/>
        </w:rPr>
        <w:t>:</w:t>
      </w:r>
      <w:r>
        <w:rPr>
          <w:rFonts w:eastAsiaTheme="minorEastAsia"/>
        </w:rPr>
        <w:br/>
      </w:r>
      <w:r w:rsidR="00D0622A" w:rsidRPr="00D0622A">
        <w:rPr>
          <w:rFonts w:eastAsiaTheme="minorEastAsia"/>
        </w:rPr>
        <w:lastRenderedPageBreak/>
        <w:t xml:space="preserve">This is the case both for product development situations and for quality control. In the following we will describe typical problems and useful methodology for such situations. We will </w:t>
      </w:r>
      <w:r w:rsidR="00D0622A" w:rsidRPr="00D0622A">
        <w:rPr>
          <w:rFonts w:eastAsiaTheme="minorEastAsia"/>
          <w:highlight w:val="yellow"/>
        </w:rPr>
        <w:t>here focus on techniques related to sensory profiling</w:t>
      </w:r>
      <w:r w:rsidR="00D0622A">
        <w:rPr>
          <w:rFonts w:eastAsiaTheme="minorEastAsia"/>
        </w:rPr>
        <w:t xml:space="preserve">. </w:t>
      </w:r>
      <w:proofErr w:type="gramStart"/>
      <w:r w:rsidR="00D0622A">
        <w:rPr>
          <w:rFonts w:eastAsiaTheme="minorEastAsia"/>
        </w:rPr>
        <w:t>Generally speaking, for</w:t>
      </w:r>
      <w:proofErr w:type="gramEnd"/>
      <w:r w:rsidR="00D0622A">
        <w:rPr>
          <w:rFonts w:eastAsiaTheme="minorEastAsia"/>
        </w:rPr>
        <w:t xml:space="preserve"> example, thinking about food, </w:t>
      </w:r>
      <w:r w:rsidR="00D0622A" w:rsidRPr="00D0622A">
        <w:rPr>
          <w:rFonts w:eastAsiaTheme="minorEastAsia"/>
        </w:rPr>
        <w:t>how experimental design factors affect the</w:t>
      </w:r>
      <w:r w:rsidR="00D0622A">
        <w:rPr>
          <w:rFonts w:eastAsiaTheme="minorEastAsia"/>
        </w:rPr>
        <w:t xml:space="preserve"> </w:t>
      </w:r>
      <w:r w:rsidR="00D0622A" w:rsidRPr="00D0622A">
        <w:rPr>
          <w:rFonts w:eastAsiaTheme="minorEastAsia"/>
        </w:rPr>
        <w:t>sensory properties of the products</w:t>
      </w:r>
      <w:r w:rsidR="00D0622A">
        <w:rPr>
          <w:rFonts w:eastAsiaTheme="minorEastAsia"/>
        </w:rPr>
        <w:t>?</w:t>
      </w:r>
    </w:p>
    <w:p w14:paraId="761E72BC" w14:textId="18A9C0BF" w:rsidR="00D0622A" w:rsidRDefault="00D0622A" w:rsidP="00D0622A">
      <w:pPr>
        <w:jc w:val="left"/>
        <w:rPr>
          <w:rFonts w:eastAsiaTheme="minorEastAsia"/>
        </w:rPr>
      </w:pPr>
      <w:r w:rsidRPr="00D0622A">
        <w:rPr>
          <w:rFonts w:eastAsiaTheme="minorEastAsia"/>
        </w:rPr>
        <w:t>We will first focus on analysis of models with only one sensory attribute. Afterwards,</w:t>
      </w:r>
      <w:r>
        <w:rPr>
          <w:rFonts w:eastAsiaTheme="minorEastAsia"/>
        </w:rPr>
        <w:t xml:space="preserve"> </w:t>
      </w:r>
      <w:r w:rsidRPr="00D0622A">
        <w:rPr>
          <w:rFonts w:eastAsiaTheme="minorEastAsia"/>
        </w:rPr>
        <w:t xml:space="preserve">these tests will be extended and </w:t>
      </w:r>
      <w:proofErr w:type="spellStart"/>
      <w:r w:rsidRPr="00D0622A">
        <w:rPr>
          <w:rFonts w:eastAsiaTheme="minorEastAsia"/>
        </w:rPr>
        <w:t>generalised</w:t>
      </w:r>
      <w:proofErr w:type="spellEnd"/>
      <w:r w:rsidRPr="00D0622A">
        <w:rPr>
          <w:rFonts w:eastAsiaTheme="minorEastAsia"/>
        </w:rPr>
        <w:t xml:space="preserve"> to </w:t>
      </w:r>
      <w:proofErr w:type="gramStart"/>
      <w:r w:rsidRPr="00D0622A">
        <w:rPr>
          <w:rFonts w:eastAsiaTheme="minorEastAsia"/>
        </w:rPr>
        <w:t>the</w:t>
      </w:r>
      <w:proofErr w:type="gramEnd"/>
      <w:r w:rsidRPr="00D0622A">
        <w:rPr>
          <w:rFonts w:eastAsiaTheme="minorEastAsia"/>
        </w:rPr>
        <w:t xml:space="preserve"> more general situation with several sensory response variables. Main attention will be given to random replicates, but some attention will also be given to alternative replicate strategies</w:t>
      </w:r>
      <w:r>
        <w:rPr>
          <w:rFonts w:eastAsiaTheme="minorEastAsia"/>
        </w:rPr>
        <w:t>.</w:t>
      </w:r>
      <w:r>
        <w:rPr>
          <w:rFonts w:eastAsiaTheme="minorEastAsia"/>
        </w:rPr>
        <w:br/>
      </w:r>
      <w:r w:rsidRPr="00D0622A">
        <w:rPr>
          <w:rFonts w:eastAsiaTheme="minorEastAsia"/>
        </w:rPr>
        <w:t xml:space="preserve">The </w:t>
      </w:r>
      <w:bookmarkStart w:id="1" w:name="_Hlk38526626"/>
      <w:r w:rsidRPr="00D0622A">
        <w:rPr>
          <w:rFonts w:eastAsiaTheme="minorEastAsia"/>
          <w:highlight w:val="yellow"/>
        </w:rPr>
        <w:t>methods treated in this chapter all concentrate on one attribute at a time</w:t>
      </w:r>
      <w:bookmarkEnd w:id="1"/>
      <w:r w:rsidRPr="00D0622A">
        <w:rPr>
          <w:rFonts w:eastAsiaTheme="minorEastAsia"/>
        </w:rPr>
        <w:t>.</w:t>
      </w:r>
    </w:p>
    <w:p w14:paraId="687F5A68" w14:textId="7488823B" w:rsidR="00D0622A" w:rsidRPr="00D0622A" w:rsidRDefault="00D0622A" w:rsidP="00D0622A">
      <w:pPr>
        <w:jc w:val="left"/>
        <w:rPr>
          <w:rFonts w:eastAsiaTheme="minorEastAsia"/>
        </w:rPr>
      </w:pPr>
      <w:r w:rsidRPr="00D0622A">
        <w:rPr>
          <w:rFonts w:eastAsiaTheme="minorEastAsia"/>
          <w:sz w:val="32"/>
          <w:szCs w:val="36"/>
          <w:lang w:val="it-IT"/>
        </w:rPr>
        <w:t>EXAMPLE</w:t>
      </w:r>
      <w:r w:rsidRPr="00D0622A">
        <w:rPr>
          <w:rFonts w:eastAsiaTheme="minorEastAsia"/>
          <w:lang w:val="it-IT"/>
        </w:rPr>
        <w:t>: CI SONO DI</w:t>
      </w:r>
      <w:r>
        <w:rPr>
          <w:rFonts w:eastAsiaTheme="minorEastAsia"/>
          <w:lang w:val="it-IT"/>
        </w:rPr>
        <w:t>FFERENZE TRA QUESTI CAMPIONI DI PESCA, SE SI DETERMINATI DA QUALI FATTORI?</w:t>
      </w:r>
      <w:r w:rsidRPr="00D0622A">
        <w:rPr>
          <w:rFonts w:eastAsiaTheme="minorEastAsia"/>
          <w:lang w:val="it-IT"/>
        </w:rPr>
        <w:br/>
      </w:r>
      <w:r w:rsidRPr="00084495">
        <w:rPr>
          <w:rFonts w:eastAsiaTheme="minorEastAsia"/>
        </w:rPr>
        <w:t xml:space="preserve">(J = 16) frozen pea samples. </w:t>
      </w:r>
      <w:r w:rsidRPr="00D0622A">
        <w:rPr>
          <w:rFonts w:eastAsiaTheme="minorEastAsia"/>
        </w:rPr>
        <w:t>The first problem considered is whether there are differences between profiled in 3 replicates (R = 3) using 13 attributes (K = 13)</w:t>
      </w:r>
      <w:r>
        <w:rPr>
          <w:rFonts w:eastAsiaTheme="minorEastAsia"/>
        </w:rPr>
        <w:t xml:space="preserve">. (…) </w:t>
      </w:r>
      <w:r w:rsidRPr="00D0622A">
        <w:rPr>
          <w:rFonts w:eastAsiaTheme="minorEastAsia"/>
          <w:color w:val="FF0000"/>
          <w:sz w:val="24"/>
          <w:szCs w:val="28"/>
        </w:rPr>
        <w:t>Mean values will, however, in practice always be different and one will usually be interested in knowing whether differences are large enough to be determined as significantly different</w:t>
      </w:r>
      <w:r>
        <w:rPr>
          <w:rFonts w:eastAsiaTheme="minorEastAsia"/>
        </w:rPr>
        <w:t>.</w:t>
      </w:r>
      <w:r>
        <w:rPr>
          <w:rFonts w:eastAsiaTheme="minorEastAsia"/>
        </w:rPr>
        <w:br/>
      </w:r>
    </w:p>
    <w:p w14:paraId="7625DDA2" w14:textId="3C15A4AB" w:rsidR="0006767F" w:rsidRDefault="0006767F" w:rsidP="00834149">
      <w:pPr>
        <w:jc w:val="left"/>
        <w:rPr>
          <w:rFonts w:eastAsiaTheme="minorEastAsia"/>
        </w:rPr>
      </w:pPr>
      <w:r w:rsidRPr="00D0622A">
        <w:rPr>
          <w:rFonts w:eastAsiaTheme="minorEastAsia"/>
          <w:highlight w:val="yellow"/>
        </w:rPr>
        <w:t xml:space="preserve">In addition to having an overall assessment of the effect of a factor, one will also be interested in </w:t>
      </w:r>
      <w:proofErr w:type="gramStart"/>
      <w:r w:rsidRPr="00D0622A">
        <w:rPr>
          <w:rFonts w:eastAsiaTheme="minorEastAsia"/>
          <w:highlight w:val="yellow"/>
        </w:rPr>
        <w:t>knowing for</w:t>
      </w:r>
      <w:proofErr w:type="gramEnd"/>
      <w:r w:rsidRPr="00D0622A">
        <w:rPr>
          <w:rFonts w:eastAsiaTheme="minorEastAsia"/>
          <w:highlight w:val="yellow"/>
        </w:rPr>
        <w:t xml:space="preserve"> which level of the factor that the actual differences are</w:t>
      </w:r>
      <w:r w:rsidRPr="0006767F">
        <w:rPr>
          <w:rFonts w:eastAsiaTheme="minorEastAsia"/>
        </w:rPr>
        <w:t>. This</w:t>
      </w:r>
    </w:p>
    <w:p w14:paraId="2BB78396" w14:textId="77777777" w:rsidR="00834149" w:rsidRPr="00FA5722" w:rsidRDefault="00834149" w:rsidP="00834149">
      <w:pPr>
        <w:jc w:val="left"/>
      </w:pPr>
    </w:p>
    <w:p w14:paraId="0ABA7B00" w14:textId="1B8A1099" w:rsidR="006B61CE" w:rsidRDefault="00272530" w:rsidP="00834149">
      <w:pPr>
        <w:pStyle w:val="Titolo2"/>
        <w:jc w:val="left"/>
      </w:pPr>
      <w:r>
        <w:t>[</w:t>
      </w:r>
      <w:r w:rsidRPr="00272530">
        <w:t>itubs1534-</w:t>
      </w:r>
      <w:r>
        <w:t>3]</w:t>
      </w:r>
      <w:r w:rsidR="00A836DD">
        <w:t xml:space="preserve"> </w:t>
      </w:r>
      <w:r w:rsidR="004D181B" w:rsidRPr="00A836DD">
        <w:rPr>
          <w:szCs w:val="28"/>
        </w:rPr>
        <w:t xml:space="preserve">[bech2006] </w:t>
      </w:r>
      <w:r w:rsidR="004A3D55">
        <w:t>WHY ANOVA AND NOT T-TESTS</w:t>
      </w:r>
    </w:p>
    <w:p w14:paraId="69D3371C" w14:textId="66F60AAE" w:rsidR="004D181B" w:rsidRPr="004D181B" w:rsidRDefault="004D181B" w:rsidP="00834149">
      <w:pPr>
        <w:jc w:val="left"/>
      </w:pPr>
      <w:r w:rsidRPr="00A836DD">
        <w:rPr>
          <w:szCs w:val="28"/>
        </w:rPr>
        <w:t xml:space="preserve">ANOVA is the equivalent of running </w:t>
      </w:r>
      <w:proofErr w:type="gramStart"/>
      <w:r w:rsidRPr="00A836DD">
        <w:rPr>
          <w:szCs w:val="28"/>
        </w:rPr>
        <w:t>multiple t</w:t>
      </w:r>
      <w:proofErr w:type="gramEnd"/>
      <w:r w:rsidRPr="00A836DD">
        <w:rPr>
          <w:szCs w:val="28"/>
        </w:rPr>
        <w:t>-tests. As a result, you'd need to run some post-hoc analysis to determine which of the individual level comparisons are significant</w:t>
      </w:r>
    </w:p>
    <w:p w14:paraId="624C63D2" w14:textId="5F5038E4" w:rsidR="006B61CE" w:rsidRDefault="006B61CE" w:rsidP="00834149">
      <w:pPr>
        <w:jc w:val="left"/>
      </w:pPr>
      <w:r w:rsidRPr="006B61CE">
        <w:t xml:space="preserve">The test </w:t>
      </w:r>
      <w:proofErr w:type="gramStart"/>
      <w:r w:rsidRPr="006B61CE">
        <w:t>statistic</w:t>
      </w:r>
      <w:proofErr w:type="gramEnd"/>
      <w:r w:rsidRPr="006B61CE">
        <w:t xml:space="preserve"> in the t-test is known as the t-</w:t>
      </w:r>
      <w:proofErr w:type="gramStart"/>
      <w:r w:rsidRPr="006B61CE">
        <w:t>statistic</w:t>
      </w:r>
      <w:proofErr w:type="gramEnd"/>
      <w:r w:rsidRPr="006B61CE">
        <w:t>. The t-test looks at the t-</w:t>
      </w:r>
      <w:proofErr w:type="gramStart"/>
      <w:r w:rsidRPr="006B61CE">
        <w:t>statistic</w:t>
      </w:r>
      <w:proofErr w:type="gramEnd"/>
      <w:r w:rsidRPr="006B61CE">
        <w:t>, t-distribution and degrees of freedom to determine a p value (probability) that can be used to determine whether the population means differ. T</w:t>
      </w:r>
      <w:r w:rsidRPr="006B61CE">
        <w:rPr>
          <w:b/>
          <w:bCs/>
        </w:rPr>
        <w:t xml:space="preserve">he t-test is one of </w:t>
      </w:r>
      <w:proofErr w:type="gramStart"/>
      <w:r w:rsidRPr="006B61CE">
        <w:rPr>
          <w:b/>
          <w:bCs/>
        </w:rPr>
        <w:t>a number of</w:t>
      </w:r>
      <w:proofErr w:type="gramEnd"/>
      <w:r w:rsidRPr="006B61CE">
        <w:rPr>
          <w:b/>
          <w:bCs/>
        </w:rPr>
        <w:t xml:space="preserve"> hypothesis tests.</w:t>
      </w:r>
      <w:r w:rsidRPr="006B61CE">
        <w:t> To </w:t>
      </w:r>
      <w:r w:rsidRPr="006B61CE">
        <w:rPr>
          <w:b/>
          <w:bCs/>
        </w:rPr>
        <w:t>compare three or more variables, statisticians use an analysis of variance (ANOVA)</w:t>
      </w:r>
      <w:r w:rsidRPr="006B61CE">
        <w:t>. If the </w:t>
      </w:r>
      <w:r w:rsidRPr="006B61CE">
        <w:rPr>
          <w:b/>
          <w:bCs/>
        </w:rPr>
        <w:t>sample size is large, they use a z-test.</w:t>
      </w:r>
      <w:r w:rsidRPr="006B61CE">
        <w:t> Other hypothesis tests include the </w:t>
      </w:r>
      <w:r w:rsidRPr="006B61CE">
        <w:rPr>
          <w:b/>
          <w:bCs/>
        </w:rPr>
        <w:t>chi-square test and f-test</w:t>
      </w:r>
      <w:r w:rsidRPr="006B61CE">
        <w:t>.</w:t>
      </w:r>
    </w:p>
    <w:p w14:paraId="23A375FF" w14:textId="32393EED" w:rsidR="00272530" w:rsidRDefault="00272530" w:rsidP="00834149">
      <w:pPr>
        <w:jc w:val="left"/>
      </w:pPr>
      <w:r>
        <w:t>SO…</w:t>
      </w:r>
      <w:r>
        <w:br/>
      </w:r>
      <w:r w:rsidRPr="00272530">
        <w:t xml:space="preserve">ANOVA provides a statistical test of </w:t>
      </w:r>
      <w:proofErr w:type="gramStart"/>
      <w:r w:rsidRPr="00272530">
        <w:t>whether or not</w:t>
      </w:r>
      <w:proofErr w:type="gramEnd"/>
      <w:r w:rsidRPr="00272530">
        <w:t xml:space="preserve"> the means of several groups are </w:t>
      </w:r>
      <w:proofErr w:type="gramStart"/>
      <w:r w:rsidRPr="00272530">
        <w:t>equal, and</w:t>
      </w:r>
      <w:proofErr w:type="gramEnd"/>
      <w:r w:rsidRPr="00272530">
        <w:t xml:space="preserve"> therefore generalizes the t-test to more than two groups. </w:t>
      </w:r>
      <w:proofErr w:type="gramStart"/>
      <w:r w:rsidRPr="00272530">
        <w:t>As doing</w:t>
      </w:r>
      <w:proofErr w:type="gramEnd"/>
      <w:r w:rsidRPr="00272530">
        <w:t xml:space="preserve"> multiple two-sample t-tests would result in an increased chance of committing a statistical type I error</w:t>
      </w:r>
      <w:r>
        <w:t xml:space="preserve"> </w:t>
      </w:r>
      <w:r w:rsidR="00A836DD">
        <w:br/>
      </w:r>
      <w:r>
        <w:t xml:space="preserve">(as stated also in </w:t>
      </w:r>
      <w:r w:rsidR="00A836DD">
        <w:br/>
      </w:r>
      <w:r w:rsidRPr="00A836DD">
        <w:rPr>
          <w:b/>
          <w:bCs/>
          <w:sz w:val="24"/>
          <w:szCs w:val="28"/>
        </w:rPr>
        <w:t>[itubs1534-3]</w:t>
      </w:r>
      <w:r w:rsidR="00A836DD">
        <w:br/>
      </w:r>
      <w:r w:rsidR="00A836DD" w:rsidRPr="00A836DD">
        <w:rPr>
          <w:b/>
          <w:bCs/>
          <w:sz w:val="24"/>
          <w:szCs w:val="28"/>
        </w:rPr>
        <w:lastRenderedPageBreak/>
        <w:t xml:space="preserve">[bech2006] </w:t>
      </w:r>
      <w:r w:rsidR="00A836DD">
        <w:t>(PAG.196)</w:t>
      </w:r>
      <w:r w:rsidR="00A836DD">
        <w:br/>
      </w:r>
      <w:r>
        <w:t>).</w:t>
      </w:r>
    </w:p>
    <w:p w14:paraId="31CC7C76" w14:textId="77777777" w:rsidR="00A836DD" w:rsidRDefault="00A836DD" w:rsidP="00834149">
      <w:pPr>
        <w:jc w:val="left"/>
      </w:pPr>
    </w:p>
    <w:p w14:paraId="760219F7" w14:textId="4A3C6527" w:rsidR="00272530" w:rsidRDefault="00272530" w:rsidP="00834149">
      <w:pPr>
        <w:jc w:val="left"/>
      </w:pPr>
      <w:r w:rsidRPr="00272530">
        <w:t xml:space="preserve">ANOVA uses a different calculation. Its value is in looking at variation between and within the means. It not only </w:t>
      </w:r>
      <w:proofErr w:type="gramStart"/>
      <w:r w:rsidRPr="00272530">
        <w:t>compare</w:t>
      </w:r>
      <w:proofErr w:type="gramEnd"/>
      <w:r w:rsidRPr="00272530">
        <w:t xml:space="preserve"> the means (like the t-test) but examines the variation in calculating the means. Excessive variation in calculating a mean reduces the chance of determining a significant difference. The ANOVA test is robust to the assumption of normality</w:t>
      </w:r>
    </w:p>
    <w:p w14:paraId="5B941AB3" w14:textId="332F0300" w:rsidR="004A3D55" w:rsidRPr="005A072A" w:rsidRDefault="0007370E" w:rsidP="00834149">
      <w:pPr>
        <w:pStyle w:val="Titolo2"/>
        <w:jc w:val="left"/>
        <w:rPr>
          <w:rFonts w:eastAsiaTheme="minorEastAsia"/>
        </w:rPr>
      </w:pPr>
      <w:r w:rsidRPr="005A072A">
        <w:rPr>
          <w:rFonts w:eastAsiaTheme="minorEastAsia"/>
        </w:rPr>
        <w:t xml:space="preserve"> </w:t>
      </w:r>
      <w:r w:rsidR="004A3D55" w:rsidRPr="005A072A">
        <w:rPr>
          <w:rFonts w:eastAsiaTheme="minorEastAsia"/>
        </w:rPr>
        <w:t>[bech2006]</w:t>
      </w:r>
      <w:r w:rsidR="005A072A">
        <w:rPr>
          <w:rFonts w:eastAsiaTheme="minorEastAsia"/>
        </w:rPr>
        <w:t xml:space="preserve"> GOOD EXAMPLE</w:t>
      </w:r>
      <w:r w:rsidR="009078A2">
        <w:rPr>
          <w:rFonts w:eastAsiaTheme="minorEastAsia"/>
        </w:rPr>
        <w:t xml:space="preserve"> ONE WAY ANOVA MODEL</w:t>
      </w:r>
    </w:p>
    <w:p w14:paraId="70A5C102" w14:textId="230540CB" w:rsidR="005A072A" w:rsidRDefault="005A072A" w:rsidP="00834149">
      <w:pPr>
        <w:jc w:val="left"/>
        <w:rPr>
          <w:rFonts w:eastAsiaTheme="minorEastAsia"/>
        </w:rPr>
      </w:pPr>
      <w:r w:rsidRPr="005A072A">
        <w:rPr>
          <w:rFonts w:eastAsiaTheme="minorEastAsia"/>
        </w:rPr>
        <w:t xml:space="preserve">Let us assume that a </w:t>
      </w:r>
      <w:proofErr w:type="gramStart"/>
      <w:r w:rsidRPr="005A072A">
        <w:rPr>
          <w:rFonts w:eastAsiaTheme="minorEastAsia"/>
        </w:rPr>
        <w:t>pilot-test</w:t>
      </w:r>
      <w:proofErr w:type="gramEnd"/>
      <w:r w:rsidRPr="005A072A">
        <w:rPr>
          <w:rFonts w:eastAsiaTheme="minorEastAsia"/>
        </w:rPr>
        <w:t xml:space="preserve"> including five loudspeakers and one </w:t>
      </w:r>
      <w:proofErr w:type="spellStart"/>
      <w:r w:rsidRPr="005A072A">
        <w:rPr>
          <w:rFonts w:eastAsiaTheme="minorEastAsia"/>
        </w:rPr>
        <w:t>programme</w:t>
      </w:r>
      <w:proofErr w:type="spellEnd"/>
      <w:r w:rsidRPr="005A072A">
        <w:rPr>
          <w:rFonts w:eastAsiaTheme="minorEastAsia"/>
        </w:rPr>
        <w:t xml:space="preserve"> item was con- ducted to obtain an impression of the differences in sound quality between the loudspeakers.</w:t>
      </w:r>
      <w:r>
        <w:rPr>
          <w:rFonts w:eastAsiaTheme="minorEastAsia"/>
        </w:rPr>
        <w:t xml:space="preserve"> </w:t>
      </w:r>
      <w:r w:rsidRPr="005A072A">
        <w:rPr>
          <w:rFonts w:eastAsiaTheme="minorEastAsia"/>
        </w:rPr>
        <w:t xml:space="preserve">One subject participated in the test and rated each loudspeaker 10 times in </w:t>
      </w:r>
      <w:proofErr w:type="spellStart"/>
      <w:r w:rsidRPr="005A072A">
        <w:rPr>
          <w:rFonts w:eastAsiaTheme="minorEastAsia"/>
        </w:rPr>
        <w:t>randomised</w:t>
      </w:r>
      <w:proofErr w:type="spellEnd"/>
      <w:r w:rsidRPr="005A072A">
        <w:rPr>
          <w:rFonts w:eastAsiaTheme="minorEastAsia"/>
        </w:rPr>
        <w:t xml:space="preserve"> order </w:t>
      </w:r>
      <w:r w:rsidR="00A836DD">
        <w:rPr>
          <w:rFonts w:eastAsiaTheme="minorEastAsia"/>
        </w:rPr>
        <w:br/>
        <w:t xml:space="preserve">                           </w:t>
      </w:r>
      <w:r w:rsidRPr="00A836DD">
        <w:rPr>
          <w:rFonts w:eastAsiaTheme="minorEastAsia"/>
          <w:u w:val="single"/>
        </w:rPr>
        <w:t>using a single presentation paradigm</w:t>
      </w:r>
      <w:r w:rsidR="00A836DD">
        <w:rPr>
          <w:rFonts w:eastAsiaTheme="minorEastAsia"/>
        </w:rPr>
        <w:t>:</w:t>
      </w:r>
      <w:r>
        <w:rPr>
          <w:rFonts w:eastAsiaTheme="minorEastAsia"/>
        </w:rPr>
        <w:br/>
      </w:r>
      <w:r w:rsidRPr="005A072A">
        <w:rPr>
          <w:rFonts w:eastAsiaTheme="minorEastAsia"/>
          <w:highlight w:val="yellow"/>
        </w:rPr>
        <w:t>5 speakers</w:t>
      </w:r>
      <w:r>
        <w:rPr>
          <w:rFonts w:eastAsiaTheme="minorEastAsia"/>
        </w:rPr>
        <w:br/>
        <w:t>1 track</w:t>
      </w:r>
      <w:r>
        <w:rPr>
          <w:rFonts w:eastAsiaTheme="minorEastAsia"/>
        </w:rPr>
        <w:br/>
        <w:t xml:space="preserve">1 subject like 10 different subject rating (non è </w:t>
      </w:r>
      <w:proofErr w:type="spellStart"/>
      <w:r>
        <w:rPr>
          <w:rFonts w:eastAsiaTheme="minorEastAsia"/>
        </w:rPr>
        <w:t>che</w:t>
      </w:r>
      <w:proofErr w:type="spellEnd"/>
      <w:r>
        <w:rPr>
          <w:rFonts w:eastAsiaTheme="minorEastAsia"/>
        </w:rPr>
        <w:t xml:space="preserve"> ne </w:t>
      </w:r>
      <w:proofErr w:type="spellStart"/>
      <w:r>
        <w:rPr>
          <w:rFonts w:eastAsiaTheme="minorEastAsia"/>
        </w:rPr>
        <w:t>conto</w:t>
      </w:r>
      <w:proofErr w:type="spellEnd"/>
      <w:r>
        <w:rPr>
          <w:rFonts w:eastAsiaTheme="minorEastAsia"/>
        </w:rPr>
        <w:t xml:space="preserve"> piu di uno alla </w:t>
      </w:r>
      <w:proofErr w:type="spellStart"/>
      <w:r>
        <w:rPr>
          <w:rFonts w:eastAsiaTheme="minorEastAsia"/>
        </w:rPr>
        <w:t>votla</w:t>
      </w:r>
      <w:proofErr w:type="spellEnd"/>
      <w:r>
        <w:rPr>
          <w:rFonts w:eastAsiaTheme="minorEastAsia"/>
        </w:rPr>
        <w:t xml:space="preserve"> è per </w:t>
      </w:r>
      <w:proofErr w:type="spellStart"/>
      <w:r>
        <w:rPr>
          <w:rFonts w:eastAsiaTheme="minorEastAsia"/>
        </w:rPr>
        <w:t>differenziarmi</w:t>
      </w:r>
      <w:proofErr w:type="spellEnd"/>
      <w:r>
        <w:rPr>
          <w:rFonts w:eastAsiaTheme="minorEastAsia"/>
        </w:rPr>
        <w:t xml:space="preserve"> </w:t>
      </w:r>
      <w:proofErr w:type="spellStart"/>
      <w:r>
        <w:rPr>
          <w:rFonts w:eastAsiaTheme="minorEastAsia"/>
        </w:rPr>
        <w:t>dalla</w:t>
      </w:r>
      <w:proofErr w:type="spellEnd"/>
      <w:r>
        <w:rPr>
          <w:rFonts w:eastAsiaTheme="minorEastAsia"/>
        </w:rPr>
        <w:t xml:space="preserve"> </w:t>
      </w:r>
      <w:proofErr w:type="spellStart"/>
      <w:r>
        <w:rPr>
          <w:rFonts w:eastAsiaTheme="minorEastAsia"/>
        </w:rPr>
        <w:t>situazione</w:t>
      </w:r>
      <w:proofErr w:type="spellEnd"/>
      <w:r>
        <w:rPr>
          <w:rFonts w:eastAsiaTheme="minorEastAsia"/>
        </w:rPr>
        <w:t xml:space="preserve"> dopo)</w:t>
      </w:r>
    </w:p>
    <w:p w14:paraId="1F3B7C18" w14:textId="77777777" w:rsidR="005A072A" w:rsidRDefault="005A072A" w:rsidP="00834149">
      <w:pPr>
        <w:jc w:val="left"/>
        <w:rPr>
          <w:rFonts w:eastAsiaTheme="minorEastAsia"/>
        </w:rPr>
      </w:pPr>
      <w:r>
        <w:rPr>
          <w:noProof/>
          <w14:ligatures w14:val="none"/>
        </w:rPr>
        <w:drawing>
          <wp:inline distT="0" distB="0" distL="0" distR="0" wp14:anchorId="174A8C3D" wp14:editId="21F2BC08">
            <wp:extent cx="3571875" cy="847725"/>
            <wp:effectExtent l="0" t="0" r="9525" b="9525"/>
            <wp:docPr id="30" name="Immagin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571875" cy="847725"/>
                    </a:xfrm>
                    <a:prstGeom prst="rect">
                      <a:avLst/>
                    </a:prstGeom>
                  </pic:spPr>
                </pic:pic>
              </a:graphicData>
            </a:graphic>
          </wp:inline>
        </w:drawing>
      </w:r>
    </w:p>
    <w:p w14:paraId="3353FFD7" w14:textId="1F7E2090" w:rsidR="005A072A" w:rsidRDefault="005A072A" w:rsidP="00834149">
      <w:pPr>
        <w:jc w:val="left"/>
        <w:rPr>
          <w:rFonts w:eastAsiaTheme="minorEastAsia"/>
        </w:rPr>
      </w:pPr>
      <w:r w:rsidRPr="005A072A">
        <w:rPr>
          <w:rFonts w:eastAsiaTheme="minorEastAsia"/>
          <w:highlight w:val="yellow"/>
        </w:rPr>
        <w:t xml:space="preserve">10 t-tests should be conducted according to the stated formula for the ‘paired </w:t>
      </w:r>
      <w:proofErr w:type="gramStart"/>
      <w:r w:rsidRPr="005A072A">
        <w:rPr>
          <w:rFonts w:eastAsiaTheme="minorEastAsia"/>
          <w:highlight w:val="yellow"/>
        </w:rPr>
        <w:t>comparisons’</w:t>
      </w:r>
      <w:proofErr w:type="gramEnd"/>
      <w:r w:rsidRPr="005A072A">
        <w:rPr>
          <w:rFonts w:eastAsiaTheme="minorEastAsia"/>
        </w:rPr>
        <w:t>.</w:t>
      </w:r>
    </w:p>
    <w:p w14:paraId="44B403F6" w14:textId="7155F72F" w:rsidR="009078A2" w:rsidRPr="009078A2" w:rsidRDefault="009078A2" w:rsidP="00834149">
      <w:pPr>
        <w:jc w:val="left"/>
        <w:rPr>
          <w:rFonts w:eastAsiaTheme="minorEastAsia"/>
        </w:rPr>
      </w:pPr>
      <w:r w:rsidRPr="009078A2">
        <w:rPr>
          <w:rFonts w:eastAsiaTheme="minorEastAsia"/>
        </w:rPr>
        <w:t>PER COME FUNZIONEREBBE IL T-TEST The paired t-test applied in the previous sections is based on</w:t>
      </w:r>
      <w:r>
        <w:rPr>
          <w:rFonts w:eastAsiaTheme="minorEastAsia"/>
        </w:rPr>
        <w:t xml:space="preserve"> </w:t>
      </w:r>
      <w:r w:rsidRPr="009078A2">
        <w:rPr>
          <w:rFonts w:eastAsiaTheme="minorEastAsia"/>
        </w:rPr>
        <w:t>the ratio of the average of difference scores and the variation of the difference scores.</w:t>
      </w:r>
      <w:r>
        <w:rPr>
          <w:rFonts w:eastAsiaTheme="minorEastAsia"/>
        </w:rPr>
        <w:br/>
      </w:r>
      <m:oMath>
        <m:r>
          <w:rPr>
            <w:rFonts w:ascii="Latin Modern Math" w:eastAsiaTheme="minorEastAsia" w:hAnsi="Latin Modern Math"/>
          </w:rPr>
          <m:t>→</m:t>
        </m:r>
      </m:oMath>
      <w:r>
        <w:rPr>
          <w:rFonts w:eastAsiaTheme="minorEastAsia"/>
        </w:rPr>
        <w:t xml:space="preserve"> VEDI codici matlab machine learning</w:t>
      </w:r>
    </w:p>
    <w:p w14:paraId="24F0052B" w14:textId="584C1347" w:rsidR="009078A2" w:rsidRDefault="005A072A" w:rsidP="00834149">
      <w:pPr>
        <w:jc w:val="left"/>
        <w:rPr>
          <w:rFonts w:eastAsiaTheme="minorEastAsia"/>
        </w:rPr>
      </w:pPr>
      <w:r w:rsidRPr="005A072A">
        <w:rPr>
          <w:rFonts w:eastAsiaTheme="minorEastAsia"/>
        </w:rPr>
        <w:t>If the ratio is large enough, it can be concluded that the observed differences are not the results of random variations and H0 is rejected.</w:t>
      </w:r>
    </w:p>
    <w:p w14:paraId="798C7124" w14:textId="2F1FC913" w:rsidR="009078A2" w:rsidRDefault="009078A2" w:rsidP="00834149">
      <w:pPr>
        <w:jc w:val="left"/>
        <w:rPr>
          <w:rFonts w:eastAsiaTheme="minorEastAsia"/>
        </w:rPr>
      </w:pPr>
      <w:bookmarkStart w:id="2" w:name="_Hlk38526725"/>
      <w:r w:rsidRPr="009078A2">
        <w:rPr>
          <w:rFonts w:eastAsiaTheme="minorEastAsia"/>
          <w:highlight w:val="yellow"/>
        </w:rPr>
        <w:t>The rationale behind the ANOVA</w:t>
      </w:r>
      <w:r w:rsidRPr="009078A2">
        <w:rPr>
          <w:rFonts w:eastAsiaTheme="minorEastAsia"/>
        </w:rPr>
        <w:t xml:space="preserve"> is the same as that for</w:t>
      </w:r>
      <w:r>
        <w:rPr>
          <w:rFonts w:eastAsiaTheme="minorEastAsia"/>
        </w:rPr>
        <w:t xml:space="preserve"> </w:t>
      </w:r>
      <w:r w:rsidRPr="009078A2">
        <w:rPr>
          <w:rFonts w:eastAsiaTheme="minorEastAsia"/>
        </w:rPr>
        <w:t xml:space="preserve">the t-test: </w:t>
      </w:r>
      <w:r w:rsidRPr="009078A2">
        <w:rPr>
          <w:rFonts w:eastAsiaTheme="minorEastAsia"/>
          <w:highlight w:val="yellow"/>
        </w:rPr>
        <w:t>compare the deviation between the sample means of the treatments to the random deviation within the samples and test whether the magnitude of the ratio is higher than a certain critical value</w:t>
      </w:r>
      <w:r w:rsidRPr="009078A2">
        <w:rPr>
          <w:rFonts w:eastAsiaTheme="minorEastAsia"/>
        </w:rPr>
        <w:t xml:space="preserve">. </w:t>
      </w:r>
      <w:r>
        <w:rPr>
          <w:rFonts w:eastAsiaTheme="minorEastAsia"/>
        </w:rPr>
        <w:br/>
      </w:r>
      <w:r w:rsidRPr="009078A2">
        <w:rPr>
          <w:rFonts w:eastAsiaTheme="minorEastAsia"/>
        </w:rPr>
        <w:t>The deviation between sample means of the treatments is,</w:t>
      </w:r>
      <w:r>
        <w:rPr>
          <w:rFonts w:eastAsiaTheme="minorEastAsia"/>
        </w:rPr>
        <w:t xml:space="preserve"> </w:t>
      </w:r>
      <w:r w:rsidRPr="009078A2">
        <w:rPr>
          <w:rFonts w:eastAsiaTheme="minorEastAsia"/>
        </w:rPr>
        <w:t xml:space="preserve">in the example above, the deviation related to differences between the mean values of the tested loudspeakers. </w:t>
      </w:r>
      <w:r w:rsidRPr="009078A2">
        <w:rPr>
          <w:rFonts w:eastAsiaTheme="minorEastAsia"/>
          <w:highlight w:val="yellow"/>
        </w:rPr>
        <w:t>The random deviation is the deviation caused by the repeated ratings for each loudspeaker.</w:t>
      </w:r>
      <w:r w:rsidRPr="009078A2">
        <w:rPr>
          <w:rFonts w:eastAsiaTheme="minorEastAsia"/>
        </w:rPr>
        <w:t xml:space="preserve"> </w:t>
      </w:r>
      <w:r w:rsidR="005E6713">
        <w:rPr>
          <w:rFonts w:eastAsiaTheme="minorEastAsia"/>
        </w:rPr>
        <w:br/>
      </w:r>
      <w:r w:rsidR="005E6713">
        <w:rPr>
          <w:rFonts w:eastAsiaTheme="minorEastAsia"/>
        </w:rPr>
        <w:lastRenderedPageBreak/>
        <w:t>(</w:t>
      </w:r>
      <w:r w:rsidRPr="005E6713">
        <w:rPr>
          <w:rFonts w:eastAsiaTheme="minorEastAsia"/>
          <w:sz w:val="18"/>
          <w:szCs w:val="20"/>
        </w:rPr>
        <w:t xml:space="preserve">The deviation between the loudspeaker </w:t>
      </w:r>
      <w:proofErr w:type="gramStart"/>
      <w:r w:rsidRPr="005E6713">
        <w:rPr>
          <w:rFonts w:eastAsiaTheme="minorEastAsia"/>
          <w:sz w:val="18"/>
          <w:szCs w:val="20"/>
        </w:rPr>
        <w:t>mean</w:t>
      </w:r>
      <w:proofErr w:type="gramEnd"/>
      <w:r w:rsidRPr="005E6713">
        <w:rPr>
          <w:rFonts w:eastAsiaTheme="minorEastAsia"/>
          <w:sz w:val="18"/>
          <w:szCs w:val="20"/>
        </w:rPr>
        <w:t xml:space="preserve"> values is often termed between-groups deviation and the deviation related to the repeated ratings for each loudspeaker is often termed within-groups or error deviation</w:t>
      </w:r>
      <w:r w:rsidR="005E6713">
        <w:rPr>
          <w:rFonts w:eastAsiaTheme="minorEastAsia"/>
        </w:rPr>
        <w:t>)</w:t>
      </w:r>
    </w:p>
    <w:p w14:paraId="7171B4D1" w14:textId="696F453B" w:rsidR="005E6713" w:rsidRDefault="005E6713" w:rsidP="00834149">
      <w:pPr>
        <w:jc w:val="left"/>
        <w:rPr>
          <w:rFonts w:eastAsiaTheme="minorEastAsia"/>
        </w:rPr>
      </w:pPr>
      <w:r w:rsidRPr="005E6713">
        <w:rPr>
          <w:noProof/>
        </w:rPr>
        <w:drawing>
          <wp:inline distT="0" distB="0" distL="0" distR="0" wp14:anchorId="33825407" wp14:editId="16B64484">
            <wp:extent cx="3412961" cy="2962275"/>
            <wp:effectExtent l="0" t="0" r="0" b="0"/>
            <wp:docPr id="31" name="Immagin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414551" cy="2963655"/>
                    </a:xfrm>
                    <a:prstGeom prst="rect">
                      <a:avLst/>
                    </a:prstGeom>
                  </pic:spPr>
                </pic:pic>
              </a:graphicData>
            </a:graphic>
          </wp:inline>
        </w:drawing>
      </w:r>
    </w:p>
    <w:p w14:paraId="6CBFDAFF" w14:textId="28567B19" w:rsidR="005E6713" w:rsidRDefault="005E6713" w:rsidP="00834149">
      <w:pPr>
        <w:jc w:val="left"/>
        <w:rPr>
          <w:rFonts w:eastAsiaTheme="minorEastAsia"/>
        </w:rPr>
      </w:pPr>
      <w:r w:rsidRPr="0033447B">
        <w:rPr>
          <w:rFonts w:eastAsiaTheme="minorEastAsia"/>
          <w:highlight w:val="yellow"/>
        </w:rPr>
        <w:t>The deviations are calculated as so-called sum of squares (SS)</w:t>
      </w:r>
      <w:r>
        <w:rPr>
          <w:rFonts w:eastAsiaTheme="minorEastAsia"/>
        </w:rPr>
        <w:t xml:space="preserve"> (…) </w:t>
      </w:r>
      <w:bookmarkEnd w:id="2"/>
      <w:r>
        <w:rPr>
          <w:rFonts w:eastAsiaTheme="minorEastAsia"/>
        </w:rPr>
        <w:t>(See “type III error”)</w:t>
      </w:r>
    </w:p>
    <w:p w14:paraId="18BD4274" w14:textId="20245FDA" w:rsidR="005E6713" w:rsidRDefault="005E6713" w:rsidP="00834149">
      <w:pPr>
        <w:jc w:val="left"/>
        <w:rPr>
          <w:rFonts w:eastAsiaTheme="minorEastAsia"/>
        </w:rPr>
      </w:pPr>
      <w:r w:rsidRPr="005E6713">
        <w:rPr>
          <w:rFonts w:eastAsiaTheme="minorEastAsia"/>
        </w:rPr>
        <w:t xml:space="preserve">The rationale for testing is the same as that for the t-test: The probability of obtaining F values higher than a specified value can be determined by the F-distribution for a given set of degrees of freedom. The experimenter thus specifies a given test level </w:t>
      </w:r>
      <m:oMath>
        <m:r>
          <w:rPr>
            <w:rFonts w:ascii="Latin Modern Math" w:eastAsiaTheme="minorEastAsia" w:hAnsi="Latin Modern Math"/>
          </w:rPr>
          <m:t>α</m:t>
        </m:r>
      </m:oMath>
      <w:r w:rsidR="009E1366">
        <w:rPr>
          <w:rFonts w:eastAsiaTheme="minorEastAsia"/>
        </w:rPr>
        <w:t xml:space="preserve"> </w:t>
      </w:r>
      <w:r w:rsidR="009E1366" w:rsidRPr="009E1366">
        <w:rPr>
          <w:rFonts w:eastAsiaTheme="minorEastAsia"/>
        </w:rPr>
        <w:t>(e.g. 5 %) and the obtained F</w:t>
      </w:r>
      <w:r w:rsidR="009E1366" w:rsidRPr="009E1366">
        <w:rPr>
          <w:rFonts w:ascii="Courier New" w:eastAsiaTheme="minorEastAsia" w:hAnsi="Courier New" w:cs="Courier New"/>
        </w:rPr>
        <w:t>α</w:t>
      </w:r>
      <w:r w:rsidR="009E1366" w:rsidRPr="009E1366">
        <w:rPr>
          <w:rFonts w:eastAsiaTheme="minorEastAsia"/>
        </w:rPr>
        <w:t xml:space="preserve"> value specifies the critical range.</w:t>
      </w:r>
    </w:p>
    <w:p w14:paraId="2E7DEC63" w14:textId="4C7144DD" w:rsidR="009E1366" w:rsidRDefault="009E1366" w:rsidP="00834149">
      <w:pPr>
        <w:jc w:val="left"/>
        <w:rPr>
          <w:rFonts w:eastAsiaTheme="minorEastAsia"/>
        </w:rPr>
      </w:pPr>
      <w:bookmarkStart w:id="3" w:name="_Hlk38526767"/>
      <w:r w:rsidRPr="009E1366">
        <w:rPr>
          <w:rFonts w:eastAsiaTheme="minorEastAsia"/>
          <w:highlight w:val="green"/>
        </w:rPr>
        <w:t>The general principle</w:t>
      </w:r>
      <w:r w:rsidRPr="009E1366">
        <w:rPr>
          <w:rFonts w:eastAsiaTheme="minorEastAsia"/>
        </w:rPr>
        <w:t xml:space="preserve"> in the process described above is to</w:t>
      </w:r>
      <w:r>
        <w:rPr>
          <w:rFonts w:eastAsiaTheme="minorEastAsia"/>
        </w:rPr>
        <w:t xml:space="preserve"> </w:t>
      </w:r>
      <w:r w:rsidRPr="009E1366">
        <w:rPr>
          <w:rFonts w:eastAsiaTheme="minorEastAsia"/>
        </w:rPr>
        <w:t xml:space="preserve">divide the total variation in the data set into </w:t>
      </w:r>
      <w:proofErr w:type="gramStart"/>
      <w:r w:rsidRPr="009E1366">
        <w:rPr>
          <w:rFonts w:eastAsiaTheme="minorEastAsia"/>
        </w:rPr>
        <w:t>a number of</w:t>
      </w:r>
      <w:proofErr w:type="gramEnd"/>
      <w:r w:rsidRPr="009E1366">
        <w:rPr>
          <w:rFonts w:eastAsiaTheme="minorEastAsia"/>
        </w:rPr>
        <w:t xml:space="preserve"> variance</w:t>
      </w:r>
      <w:r>
        <w:rPr>
          <w:rFonts w:eastAsiaTheme="minorEastAsia"/>
        </w:rPr>
        <w:t xml:space="preserve"> </w:t>
      </w:r>
      <w:r w:rsidRPr="009E1366">
        <w:rPr>
          <w:rFonts w:eastAsiaTheme="minorEastAsia"/>
        </w:rPr>
        <w:t xml:space="preserve">components, which in this case is the ‘between-groups’ and the ‘within-groups’ variance (see Equation 6.58). </w:t>
      </w:r>
      <w:r w:rsidRPr="009E1366">
        <w:rPr>
          <w:rFonts w:eastAsiaTheme="minorEastAsia"/>
          <w:highlight w:val="green"/>
        </w:rPr>
        <w:t>The variance caused by the treatment (between-groups) is then compared to the error variance (within-groups), and the comparison will show whether the treatment(s) cause(s) a statistically significant change in the response compared to random variation</w:t>
      </w:r>
      <w:r w:rsidRPr="009E1366">
        <w:rPr>
          <w:rFonts w:eastAsiaTheme="minorEastAsia"/>
        </w:rPr>
        <w:t>.</w:t>
      </w:r>
      <w:r w:rsidR="00A836DD">
        <w:rPr>
          <w:rFonts w:eastAsiaTheme="minorEastAsia"/>
        </w:rPr>
        <w:br/>
      </w:r>
      <w:r w:rsidR="00A836DD" w:rsidRPr="00A836DD">
        <w:rPr>
          <w:rFonts w:eastAsiaTheme="minorEastAsia"/>
          <w:sz w:val="32"/>
          <w:szCs w:val="36"/>
          <w:lang w:val="it-IT"/>
        </w:rPr>
        <w:t>(</w:t>
      </w:r>
      <w:r w:rsidR="00A836DD" w:rsidRPr="00A836DD">
        <w:rPr>
          <w:rFonts w:eastAsiaTheme="minorEastAsia"/>
          <w:lang w:val="it-IT"/>
        </w:rPr>
        <w:t xml:space="preserve">Per capire meglio guarda differenza metriche </w:t>
      </w:r>
      <w:proofErr w:type="spellStart"/>
      <w:r w:rsidR="00A836DD" w:rsidRPr="00A836DD">
        <w:rPr>
          <w:rFonts w:eastAsiaTheme="minorEastAsia"/>
          <w:lang w:val="it-IT"/>
        </w:rPr>
        <w:t>within</w:t>
      </w:r>
      <w:proofErr w:type="spellEnd"/>
      <w:r w:rsidR="00A836DD" w:rsidRPr="00A836DD">
        <w:rPr>
          <w:rFonts w:eastAsiaTheme="minorEastAsia"/>
          <w:lang w:val="it-IT"/>
        </w:rPr>
        <w:t xml:space="preserve"> group </w:t>
      </w:r>
      <w:proofErr w:type="spellStart"/>
      <w:r w:rsidR="00A836DD" w:rsidRPr="00A836DD">
        <w:rPr>
          <w:rFonts w:eastAsiaTheme="minorEastAsia"/>
          <w:lang w:val="it-IT"/>
        </w:rPr>
        <w:t>between</w:t>
      </w:r>
      <w:proofErr w:type="spellEnd"/>
      <w:r w:rsidR="00A836DD" w:rsidRPr="00A836DD">
        <w:rPr>
          <w:rFonts w:eastAsiaTheme="minorEastAsia"/>
          <w:lang w:val="it-IT"/>
        </w:rPr>
        <w:t xml:space="preserve"> groups!</w:t>
      </w:r>
      <w:r w:rsidR="00A836DD" w:rsidRPr="00A836DD">
        <w:rPr>
          <w:rFonts w:eastAsiaTheme="minorEastAsia"/>
          <w:sz w:val="32"/>
          <w:szCs w:val="36"/>
          <w:lang w:val="it-IT"/>
        </w:rPr>
        <w:t>)</w:t>
      </w:r>
      <w:r w:rsidRPr="00A836DD">
        <w:rPr>
          <w:rFonts w:eastAsiaTheme="minorEastAsia"/>
          <w:lang w:val="it-IT"/>
        </w:rPr>
        <w:br/>
      </w:r>
      <w:r w:rsidRPr="009E1366">
        <w:rPr>
          <w:rFonts w:eastAsiaTheme="minorEastAsia"/>
        </w:rPr>
        <w:t>The formal version of this principle can be described by an</w:t>
      </w:r>
      <w:r>
        <w:rPr>
          <w:rFonts w:eastAsiaTheme="minorEastAsia"/>
        </w:rPr>
        <w:t xml:space="preserve"> </w:t>
      </w:r>
      <w:r w:rsidRPr="009E1366">
        <w:rPr>
          <w:rFonts w:eastAsiaTheme="minorEastAsia"/>
        </w:rPr>
        <w:t>ANOVA</w:t>
      </w:r>
      <w:r>
        <w:rPr>
          <w:rFonts w:eastAsiaTheme="minorEastAsia"/>
        </w:rPr>
        <w:t xml:space="preserve"> </w:t>
      </w:r>
      <w:r w:rsidRPr="009E1366">
        <w:rPr>
          <w:rFonts w:eastAsiaTheme="minorEastAsia"/>
        </w:rPr>
        <w:t>model, which specifies the components responsible for the variation in the data</w:t>
      </w:r>
    </w:p>
    <w:p w14:paraId="477EF368" w14:textId="6AA94750" w:rsidR="009E1366" w:rsidRDefault="009E1366" w:rsidP="00834149">
      <w:pPr>
        <w:jc w:val="left"/>
        <w:rPr>
          <w:rFonts w:eastAsiaTheme="minorEastAsia"/>
        </w:rPr>
      </w:pPr>
      <w:r>
        <w:rPr>
          <w:noProof/>
          <w14:ligatures w14:val="none"/>
        </w:rPr>
        <w:drawing>
          <wp:inline distT="0" distB="0" distL="0" distR="0" wp14:anchorId="7B21C0B2" wp14:editId="58EA5770">
            <wp:extent cx="3257550" cy="419100"/>
            <wp:effectExtent l="0" t="0" r="0" b="0"/>
            <wp:docPr id="32" name="Immagin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257550" cy="419100"/>
                    </a:xfrm>
                    <a:prstGeom prst="rect">
                      <a:avLst/>
                    </a:prstGeom>
                  </pic:spPr>
                </pic:pic>
              </a:graphicData>
            </a:graphic>
          </wp:inline>
        </w:drawing>
      </w:r>
    </w:p>
    <w:bookmarkEnd w:id="3"/>
    <w:p w14:paraId="5420F94A" w14:textId="38F8C9DE" w:rsidR="009E1366" w:rsidRDefault="009E1366" w:rsidP="00834149">
      <w:pPr>
        <w:jc w:val="left"/>
        <w:rPr>
          <w:rFonts w:eastAsiaTheme="minorEastAsia"/>
        </w:rPr>
      </w:pPr>
      <w:r w:rsidRPr="009E1366">
        <w:rPr>
          <w:rFonts w:eastAsiaTheme="minorEastAsia"/>
        </w:rPr>
        <w:lastRenderedPageBreak/>
        <w:t>The formulation of the ANOVA</w:t>
      </w:r>
      <w:r>
        <w:rPr>
          <w:rFonts w:eastAsiaTheme="minorEastAsia"/>
        </w:rPr>
        <w:t xml:space="preserve"> </w:t>
      </w:r>
      <w:r w:rsidRPr="009E1366">
        <w:rPr>
          <w:rFonts w:eastAsiaTheme="minorEastAsia"/>
        </w:rPr>
        <w:t>model in Equation 6.63 leads</w:t>
      </w:r>
      <w:r>
        <w:rPr>
          <w:rFonts w:eastAsiaTheme="minorEastAsia"/>
        </w:rPr>
        <w:t xml:space="preserve"> </w:t>
      </w:r>
      <w:r w:rsidRPr="009E1366">
        <w:rPr>
          <w:rFonts w:eastAsiaTheme="minorEastAsia"/>
        </w:rPr>
        <w:t xml:space="preserve">to an </w:t>
      </w:r>
      <w:r w:rsidRPr="009E1366">
        <w:rPr>
          <w:rFonts w:eastAsiaTheme="minorEastAsia"/>
          <w:highlight w:val="yellow"/>
        </w:rPr>
        <w:t>alternative formulation of the null hypothesis</w:t>
      </w:r>
      <w:r w:rsidRPr="009E1366">
        <w:rPr>
          <w:rFonts w:eastAsiaTheme="minorEastAsia"/>
        </w:rPr>
        <w:t xml:space="preserve"> that is often used in statistical </w:t>
      </w:r>
      <w:proofErr w:type="gramStart"/>
      <w:r w:rsidRPr="009E1366">
        <w:rPr>
          <w:rFonts w:eastAsiaTheme="minorEastAsia"/>
        </w:rPr>
        <w:t>texts</w:t>
      </w:r>
      <w:r>
        <w:rPr>
          <w:rFonts w:eastAsiaTheme="minorEastAsia"/>
        </w:rPr>
        <w:t xml:space="preserve"> ,</w:t>
      </w:r>
      <w:proofErr w:type="gramEnd"/>
      <w:r>
        <w:rPr>
          <w:rFonts w:eastAsiaTheme="minorEastAsia"/>
        </w:rPr>
        <w:t xml:space="preserve"> </w:t>
      </w:r>
      <w:r w:rsidRPr="009E1366">
        <w:rPr>
          <w:rFonts w:eastAsiaTheme="minorEastAsia"/>
        </w:rPr>
        <w:t>in terms of the treatment effects</w:t>
      </w:r>
      <w:r>
        <w:rPr>
          <w:rFonts w:eastAsiaTheme="minorEastAsia"/>
        </w:rPr>
        <w:t xml:space="preserve"> </w:t>
      </w:r>
      <m:oMath>
        <m:sSub>
          <m:sSubPr>
            <m:ctrlPr>
              <w:rPr>
                <w:rFonts w:ascii="Latin Modern Math" w:eastAsiaTheme="minorEastAsia" w:hAnsi="Latin Modern Math"/>
                <w:i/>
              </w:rPr>
            </m:ctrlPr>
          </m:sSubPr>
          <m:e>
            <m:r>
              <w:rPr>
                <w:rFonts w:ascii="Latin Modern Math" w:eastAsiaTheme="minorEastAsia" w:hAnsi="Latin Modern Math"/>
              </w:rPr>
              <m:t>α</m:t>
            </m:r>
          </m:e>
          <m:sub>
            <m:r>
              <w:rPr>
                <w:rFonts w:ascii="Latin Modern Math" w:eastAsiaTheme="minorEastAsia" w:hAnsi="Latin Modern Math"/>
              </w:rPr>
              <m:t>t</m:t>
            </m:r>
          </m:sub>
        </m:sSub>
      </m:oMath>
      <w:r>
        <w:rPr>
          <w:rFonts w:eastAsiaTheme="minorEastAsia"/>
        </w:rPr>
        <w:t>:</w:t>
      </w:r>
    </w:p>
    <w:p w14:paraId="3B651CD2" w14:textId="5BCBF1D3" w:rsidR="009E1366" w:rsidRDefault="009E1366" w:rsidP="00834149">
      <w:pPr>
        <w:jc w:val="left"/>
        <w:rPr>
          <w:rFonts w:eastAsiaTheme="minorEastAsia"/>
        </w:rPr>
      </w:pPr>
      <w:r>
        <w:rPr>
          <w:noProof/>
          <w14:ligatures w14:val="none"/>
        </w:rPr>
        <w:drawing>
          <wp:inline distT="0" distB="0" distL="0" distR="0" wp14:anchorId="4A897923" wp14:editId="16F91460">
            <wp:extent cx="4333875" cy="1085850"/>
            <wp:effectExtent l="0" t="0" r="9525" b="0"/>
            <wp:docPr id="33" name="Immagin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333875" cy="1085850"/>
                    </a:xfrm>
                    <a:prstGeom prst="rect">
                      <a:avLst/>
                    </a:prstGeom>
                  </pic:spPr>
                </pic:pic>
              </a:graphicData>
            </a:graphic>
          </wp:inline>
        </w:drawing>
      </w:r>
    </w:p>
    <w:p w14:paraId="3A091035" w14:textId="00D1E467" w:rsidR="009E1366" w:rsidRDefault="009E1366" w:rsidP="00834149">
      <w:pPr>
        <w:jc w:val="left"/>
        <w:rPr>
          <w:rFonts w:eastAsiaTheme="minorEastAsia"/>
        </w:rPr>
      </w:pPr>
      <w:r>
        <w:rPr>
          <w:rFonts w:eastAsiaTheme="minorEastAsia"/>
        </w:rPr>
        <w:t xml:space="preserve">Because </w:t>
      </w:r>
      <m:oMath>
        <m:sSub>
          <m:sSubPr>
            <m:ctrlPr>
              <w:rPr>
                <w:rFonts w:ascii="Latin Modern Math" w:hAnsi="Latin Modern Math"/>
                <w:i/>
              </w:rPr>
            </m:ctrlPr>
          </m:sSubPr>
          <m:e>
            <m:r>
              <w:rPr>
                <w:rFonts w:ascii="Latin Modern Math" w:hAnsi="Latin Modern Math"/>
              </w:rPr>
              <m:t>μ</m:t>
            </m:r>
          </m:e>
          <m:sub>
            <m:r>
              <w:rPr>
                <w:rFonts w:ascii="Latin Modern Math" w:hAnsi="Latin Modern Math"/>
              </w:rPr>
              <m:t>t</m:t>
            </m:r>
          </m:sub>
        </m:sSub>
        <m:r>
          <w:rPr>
            <w:rFonts w:ascii="Latin Modern Math" w:hAnsi="Latin Modern Math"/>
          </w:rPr>
          <m:t>=μ+</m:t>
        </m:r>
        <m:sSub>
          <m:sSubPr>
            <m:ctrlPr>
              <w:rPr>
                <w:rFonts w:ascii="Latin Modern Math" w:hAnsi="Latin Modern Math"/>
                <w:i/>
              </w:rPr>
            </m:ctrlPr>
          </m:sSubPr>
          <m:e>
            <m:r>
              <w:rPr>
                <w:rFonts w:ascii="Latin Modern Math" w:hAnsi="Latin Modern Math"/>
              </w:rPr>
              <m:t>α</m:t>
            </m:r>
          </m:e>
          <m:sub>
            <m:r>
              <w:rPr>
                <w:rFonts w:ascii="Latin Modern Math" w:hAnsi="Latin Modern Math"/>
              </w:rPr>
              <m:t>t</m:t>
            </m:r>
          </m:sub>
        </m:sSub>
      </m:oMath>
    </w:p>
    <w:p w14:paraId="0F33FB3E" w14:textId="7A59B2B0" w:rsidR="009E1366" w:rsidRDefault="009E1366" w:rsidP="00834149">
      <w:pPr>
        <w:jc w:val="left"/>
        <w:rPr>
          <w:rFonts w:eastAsiaTheme="minorEastAsia"/>
        </w:rPr>
      </w:pPr>
      <w:r>
        <w:rPr>
          <w:noProof/>
          <w14:ligatures w14:val="none"/>
        </w:rPr>
        <w:drawing>
          <wp:inline distT="0" distB="0" distL="0" distR="0" wp14:anchorId="5CD7ABE1" wp14:editId="58E9BDD7">
            <wp:extent cx="5695950" cy="1609725"/>
            <wp:effectExtent l="0" t="0" r="0" b="9525"/>
            <wp:docPr id="34" name="Immagin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95950" cy="1609725"/>
                    </a:xfrm>
                    <a:prstGeom prst="rect">
                      <a:avLst/>
                    </a:prstGeom>
                  </pic:spPr>
                </pic:pic>
              </a:graphicData>
            </a:graphic>
          </wp:inline>
        </w:drawing>
      </w:r>
    </w:p>
    <w:p w14:paraId="5E290891" w14:textId="21983AE6" w:rsidR="009E1366" w:rsidRDefault="00084495" w:rsidP="00834149">
      <w:pPr>
        <w:jc w:val="left"/>
        <w:rPr>
          <w:rFonts w:eastAsiaTheme="minorEastAsia"/>
        </w:rPr>
      </w:pPr>
      <w:bookmarkStart w:id="4" w:name="_Hlk38526850"/>
      <w:r w:rsidRPr="00084495">
        <w:rPr>
          <w:rFonts w:eastAsiaTheme="minorEastAsia"/>
        </w:rPr>
        <w:t xml:space="preserve">Because </w:t>
      </w:r>
      <m:oMath>
        <m:sSub>
          <m:sSubPr>
            <m:ctrlPr>
              <w:rPr>
                <w:rFonts w:ascii="Latin Modern Math" w:eastAsiaTheme="minorEastAsia" w:hAnsi="Latin Modern Math"/>
                <w:i/>
              </w:rPr>
            </m:ctrlPr>
          </m:sSubPr>
          <m:e>
            <m:r>
              <w:rPr>
                <w:rFonts w:ascii="Latin Modern Math" w:eastAsiaTheme="minorEastAsia" w:hAnsi="Latin Modern Math"/>
              </w:rPr>
              <m:t>μ</m:t>
            </m:r>
          </m:e>
          <m:sub>
            <m:r>
              <w:rPr>
                <w:rFonts w:ascii="Latin Modern Math" w:eastAsiaTheme="minorEastAsia" w:hAnsi="Latin Modern Math"/>
              </w:rPr>
              <m:t>t</m:t>
            </m:r>
          </m:sub>
        </m:sSub>
        <m:r>
          <w:rPr>
            <w:rFonts w:ascii="Latin Modern Math" w:eastAsiaTheme="minorEastAsia" w:hAnsi="Latin Modern Math"/>
          </w:rPr>
          <m:t>=μ+</m:t>
        </m:r>
        <m:sSub>
          <m:sSubPr>
            <m:ctrlPr>
              <w:rPr>
                <w:rFonts w:ascii="Latin Modern Math" w:eastAsiaTheme="minorEastAsia" w:hAnsi="Latin Modern Math"/>
                <w:i/>
              </w:rPr>
            </m:ctrlPr>
          </m:sSubPr>
          <m:e>
            <m:r>
              <w:rPr>
                <w:rFonts w:ascii="Latin Modern Math" w:eastAsiaTheme="minorEastAsia" w:hAnsi="Latin Modern Math"/>
              </w:rPr>
              <m:t>α</m:t>
            </m:r>
          </m:e>
          <m:sub>
            <m:r>
              <w:rPr>
                <w:rFonts w:ascii="Latin Modern Math" w:eastAsiaTheme="minorEastAsia" w:hAnsi="Latin Modern Math"/>
              </w:rPr>
              <m:t>t</m:t>
            </m:r>
          </m:sub>
        </m:sSub>
      </m:oMath>
      <w:r>
        <w:rPr>
          <w:rFonts w:eastAsiaTheme="minorEastAsia"/>
        </w:rPr>
        <w:br/>
      </w:r>
      <m:oMath>
        <m:sSub>
          <m:sSubPr>
            <m:ctrlPr>
              <w:rPr>
                <w:rFonts w:ascii="Latin Modern Math" w:eastAsiaTheme="minorEastAsia" w:hAnsi="Latin Modern Math"/>
                <w:i/>
              </w:rPr>
            </m:ctrlPr>
          </m:sSubPr>
          <m:e>
            <m:r>
              <w:rPr>
                <w:rFonts w:ascii="Latin Modern Math" w:eastAsiaTheme="minorEastAsia" w:hAnsi="Latin Modern Math"/>
              </w:rPr>
              <m:t>α</m:t>
            </m:r>
          </m:e>
          <m:sub>
            <m:r>
              <w:rPr>
                <w:rFonts w:ascii="Latin Modern Math" w:eastAsiaTheme="minorEastAsia" w:hAnsi="Latin Modern Math"/>
              </w:rPr>
              <m:t>t</m:t>
            </m:r>
          </m:sub>
        </m:sSub>
      </m:oMath>
      <w:r w:rsidR="009E1366">
        <w:rPr>
          <w:rFonts w:eastAsiaTheme="minorEastAsia"/>
        </w:rPr>
        <w:t xml:space="preserve"> = between groups</w:t>
      </w:r>
      <w:r w:rsidR="009E1366">
        <w:rPr>
          <w:rFonts w:eastAsiaTheme="minorEastAsia"/>
        </w:rPr>
        <w:br/>
      </w:r>
      <m:oMath>
        <m:sSub>
          <m:sSubPr>
            <m:ctrlPr>
              <w:rPr>
                <w:rFonts w:ascii="Latin Modern Math" w:hAnsi="Latin Modern Math"/>
                <w:i/>
              </w:rPr>
            </m:ctrlPr>
          </m:sSubPr>
          <m:e>
            <m:r>
              <w:rPr>
                <w:rFonts w:ascii="Latin Modern Math" w:hAnsi="Latin Modern Math"/>
              </w:rPr>
              <m:t>∈</m:t>
            </m:r>
          </m:e>
          <m:sub>
            <m:r>
              <w:rPr>
                <w:rFonts w:ascii="Latin Modern Math" w:hAnsi="Latin Modern Math"/>
              </w:rPr>
              <m:t>t,i</m:t>
            </m:r>
          </m:sub>
        </m:sSub>
      </m:oMath>
      <w:r w:rsidR="009E1366">
        <w:rPr>
          <w:rFonts w:eastAsiaTheme="minorEastAsia"/>
        </w:rPr>
        <w:t xml:space="preserve"> = within groups</w:t>
      </w:r>
    </w:p>
    <w:p w14:paraId="245996BD" w14:textId="67C48CC8" w:rsidR="009E1366" w:rsidRDefault="009E1366" w:rsidP="00834149">
      <w:pPr>
        <w:jc w:val="left"/>
        <w:rPr>
          <w:rFonts w:eastAsiaTheme="minorEastAsia"/>
        </w:rPr>
      </w:pPr>
      <w:r>
        <w:rPr>
          <w:noProof/>
          <w14:ligatures w14:val="none"/>
        </w:rPr>
        <w:drawing>
          <wp:inline distT="0" distB="0" distL="0" distR="0" wp14:anchorId="69221045" wp14:editId="5AD71BF4">
            <wp:extent cx="4400550" cy="1657350"/>
            <wp:effectExtent l="0" t="0" r="0" b="0"/>
            <wp:docPr id="35" name="Immagin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400550" cy="1657350"/>
                    </a:xfrm>
                    <a:prstGeom prst="rect">
                      <a:avLst/>
                    </a:prstGeom>
                  </pic:spPr>
                </pic:pic>
              </a:graphicData>
            </a:graphic>
          </wp:inline>
        </w:drawing>
      </w:r>
    </w:p>
    <w:p w14:paraId="6121F541" w14:textId="77777777" w:rsidR="00D70D1A" w:rsidRDefault="009E1366" w:rsidP="00834149">
      <w:pPr>
        <w:jc w:val="left"/>
        <w:rPr>
          <w:rFonts w:eastAsiaTheme="minorEastAsia"/>
        </w:rPr>
      </w:pPr>
      <w:r w:rsidRPr="009E1366">
        <w:rPr>
          <w:rFonts w:eastAsiaTheme="minorEastAsia"/>
          <w:highlight w:val="yellow"/>
        </w:rPr>
        <w:t>The next step is to identify the pairs with a significant difference in mean values</w:t>
      </w:r>
      <w:r w:rsidRPr="009E1366">
        <w:rPr>
          <w:rFonts w:eastAsiaTheme="minorEastAsia"/>
        </w:rPr>
        <w:t xml:space="preserve">. This could be performed by testing each pair, one by one at a specified significance level, using the </w:t>
      </w:r>
      <w:proofErr w:type="gramStart"/>
      <w:r w:rsidRPr="009E1366">
        <w:rPr>
          <w:rFonts w:eastAsiaTheme="minorEastAsia"/>
        </w:rPr>
        <w:t xml:space="preserve">stan- </w:t>
      </w:r>
      <w:proofErr w:type="spellStart"/>
      <w:r w:rsidRPr="009E1366">
        <w:rPr>
          <w:rFonts w:eastAsiaTheme="minorEastAsia"/>
        </w:rPr>
        <w:t>dard</w:t>
      </w:r>
      <w:proofErr w:type="spellEnd"/>
      <w:proofErr w:type="gramEnd"/>
      <w:r w:rsidRPr="009E1366">
        <w:rPr>
          <w:rFonts w:eastAsiaTheme="minorEastAsia"/>
        </w:rPr>
        <w:t xml:space="preserve"> t-test described in Section 6.2.4.</w:t>
      </w:r>
    </w:p>
    <w:p w14:paraId="53A37257" w14:textId="77777777" w:rsidR="00D70D1A" w:rsidRPr="00D70D1A" w:rsidRDefault="00D70D1A" w:rsidP="00D70D1A">
      <w:pPr>
        <w:jc w:val="left"/>
        <w:rPr>
          <w:rFonts w:eastAsiaTheme="minorEastAsia"/>
        </w:rPr>
      </w:pPr>
      <w:r w:rsidRPr="00D70D1A">
        <w:rPr>
          <w:rFonts w:eastAsiaTheme="minorEastAsia"/>
        </w:rPr>
        <w:lastRenderedPageBreak/>
        <w:t>Analysis of variance compares the means of several groups to test the hypothesis that they are all equal, against the general alternative that they are not all equal. Sometimes this alternative may be too general. You may need information about which pairs of means are significantly different, and which are not. A </w:t>
      </w:r>
      <w:r w:rsidRPr="00D70D1A">
        <w:rPr>
          <w:rFonts w:eastAsiaTheme="minorEastAsia"/>
          <w:i/>
          <w:iCs/>
        </w:rPr>
        <w:t>multiple comparison test</w:t>
      </w:r>
      <w:r w:rsidRPr="00D70D1A">
        <w:rPr>
          <w:rFonts w:eastAsiaTheme="minorEastAsia"/>
        </w:rPr>
        <w:t> can provide this information.</w:t>
      </w:r>
    </w:p>
    <w:p w14:paraId="4F36951C" w14:textId="627B1ABA" w:rsidR="0006767F" w:rsidRPr="00A67025" w:rsidRDefault="00D70D1A" w:rsidP="00834149">
      <w:pPr>
        <w:jc w:val="left"/>
        <w:rPr>
          <w:rFonts w:eastAsiaTheme="minorEastAsia"/>
        </w:rPr>
      </w:pPr>
      <w:r w:rsidRPr="00D70D1A">
        <w:rPr>
          <w:rFonts w:eastAsiaTheme="minorEastAsia"/>
        </w:rPr>
        <w:t>When you perform a simple </w:t>
      </w:r>
      <w:r w:rsidRPr="00D70D1A">
        <w:rPr>
          <w:rFonts w:eastAsiaTheme="minorEastAsia"/>
          <w:i/>
          <w:iCs/>
        </w:rPr>
        <w:t>t</w:t>
      </w:r>
      <w:r w:rsidRPr="00D70D1A">
        <w:rPr>
          <w:rFonts w:eastAsiaTheme="minorEastAsia"/>
        </w:rPr>
        <w:t xml:space="preserve">-test of one group mean against another, you specify a </w:t>
      </w:r>
      <w:proofErr w:type="gramStart"/>
      <w:r w:rsidRPr="00D70D1A">
        <w:rPr>
          <w:rFonts w:eastAsiaTheme="minorEastAsia"/>
        </w:rPr>
        <w:t>significance</w:t>
      </w:r>
      <w:proofErr w:type="gramEnd"/>
      <w:r w:rsidRPr="00D70D1A">
        <w:rPr>
          <w:rFonts w:eastAsiaTheme="minorEastAsia"/>
        </w:rPr>
        <w:t xml:space="preserve"> level that determines the cutoff value of the </w:t>
      </w:r>
      <w:r w:rsidRPr="00D70D1A">
        <w:rPr>
          <w:rFonts w:eastAsiaTheme="minorEastAsia"/>
          <w:i/>
          <w:iCs/>
        </w:rPr>
        <w:t>t</w:t>
      </w:r>
      <w:r w:rsidRPr="00D70D1A">
        <w:rPr>
          <w:rFonts w:eastAsiaTheme="minorEastAsia"/>
        </w:rPr>
        <w:t>-statistic. For example, you can specify the value </w:t>
      </w:r>
      <w:r w:rsidRPr="00D70D1A">
        <w:rPr>
          <w:rFonts w:eastAsiaTheme="minorEastAsia"/>
          <w:highlight w:val="yellow"/>
        </w:rPr>
        <w:t xml:space="preserve">alpha = 0.05 to </w:t>
      </w:r>
      <w:r w:rsidRPr="00A67025">
        <w:rPr>
          <w:rFonts w:eastAsiaTheme="minorEastAsia"/>
          <w:highlight w:val="yellow"/>
        </w:rPr>
        <w:t>e</w:t>
      </w:r>
      <w:r w:rsidRPr="00D70D1A">
        <w:rPr>
          <w:rFonts w:eastAsiaTheme="minorEastAsia"/>
          <w:highlight w:val="yellow"/>
        </w:rPr>
        <w:t>nsure that when there is no real difference, you will incorrectly find a significant difference no more than 5% of the time</w:t>
      </w:r>
      <w:r w:rsidRPr="00D70D1A">
        <w:rPr>
          <w:rFonts w:eastAsiaTheme="minorEastAsia"/>
        </w:rPr>
        <w:t xml:space="preserve">. When there are many </w:t>
      </w:r>
      <w:proofErr w:type="gramStart"/>
      <w:r w:rsidRPr="00D70D1A">
        <w:rPr>
          <w:rFonts w:eastAsiaTheme="minorEastAsia"/>
        </w:rPr>
        <w:t>group</w:t>
      </w:r>
      <w:proofErr w:type="gramEnd"/>
      <w:r w:rsidRPr="00D70D1A">
        <w:rPr>
          <w:rFonts w:eastAsiaTheme="minorEastAsia"/>
        </w:rPr>
        <w:t xml:space="preserve"> means, there are also many pairs to compare. </w:t>
      </w:r>
      <w:r w:rsidRPr="00D70D1A">
        <w:rPr>
          <w:rFonts w:eastAsiaTheme="minorEastAsia"/>
          <w:color w:val="FF0000"/>
        </w:rPr>
        <w:t>If you applied an ordinary </w:t>
      </w:r>
      <w:r w:rsidRPr="00D70D1A">
        <w:rPr>
          <w:rFonts w:eastAsiaTheme="minorEastAsia"/>
          <w:i/>
          <w:iCs/>
          <w:color w:val="FF0000"/>
        </w:rPr>
        <w:t>t</w:t>
      </w:r>
      <w:r w:rsidRPr="00D70D1A">
        <w:rPr>
          <w:rFonts w:eastAsiaTheme="minorEastAsia"/>
          <w:color w:val="FF0000"/>
        </w:rPr>
        <w:t>-test in this situation, the alpha value would apply to each comparison, so the chance of incorrectly finding a significant difference would increase with the number of comparisons</w:t>
      </w:r>
      <w:r w:rsidR="00A67025">
        <w:rPr>
          <w:rFonts w:eastAsiaTheme="minorEastAsia"/>
        </w:rPr>
        <w:t xml:space="preserve"> (SEE BELOW).</w:t>
      </w:r>
      <w:r w:rsidR="00A67025">
        <w:rPr>
          <w:rFonts w:eastAsiaTheme="minorEastAsia"/>
        </w:rPr>
        <w:br/>
        <w:t xml:space="preserve">  </w:t>
      </w:r>
      <w:r w:rsidRPr="00D70D1A">
        <w:rPr>
          <w:rFonts w:eastAsiaTheme="minorEastAsia"/>
        </w:rPr>
        <w:t xml:space="preserve"> </w:t>
      </w:r>
      <w:r w:rsidRPr="00D70D1A">
        <w:rPr>
          <w:rFonts w:eastAsiaTheme="minorEastAsia"/>
          <w:highlight w:val="green"/>
        </w:rPr>
        <w:t>Multiple comparison procedures are designed to provide an upper bound on the probability that </w:t>
      </w:r>
      <w:r w:rsidRPr="00D70D1A">
        <w:rPr>
          <w:rFonts w:eastAsiaTheme="minorEastAsia"/>
          <w:i/>
          <w:iCs/>
          <w:highlight w:val="green"/>
        </w:rPr>
        <w:t>any</w:t>
      </w:r>
      <w:r w:rsidRPr="00D70D1A">
        <w:rPr>
          <w:rFonts w:eastAsiaTheme="minorEastAsia"/>
          <w:highlight w:val="green"/>
        </w:rPr>
        <w:t> comparison will be incorrectly found significant</w:t>
      </w:r>
      <w:r w:rsidRPr="00D70D1A">
        <w:rPr>
          <w:rFonts w:eastAsiaTheme="minorEastAsia"/>
        </w:rPr>
        <w:t>.</w:t>
      </w:r>
      <w:r>
        <w:rPr>
          <w:rFonts w:eastAsiaTheme="minorEastAsia"/>
        </w:rPr>
        <w:br/>
      </w:r>
      <w:r w:rsidRPr="00D70D1A">
        <w:rPr>
          <w:rFonts w:eastAsiaTheme="minorEastAsia"/>
          <w:sz w:val="24"/>
          <w:szCs w:val="28"/>
        </w:rPr>
        <w:t>[</w:t>
      </w:r>
      <w:hyperlink r:id="rId45" w:history="1">
        <w:r w:rsidRPr="00D70D1A">
          <w:rPr>
            <w:color w:val="0000FF"/>
            <w:sz w:val="24"/>
            <w:szCs w:val="28"/>
            <w:u w:val="single"/>
          </w:rPr>
          <w:t>https://it.mathworks.com/help/stats/multcompare.html</w:t>
        </w:r>
      </w:hyperlink>
      <w:r w:rsidRPr="00D70D1A">
        <w:rPr>
          <w:sz w:val="24"/>
          <w:szCs w:val="28"/>
        </w:rPr>
        <w:t>]</w:t>
      </w:r>
      <w:r w:rsidR="00A67025">
        <w:rPr>
          <w:rFonts w:eastAsiaTheme="minorEastAsia"/>
        </w:rPr>
        <w:br/>
      </w:r>
      <w:bookmarkEnd w:id="4"/>
      <w:r w:rsidR="005A072A">
        <w:rPr>
          <w:rFonts w:eastAsiaTheme="minorEastAsia"/>
        </w:rPr>
        <w:br/>
      </w:r>
      <m:oMath>
        <m:r>
          <m:rPr>
            <m:sty m:val="bi"/>
          </m:rPr>
          <w:rPr>
            <w:rFonts w:ascii="Latin Modern Math" w:eastAsiaTheme="minorEastAsia" w:hAnsi="Latin Modern Math"/>
          </w:rPr>
          <m:t>→</m:t>
        </m:r>
      </m:oMath>
      <w:r w:rsidR="009E1366" w:rsidRPr="004D181B">
        <w:rPr>
          <w:rFonts w:eastAsiaTheme="minorEastAsia"/>
          <w:b/>
          <w:bCs/>
        </w:rPr>
        <w:t xml:space="preserve"> </w:t>
      </w:r>
      <w:r w:rsidR="00A836DD" w:rsidRPr="004D181B">
        <w:rPr>
          <w:rFonts w:eastAsiaTheme="minorEastAsia"/>
          <w:b/>
          <w:bCs/>
        </w:rPr>
        <w:t>BONFERRONI CORRECTION</w:t>
      </w:r>
      <w:r w:rsidR="009E1366" w:rsidRPr="004D181B">
        <w:rPr>
          <w:rFonts w:eastAsiaTheme="minorEastAsia"/>
          <w:b/>
          <w:bCs/>
        </w:rPr>
        <w:t xml:space="preserve"> (…)</w:t>
      </w:r>
    </w:p>
    <w:p w14:paraId="211E78E9" w14:textId="77777777" w:rsidR="0006767F" w:rsidRDefault="0006767F" w:rsidP="0006767F">
      <w:pPr>
        <w:jc w:val="left"/>
        <w:rPr>
          <w:rFonts w:eastAsiaTheme="minorEastAsia"/>
          <w:b/>
          <w:bCs/>
        </w:rPr>
      </w:pPr>
      <w:r w:rsidRPr="0006767F">
        <w:rPr>
          <w:rFonts w:eastAsiaTheme="minorEastAsia"/>
          <w:highlight w:val="yellow"/>
        </w:rPr>
        <w:t xml:space="preserve">For larger groups of paired comparisons, the Bonferroni corrected test level becomes very small, so it is better (see for example the discussion in Keppel and Wickens [253] (Section 6.4)) </w:t>
      </w:r>
      <w:proofErr w:type="spellStart"/>
      <w:r w:rsidRPr="0006767F">
        <w:rPr>
          <w:rFonts w:eastAsiaTheme="minorEastAsia"/>
          <w:highlight w:val="yellow"/>
        </w:rPr>
        <w:t>touse</w:t>
      </w:r>
      <w:proofErr w:type="spellEnd"/>
      <w:r w:rsidRPr="0006767F">
        <w:rPr>
          <w:rFonts w:eastAsiaTheme="minorEastAsia"/>
          <w:highlight w:val="yellow"/>
        </w:rPr>
        <w:t xml:space="preserve"> </w:t>
      </w:r>
      <w:proofErr w:type="spellStart"/>
      <w:r w:rsidRPr="0006767F">
        <w:rPr>
          <w:rFonts w:eastAsiaTheme="minorEastAsia"/>
          <w:highlight w:val="yellow"/>
        </w:rPr>
        <w:t>Tukey’shonestly</w:t>
      </w:r>
      <w:proofErr w:type="spellEnd"/>
      <w:r w:rsidRPr="0006767F">
        <w:rPr>
          <w:rFonts w:eastAsiaTheme="minorEastAsia"/>
          <w:highlight w:val="yellow"/>
        </w:rPr>
        <w:t xml:space="preserve"> significant </w:t>
      </w:r>
      <w:proofErr w:type="gramStart"/>
      <w:r w:rsidRPr="0006767F">
        <w:rPr>
          <w:rFonts w:eastAsiaTheme="minorEastAsia"/>
          <w:highlight w:val="yellow"/>
        </w:rPr>
        <w:t>difference(</w:t>
      </w:r>
      <w:proofErr w:type="gramEnd"/>
      <w:r w:rsidRPr="0006767F">
        <w:rPr>
          <w:rFonts w:eastAsiaTheme="minorEastAsia"/>
          <w:highlight w:val="yellow"/>
        </w:rPr>
        <w:t>HSD)</w:t>
      </w:r>
      <w:r>
        <w:rPr>
          <w:rFonts w:eastAsiaTheme="minorEastAsia"/>
        </w:rPr>
        <w:br/>
      </w:r>
      <w:r>
        <w:rPr>
          <w:rFonts w:eastAsiaTheme="minorEastAsia"/>
          <w:b/>
          <w:bCs/>
        </w:rPr>
        <w:t>…….</w:t>
      </w:r>
      <w:r>
        <w:rPr>
          <w:rFonts w:eastAsiaTheme="minorEastAsia"/>
          <w:b/>
          <w:bCs/>
        </w:rPr>
        <w:br/>
        <w:t>……</w:t>
      </w:r>
    </w:p>
    <w:p w14:paraId="7F74EA5C" w14:textId="78909274" w:rsidR="00A836DD" w:rsidRPr="004D181B" w:rsidRDefault="009E1366" w:rsidP="0006767F">
      <w:pPr>
        <w:pStyle w:val="Titolo4"/>
        <w:rPr>
          <w:rFonts w:eastAsiaTheme="minorEastAsia"/>
          <w:vanish/>
          <w:specVanish/>
        </w:rPr>
      </w:pPr>
      <m:oMath>
        <m:r>
          <m:rPr>
            <m:sty m:val="bi"/>
          </m:rPr>
          <w:rPr>
            <w:rFonts w:ascii="Latin Modern Math" w:eastAsiaTheme="minorEastAsia" w:hAnsi="Latin Modern Math"/>
          </w:rPr>
          <m:t>→</m:t>
        </m:r>
      </m:oMath>
      <w:r w:rsidR="00A836DD" w:rsidRPr="004D181B">
        <w:rPr>
          <w:rFonts w:eastAsiaTheme="minorEastAsia"/>
        </w:rPr>
        <w:t xml:space="preserve"> Tukey’s</w:t>
      </w:r>
      <w:r w:rsidR="0006767F">
        <w:rPr>
          <w:rFonts w:eastAsiaTheme="minorEastAsia"/>
        </w:rPr>
        <w:t xml:space="preserve"> </w:t>
      </w:r>
      <w:r w:rsidR="00A836DD" w:rsidRPr="004D181B">
        <w:rPr>
          <w:rFonts w:eastAsiaTheme="minorEastAsia"/>
        </w:rPr>
        <w:t xml:space="preserve">honestly significant </w:t>
      </w:r>
      <w:proofErr w:type="gramStart"/>
      <w:r w:rsidR="00A836DD" w:rsidRPr="004D181B">
        <w:rPr>
          <w:rFonts w:eastAsiaTheme="minorEastAsia"/>
        </w:rPr>
        <w:t>difference(</w:t>
      </w:r>
      <w:proofErr w:type="gramEnd"/>
      <w:r w:rsidR="00A836DD" w:rsidRPr="004D181B">
        <w:rPr>
          <w:rFonts w:eastAsiaTheme="minorEastAsia"/>
        </w:rPr>
        <w:t>HSD</w:t>
      </w:r>
      <w:r w:rsidR="00A836DD" w:rsidRPr="00A836DD">
        <w:rPr>
          <w:rFonts w:eastAsiaTheme="minorEastAsia"/>
        </w:rPr>
        <w:t>)</w:t>
      </w:r>
      <w:r w:rsidR="00A836DD">
        <w:rPr>
          <w:rFonts w:eastAsiaTheme="minorEastAsia"/>
        </w:rPr>
        <w:t xml:space="preserve"> </w:t>
      </w:r>
      <w:r w:rsidR="00834149">
        <w:rPr>
          <w:rFonts w:eastAsiaTheme="minorEastAsia"/>
        </w:rPr>
        <w:t xml:space="preserve">ALSO IN </w:t>
      </w:r>
      <w:r w:rsidR="00A836DD" w:rsidRPr="004D181B">
        <w:rPr>
          <w:rFonts w:eastAsiaTheme="minorEastAsia"/>
        </w:rPr>
        <w:t>[Moulin2016a</w:t>
      </w:r>
    </w:p>
    <w:p w14:paraId="738ABF84" w14:textId="4271B141" w:rsidR="0006767F" w:rsidRDefault="0006767F" w:rsidP="0006767F">
      <w:r>
        <w:t>]</w:t>
      </w:r>
    </w:p>
    <w:p w14:paraId="1EA9EAD3" w14:textId="3AAC8F2F" w:rsidR="00224FFB" w:rsidRPr="0006767F" w:rsidRDefault="00224FFB" w:rsidP="0006767F">
      <w:r w:rsidRPr="00224FFB">
        <w:rPr>
          <w:highlight w:val="green"/>
        </w:rPr>
        <w:t>IF OUR DATA MEETS THE ASSUMPTION OF HOMOGENEITY OF VARIANCES…………………</w:t>
      </w:r>
    </w:p>
    <w:p w14:paraId="6B8AC94B" w14:textId="2200C110" w:rsidR="00834149" w:rsidRDefault="0006767F" w:rsidP="00834149">
      <w:pPr>
        <w:jc w:val="left"/>
      </w:pPr>
      <w:r w:rsidRPr="0006767F">
        <w:t xml:space="preserve">The </w:t>
      </w:r>
      <w:r w:rsidRPr="0006767F">
        <w:rPr>
          <w:b/>
          <w:bCs/>
          <w:color w:val="FF0000"/>
        </w:rPr>
        <w:t>problem</w:t>
      </w:r>
      <w:r w:rsidRPr="0006767F">
        <w:t xml:space="preserve">, however, is that the specified significance level is only correct for one t-test. If more than one test is conducted, the test level across the entire set of comparisons increases. For example, assume that </w:t>
      </w:r>
      <w:proofErr w:type="gramStart"/>
      <w:r w:rsidRPr="0006767F">
        <w:t>100 in</w:t>
      </w:r>
      <w:proofErr w:type="gramEnd"/>
      <w:r w:rsidRPr="0006767F">
        <w:t xml:space="preserve"> significantly different (determined previously) pairs are available and are tested at a 5% significance level. The applied 5% level means that at least five of the tested pairs will erroneously be concluded to be significantly different.</w:t>
      </w:r>
      <w:r>
        <w:br/>
      </w:r>
      <w:r w:rsidRPr="0006767F">
        <w:t>The relationship between the number of comparisons and the corresponding overall Type I error level is formally given by</w:t>
      </w:r>
      <w:r>
        <w:t>:</w:t>
      </w:r>
    </w:p>
    <w:p w14:paraId="11FB4FFE" w14:textId="4378EA70" w:rsidR="0006767F" w:rsidRPr="0006767F" w:rsidRDefault="00000000" w:rsidP="00834149">
      <w:pPr>
        <w:jc w:val="left"/>
        <w:rPr>
          <w:rFonts w:eastAsiaTheme="minorEastAsia"/>
        </w:rPr>
      </w:pPr>
      <m:oMathPara>
        <m:oMath>
          <m:sSub>
            <m:sSubPr>
              <m:ctrlPr>
                <w:rPr>
                  <w:rFonts w:ascii="Latin Modern Math" w:hAnsi="Latin Modern Math"/>
                  <w:i/>
                </w:rPr>
              </m:ctrlPr>
            </m:sSubPr>
            <m:e>
              <m:r>
                <w:rPr>
                  <w:rFonts w:ascii="Latin Modern Math" w:hAnsi="Latin Modern Math"/>
                </w:rPr>
                <m:t>α</m:t>
              </m:r>
            </m:e>
            <m:sub>
              <m:r>
                <w:rPr>
                  <w:rFonts w:ascii="Latin Modern Math" w:hAnsi="Latin Modern Math"/>
                </w:rPr>
                <m:t>FW</m:t>
              </m:r>
            </m:sub>
          </m:sSub>
          <m:r>
            <w:rPr>
              <w:rFonts w:ascii="Latin Modern Math" w:hAnsi="Latin Modern Math"/>
            </w:rPr>
            <m:t>=1-</m:t>
          </m:r>
          <m:sSup>
            <m:sSupPr>
              <m:ctrlPr>
                <w:rPr>
                  <w:rFonts w:ascii="Latin Modern Math" w:hAnsi="Latin Modern Math"/>
                  <w:i/>
                </w:rPr>
              </m:ctrlPr>
            </m:sSupPr>
            <m:e>
              <m:d>
                <m:dPr>
                  <m:ctrlPr>
                    <w:rPr>
                      <w:rFonts w:ascii="Latin Modern Math" w:hAnsi="Latin Modern Math"/>
                      <w:i/>
                    </w:rPr>
                  </m:ctrlPr>
                </m:dPr>
                <m:e>
                  <m:r>
                    <w:rPr>
                      <w:rFonts w:ascii="Latin Modern Math" w:hAnsi="Latin Modern Math"/>
                    </w:rPr>
                    <m:t>1-α</m:t>
                  </m:r>
                </m:e>
              </m:d>
            </m:e>
            <m:sup>
              <m:r>
                <w:rPr>
                  <w:rFonts w:ascii="Latin Modern Math" w:hAnsi="Latin Modern Math"/>
                </w:rPr>
                <m:t>c</m:t>
              </m:r>
            </m:sup>
          </m:sSup>
        </m:oMath>
      </m:oMathPara>
    </w:p>
    <w:p w14:paraId="10C6ADD2" w14:textId="6C7E528F" w:rsidR="0006767F" w:rsidRDefault="0006767F" w:rsidP="00834149">
      <w:pPr>
        <w:jc w:val="left"/>
        <w:rPr>
          <w:rFonts w:eastAsiaTheme="minorEastAsia"/>
        </w:rPr>
      </w:pPr>
      <w:r w:rsidRPr="0006767F">
        <w:t xml:space="preserve">where </w:t>
      </w:r>
      <m:oMath>
        <m:sSub>
          <m:sSubPr>
            <m:ctrlPr>
              <w:rPr>
                <w:rFonts w:ascii="Latin Modern Math" w:hAnsi="Latin Modern Math"/>
                <w:i/>
              </w:rPr>
            </m:ctrlPr>
          </m:sSubPr>
          <m:e>
            <m:r>
              <w:rPr>
                <w:rFonts w:ascii="Latin Modern Math" w:hAnsi="Latin Modern Math"/>
              </w:rPr>
              <m:t>α</m:t>
            </m:r>
          </m:e>
          <m:sub>
            <m:r>
              <w:rPr>
                <w:rFonts w:ascii="Latin Modern Math" w:hAnsi="Latin Modern Math"/>
              </w:rPr>
              <m:t>FW</m:t>
            </m:r>
          </m:sub>
        </m:sSub>
      </m:oMath>
      <w:r w:rsidRPr="0006767F">
        <w:t xml:space="preserve"> is the family-wise</w:t>
      </w:r>
      <w:r>
        <w:t xml:space="preserve"> </w:t>
      </w:r>
      <w:r w:rsidRPr="0006767F">
        <w:t xml:space="preserve">Type I error equal to the probability of making at least one Type I error in the family of tests when the null hypothesis is true, </w:t>
      </w:r>
      <m:oMath>
        <m:r>
          <w:rPr>
            <w:rFonts w:ascii="Latin Modern Math" w:hAnsi="Latin Modern Math" w:cs="Courier New"/>
          </w:rPr>
          <m:t>α</m:t>
        </m:r>
      </m:oMath>
      <w:r w:rsidRPr="0006767F">
        <w:t xml:space="preserve"> is the Type I error test level for the individual tests and </w:t>
      </w:r>
      <m:oMath>
        <m:r>
          <w:rPr>
            <w:rFonts w:ascii="Latin Modern Math" w:hAnsi="Latin Modern Math"/>
          </w:rPr>
          <m:t>c</m:t>
        </m:r>
      </m:oMath>
      <w:r w:rsidRPr="0006767F">
        <w:t xml:space="preserve"> is the number of tests.</w:t>
      </w:r>
      <w:r>
        <w:br/>
        <w:t xml:space="preserve">Example: 10 t-tests at 5% level </w:t>
      </w:r>
      <m:oMath>
        <m:r>
          <w:rPr>
            <w:rFonts w:ascii="Latin Modern Math" w:hAnsi="Latin Modern Math"/>
          </w:rPr>
          <m:t>→</m:t>
        </m:r>
      </m:oMath>
      <w:r>
        <w:rPr>
          <w:rFonts w:eastAsiaTheme="minorEastAsia"/>
        </w:rPr>
        <w:t xml:space="preserve"> </w:t>
      </w:r>
      <m:oMath>
        <m:r>
          <w:rPr>
            <w:rFonts w:ascii="Latin Modern Math" w:eastAsiaTheme="minorEastAsia" w:hAnsi="Latin Modern Math"/>
          </w:rPr>
          <m:t>1-</m:t>
        </m:r>
        <m:sSup>
          <m:sSupPr>
            <m:ctrlPr>
              <w:rPr>
                <w:rFonts w:ascii="Latin Modern Math" w:eastAsiaTheme="minorEastAsia" w:hAnsi="Latin Modern Math"/>
                <w:i/>
              </w:rPr>
            </m:ctrlPr>
          </m:sSupPr>
          <m:e>
            <m:d>
              <m:dPr>
                <m:ctrlPr>
                  <w:rPr>
                    <w:rFonts w:ascii="Latin Modern Math" w:eastAsiaTheme="minorEastAsia" w:hAnsi="Latin Modern Math"/>
                    <w:i/>
                  </w:rPr>
                </m:ctrlPr>
              </m:dPr>
              <m:e>
                <m:r>
                  <w:rPr>
                    <w:rFonts w:ascii="Latin Modern Math" w:eastAsiaTheme="minorEastAsia" w:hAnsi="Latin Modern Math"/>
                  </w:rPr>
                  <m:t>1-0.05</m:t>
                </m:r>
              </m:e>
            </m:d>
          </m:e>
          <m:sup>
            <m:r>
              <w:rPr>
                <w:rFonts w:ascii="Latin Modern Math" w:eastAsiaTheme="minorEastAsia" w:hAnsi="Latin Modern Math"/>
              </w:rPr>
              <m:t>10</m:t>
            </m:r>
          </m:sup>
        </m:sSup>
      </m:oMath>
    </w:p>
    <w:p w14:paraId="453235C1" w14:textId="045536D7" w:rsidR="0006767F" w:rsidRDefault="0006767F" w:rsidP="00834149">
      <w:pPr>
        <w:jc w:val="left"/>
        <w:rPr>
          <w:rFonts w:eastAsiaTheme="minorEastAsia"/>
        </w:rPr>
      </w:pPr>
      <w:r w:rsidRPr="0006767F">
        <w:rPr>
          <w:highlight w:val="yellow"/>
        </w:rPr>
        <w:lastRenderedPageBreak/>
        <w:t xml:space="preserve">The Tukey procedure is based on a critical difference </w:t>
      </w:r>
      <m:oMath>
        <m:sSub>
          <m:sSubPr>
            <m:ctrlPr>
              <w:rPr>
                <w:rFonts w:ascii="Latin Modern Math" w:hAnsi="Latin Modern Math"/>
                <w:i/>
                <w:highlight w:val="yellow"/>
              </w:rPr>
            </m:ctrlPr>
          </m:sSubPr>
          <m:e>
            <m:r>
              <w:rPr>
                <w:rFonts w:ascii="Latin Modern Math" w:hAnsi="Latin Modern Math"/>
                <w:highlight w:val="yellow"/>
              </w:rPr>
              <m:t>D</m:t>
            </m:r>
          </m:e>
          <m:sub>
            <m:r>
              <w:rPr>
                <w:rFonts w:ascii="Latin Modern Math" w:hAnsi="Latin Modern Math"/>
                <w:highlight w:val="yellow"/>
              </w:rPr>
              <m:t>Tukey</m:t>
            </m:r>
          </m:sub>
        </m:sSub>
      </m:oMath>
      <w:r w:rsidRPr="0006767F">
        <w:rPr>
          <w:rFonts w:eastAsiaTheme="minorEastAsia"/>
          <w:highlight w:val="yellow"/>
        </w:rPr>
        <w:t>, which is compared to the observed difference between a pair of means</w:t>
      </w:r>
      <w:r w:rsidRPr="0006767F">
        <w:rPr>
          <w:rFonts w:eastAsiaTheme="minorEastAsia"/>
        </w:rPr>
        <w:t>. If the observed difference is larger than</w:t>
      </w:r>
      <w:r>
        <w:rPr>
          <w:rFonts w:eastAsiaTheme="minorEastAsia"/>
        </w:rPr>
        <w:t xml:space="preserve"> </w:t>
      </w:r>
      <m:oMath>
        <m:sSub>
          <m:sSubPr>
            <m:ctrlPr>
              <w:rPr>
                <w:rFonts w:ascii="Latin Modern Math" w:eastAsiaTheme="minorEastAsia" w:hAnsi="Latin Modern Math"/>
                <w:i/>
              </w:rPr>
            </m:ctrlPr>
          </m:sSubPr>
          <m:e>
            <m:r>
              <w:rPr>
                <w:rFonts w:ascii="Latin Modern Math" w:eastAsiaTheme="minorEastAsia" w:hAnsi="Latin Modern Math"/>
              </w:rPr>
              <m:t>D</m:t>
            </m:r>
          </m:e>
          <m:sub>
            <m:r>
              <w:rPr>
                <w:rFonts w:ascii="Latin Modern Math" w:eastAsiaTheme="minorEastAsia" w:hAnsi="Latin Modern Math"/>
              </w:rPr>
              <m:t>Tukey</m:t>
            </m:r>
          </m:sub>
        </m:sSub>
      </m:oMath>
      <w:r w:rsidRPr="0006767F">
        <w:rPr>
          <w:rFonts w:eastAsiaTheme="minorEastAsia"/>
        </w:rPr>
        <w:t xml:space="preserve">, it follows that the difference is significant at the applied </w:t>
      </w:r>
      <m:oMath>
        <m:r>
          <w:rPr>
            <w:rFonts w:ascii="Latin Modern Math" w:eastAsiaTheme="minorEastAsia" w:hAnsi="Latin Modern Math" w:cs="Courier New"/>
          </w:rPr>
          <m:t>α</m:t>
        </m:r>
      </m:oMath>
      <w:r w:rsidRPr="0006767F">
        <w:rPr>
          <w:rFonts w:eastAsiaTheme="minorEastAsia"/>
        </w:rPr>
        <w:t xml:space="preserve"> level. The critical difference is given by:</w:t>
      </w:r>
    </w:p>
    <w:p w14:paraId="54259A37" w14:textId="7AAAE872" w:rsidR="0006767F" w:rsidRPr="0006767F" w:rsidRDefault="00000000" w:rsidP="00834149">
      <w:pPr>
        <w:jc w:val="left"/>
        <w:rPr>
          <w:rFonts w:eastAsiaTheme="minorEastAsia"/>
        </w:rPr>
      </w:pPr>
      <m:oMathPara>
        <m:oMath>
          <m:sSub>
            <m:sSubPr>
              <m:ctrlPr>
                <w:rPr>
                  <w:rFonts w:ascii="Latin Modern Math" w:hAnsi="Latin Modern Math"/>
                  <w:i/>
                </w:rPr>
              </m:ctrlPr>
            </m:sSubPr>
            <m:e>
              <m:r>
                <w:rPr>
                  <w:rFonts w:ascii="Latin Modern Math" w:hAnsi="Latin Modern Math"/>
                </w:rPr>
                <m:t>D</m:t>
              </m:r>
            </m:e>
            <m:sub>
              <m:r>
                <w:rPr>
                  <w:rFonts w:ascii="Latin Modern Math" w:hAnsi="Latin Modern Math"/>
                </w:rPr>
                <m:t>Tukey</m:t>
              </m:r>
            </m:sub>
          </m:sSub>
          <m:r>
            <w:rPr>
              <w:rFonts w:ascii="Latin Modern Math" w:hAnsi="Latin Modern Math"/>
            </w:rPr>
            <m:t>=</m:t>
          </m:r>
          <m:sSub>
            <m:sSubPr>
              <m:ctrlPr>
                <w:rPr>
                  <w:rFonts w:ascii="Latin Modern Math" w:hAnsi="Latin Modern Math"/>
                  <w:i/>
                </w:rPr>
              </m:ctrlPr>
            </m:sSubPr>
            <m:e>
              <m:r>
                <w:rPr>
                  <w:rFonts w:ascii="Latin Modern Math" w:hAnsi="Latin Modern Math"/>
                </w:rPr>
                <m:t>q</m:t>
              </m:r>
            </m:e>
            <m:sub>
              <m:r>
                <w:rPr>
                  <w:rFonts w:ascii="Latin Modern Math" w:hAnsi="Latin Modern Math"/>
                </w:rPr>
                <m:t>a</m:t>
              </m:r>
            </m:sub>
          </m:sSub>
          <m:r>
            <w:rPr>
              <w:rFonts w:ascii="Latin Modern Math" w:hAnsi="Latin Modern Math"/>
            </w:rPr>
            <m:t xml:space="preserve"> </m:t>
          </m:r>
          <m:r>
            <m:rPr>
              <m:sty m:val="p"/>
            </m:rPr>
            <w:rPr>
              <w:rFonts w:ascii="Latin Modern Math" w:hAnsi="Latin Modern Math"/>
            </w:rPr>
            <m:t>x</m:t>
          </m:r>
          <m:r>
            <w:rPr>
              <w:rFonts w:ascii="Latin Modern Math" w:hAnsi="Latin Modern Math"/>
            </w:rPr>
            <m:t xml:space="preserve"> </m:t>
          </m:r>
          <m:rad>
            <m:radPr>
              <m:degHide m:val="1"/>
              <m:ctrlPr>
                <w:rPr>
                  <w:rFonts w:ascii="Latin Modern Math" w:hAnsi="Latin Modern Math"/>
                  <w:i/>
                </w:rPr>
              </m:ctrlPr>
            </m:radPr>
            <m:deg/>
            <m:e>
              <m:f>
                <m:fPr>
                  <m:ctrlPr>
                    <w:rPr>
                      <w:rFonts w:ascii="Latin Modern Math" w:hAnsi="Latin Modern Math"/>
                      <w:i/>
                    </w:rPr>
                  </m:ctrlPr>
                </m:fPr>
                <m:num>
                  <m:r>
                    <w:rPr>
                      <w:rFonts w:ascii="Latin Modern Math" w:hAnsi="Latin Modern Math"/>
                    </w:rPr>
                    <m:t>M</m:t>
                  </m:r>
                  <m:sSub>
                    <m:sSubPr>
                      <m:ctrlPr>
                        <w:rPr>
                          <w:rFonts w:ascii="Latin Modern Math" w:hAnsi="Latin Modern Math"/>
                          <w:i/>
                        </w:rPr>
                      </m:ctrlPr>
                    </m:sSubPr>
                    <m:e>
                      <m:r>
                        <w:rPr>
                          <w:rFonts w:ascii="Latin Modern Math" w:hAnsi="Latin Modern Math"/>
                        </w:rPr>
                        <m:t>S</m:t>
                      </m:r>
                    </m:e>
                    <m:sub>
                      <m:r>
                        <w:rPr>
                          <w:rFonts w:ascii="Latin Modern Math" w:hAnsi="Latin Modern Math"/>
                        </w:rPr>
                        <m:t>R</m:t>
                      </m:r>
                    </m:sub>
                  </m:sSub>
                </m:num>
                <m:den>
                  <m:r>
                    <w:rPr>
                      <w:rFonts w:ascii="Latin Modern Math" w:hAnsi="Latin Modern Math"/>
                    </w:rPr>
                    <m:t>n</m:t>
                  </m:r>
                </m:den>
              </m:f>
            </m:e>
          </m:rad>
        </m:oMath>
      </m:oMathPara>
    </w:p>
    <w:p w14:paraId="09A44844" w14:textId="6709F7CA" w:rsidR="0006767F" w:rsidRDefault="0006767F" w:rsidP="00834149">
      <w:pPr>
        <w:jc w:val="left"/>
      </w:pPr>
      <w:r w:rsidRPr="0006767F">
        <w:t xml:space="preserve">where </w:t>
      </w:r>
      <m:oMath>
        <m:sSub>
          <m:sSubPr>
            <m:ctrlPr>
              <w:rPr>
                <w:rFonts w:ascii="Latin Modern Math" w:hAnsi="Latin Modern Math"/>
                <w:i/>
              </w:rPr>
            </m:ctrlPr>
          </m:sSubPr>
          <m:e>
            <m:r>
              <w:rPr>
                <w:rFonts w:ascii="Latin Modern Math" w:hAnsi="Latin Modern Math"/>
              </w:rPr>
              <m:t>q</m:t>
            </m:r>
          </m:e>
          <m:sub>
            <m:r>
              <w:rPr>
                <w:rFonts w:ascii="Latin Modern Math" w:hAnsi="Latin Modern Math"/>
              </w:rPr>
              <m:t>a</m:t>
            </m:r>
          </m:sub>
        </m:sSub>
      </m:oMath>
      <w:r w:rsidRPr="0006767F">
        <w:t xml:space="preserve"> is a quantity that can be found in a table of the Studentised Range statistics, with the </w:t>
      </w:r>
      <w:r w:rsidRPr="0006767F">
        <w:rPr>
          <w:highlight w:val="yellow"/>
        </w:rPr>
        <w:t xml:space="preserve">entry parameters </w:t>
      </w:r>
      <m:oMath>
        <m:r>
          <w:rPr>
            <w:rFonts w:ascii="Latin Modern Math" w:hAnsi="Latin Modern Math"/>
            <w:highlight w:val="yellow"/>
          </w:rPr>
          <m:t>a</m:t>
        </m:r>
      </m:oMath>
      <w:r w:rsidRPr="0006767F">
        <w:rPr>
          <w:highlight w:val="yellow"/>
        </w:rPr>
        <w:t xml:space="preserve"> equal to the number of pairs to be compared</w:t>
      </w:r>
      <w:r w:rsidRPr="0006767F">
        <w:t xml:space="preserve">, degrees of freedom for </w:t>
      </w:r>
      <m:oMath>
        <m:r>
          <w:rPr>
            <w:rFonts w:ascii="Latin Modern Math" w:hAnsi="Latin Modern Math"/>
          </w:rPr>
          <m:t>M</m:t>
        </m:r>
        <m:sSub>
          <m:sSubPr>
            <m:ctrlPr>
              <w:rPr>
                <w:rFonts w:ascii="Latin Modern Math" w:hAnsi="Latin Modern Math"/>
                <w:i/>
              </w:rPr>
            </m:ctrlPr>
          </m:sSubPr>
          <m:e>
            <m:r>
              <w:rPr>
                <w:rFonts w:ascii="Latin Modern Math" w:hAnsi="Latin Modern Math"/>
              </w:rPr>
              <m:t>S</m:t>
            </m:r>
          </m:e>
          <m:sub>
            <m:r>
              <w:rPr>
                <w:rFonts w:ascii="Latin Modern Math" w:hAnsi="Latin Modern Math"/>
              </w:rPr>
              <m:t>R</m:t>
            </m:r>
          </m:sub>
        </m:sSub>
      </m:oMath>
      <w:r w:rsidRPr="0006767F">
        <w:t xml:space="preserve"> and test level </w:t>
      </w:r>
      <m:oMath>
        <m:r>
          <w:rPr>
            <w:rFonts w:ascii="Latin Modern Math" w:hAnsi="Latin Modern Math" w:cs="Courier New"/>
          </w:rPr>
          <m:t>α</m:t>
        </m:r>
      </m:oMath>
      <w:r w:rsidRPr="0006767F">
        <w:t xml:space="preserve">. </w:t>
      </w:r>
      <m:oMath>
        <m:r>
          <w:rPr>
            <w:rFonts w:ascii="Latin Modern Math" w:hAnsi="Latin Modern Math"/>
          </w:rPr>
          <m:t>M</m:t>
        </m:r>
        <m:sSub>
          <m:sSubPr>
            <m:ctrlPr>
              <w:rPr>
                <w:rFonts w:ascii="Latin Modern Math" w:hAnsi="Latin Modern Math"/>
                <w:i/>
              </w:rPr>
            </m:ctrlPr>
          </m:sSubPr>
          <m:e>
            <m:r>
              <w:rPr>
                <w:rFonts w:ascii="Latin Modern Math" w:hAnsi="Latin Modern Math"/>
              </w:rPr>
              <m:t>S</m:t>
            </m:r>
          </m:e>
          <m:sub>
            <m:r>
              <w:rPr>
                <w:rFonts w:ascii="Latin Modern Math" w:hAnsi="Latin Modern Math"/>
              </w:rPr>
              <m:t>R</m:t>
            </m:r>
          </m:sub>
        </m:sSub>
      </m:oMath>
      <w:r w:rsidRPr="0006767F">
        <w:t xml:space="preserve"> is the error variance and </w:t>
      </w:r>
      <m:oMath>
        <m:r>
          <w:rPr>
            <w:rFonts w:ascii="Latin Modern Math" w:hAnsi="Latin Modern Math"/>
          </w:rPr>
          <m:t>n</m:t>
        </m:r>
      </m:oMath>
      <w:r w:rsidRPr="0006767F">
        <w:t xml:space="preserve"> is the number of observations for each mean. The Studentised Range statistics </w:t>
      </w:r>
      <w:proofErr w:type="gramStart"/>
      <w:r w:rsidRPr="0006767F">
        <w:t>is</w:t>
      </w:r>
      <w:proofErr w:type="gramEnd"/>
      <w:r w:rsidRPr="0006767F">
        <w:t xml:space="preserve"> defined and discussed in, for example, Hoaglin et al. [163].</w:t>
      </w:r>
    </w:p>
    <w:p w14:paraId="71ABDFEC" w14:textId="697105CF" w:rsidR="00A67025" w:rsidRDefault="00A67025" w:rsidP="00834149">
      <w:pPr>
        <w:jc w:val="left"/>
      </w:pPr>
      <w:r>
        <w:t>[</w:t>
      </w:r>
      <w:hyperlink r:id="rId46" w:anchor="bum7ugv-1" w:history="1">
        <w:r w:rsidRPr="00A67025">
          <w:rPr>
            <w:color w:val="0000FF"/>
            <w:u w:val="single"/>
          </w:rPr>
          <w:t>https://it.mathworks.com/help/stats/multiple-comparisons.html#bum7ugv-1</w:t>
        </w:r>
      </w:hyperlink>
      <w:r>
        <w:t>]</w:t>
      </w:r>
      <w:r>
        <w:br/>
        <w:t>Th</w:t>
      </w:r>
      <w:r w:rsidRPr="00A67025">
        <w:t>e test is based on studentized range distribution. Reject </w:t>
      </w:r>
      <w:r w:rsidRPr="00A67025">
        <w:rPr>
          <w:i/>
          <w:iCs/>
          <w:sz w:val="28"/>
          <w:szCs w:val="32"/>
        </w:rPr>
        <w:t>H</w:t>
      </w:r>
      <w:proofErr w:type="gramStart"/>
      <w:r w:rsidRPr="00A67025">
        <w:rPr>
          <w:sz w:val="28"/>
          <w:szCs w:val="32"/>
          <w:vertAlign w:val="subscript"/>
        </w:rPr>
        <w:t>0</w:t>
      </w:r>
      <w:r w:rsidRPr="00A67025">
        <w:rPr>
          <w:sz w:val="28"/>
          <w:szCs w:val="32"/>
        </w:rPr>
        <w:t>:</w:t>
      </w:r>
      <w:r w:rsidRPr="00A67025">
        <w:rPr>
          <w:rFonts w:ascii="Courier New" w:hAnsi="Courier New" w:cs="Courier New"/>
          <w:i/>
          <w:iCs/>
          <w:sz w:val="28"/>
          <w:szCs w:val="32"/>
        </w:rPr>
        <w:t>α</w:t>
      </w:r>
      <w:proofErr w:type="spellStart"/>
      <w:proofErr w:type="gramEnd"/>
      <w:r w:rsidRPr="00A67025">
        <w:rPr>
          <w:i/>
          <w:iCs/>
          <w:sz w:val="28"/>
          <w:szCs w:val="32"/>
          <w:vertAlign w:val="subscript"/>
        </w:rPr>
        <w:t>i</w:t>
      </w:r>
      <w:proofErr w:type="spellEnd"/>
      <w:r w:rsidRPr="00A67025">
        <w:rPr>
          <w:sz w:val="28"/>
          <w:szCs w:val="32"/>
        </w:rPr>
        <w:t> = </w:t>
      </w:r>
      <w:r w:rsidRPr="00A67025">
        <w:rPr>
          <w:rFonts w:ascii="Courier New" w:hAnsi="Courier New" w:cs="Courier New"/>
          <w:i/>
          <w:iCs/>
          <w:sz w:val="28"/>
          <w:szCs w:val="32"/>
        </w:rPr>
        <w:t>α</w:t>
      </w:r>
      <w:r w:rsidRPr="00A67025">
        <w:rPr>
          <w:i/>
          <w:iCs/>
          <w:sz w:val="28"/>
          <w:szCs w:val="32"/>
          <w:vertAlign w:val="subscript"/>
        </w:rPr>
        <w:t>j</w:t>
      </w:r>
      <w:r w:rsidRPr="00A67025">
        <w:rPr>
          <w:sz w:val="28"/>
          <w:szCs w:val="32"/>
        </w:rPr>
        <w:t> </w:t>
      </w:r>
      <w:r w:rsidRPr="00A67025">
        <w:t>if</w:t>
      </w:r>
      <w:r>
        <w:t xml:space="preserve"> </w:t>
      </w:r>
    </w:p>
    <w:p w14:paraId="2FF8C804" w14:textId="33A4FCF2" w:rsidR="00A67025" w:rsidRDefault="00A67025" w:rsidP="00834149">
      <w:pPr>
        <w:jc w:val="left"/>
      </w:pPr>
      <w:r>
        <w:t xml:space="preserve">                           </w:t>
      </w:r>
      <w:r>
        <w:rPr>
          <w:noProof/>
          <w14:ligatures w14:val="none"/>
        </w:rPr>
        <w:drawing>
          <wp:inline distT="0" distB="0" distL="0" distR="0" wp14:anchorId="2B3AD4C1" wp14:editId="176A7ABB">
            <wp:extent cx="2981325" cy="933179"/>
            <wp:effectExtent l="0" t="0" r="0" b="635"/>
            <wp:docPr id="38" name="Immagin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993770" cy="937075"/>
                    </a:xfrm>
                    <a:prstGeom prst="rect">
                      <a:avLst/>
                    </a:prstGeom>
                  </pic:spPr>
                </pic:pic>
              </a:graphicData>
            </a:graphic>
          </wp:inline>
        </w:drawing>
      </w:r>
    </w:p>
    <w:p w14:paraId="487A8844" w14:textId="77777777" w:rsidR="00A67025" w:rsidRPr="00A67025" w:rsidRDefault="00A67025" w:rsidP="00A67025">
      <w:pPr>
        <w:jc w:val="left"/>
      </w:pPr>
      <w:r w:rsidRPr="00A67025">
        <w:t>where </w:t>
      </w:r>
      <w:r w:rsidRPr="00A67025">
        <w:rPr>
          <w:i/>
          <w:iCs/>
        </w:rPr>
        <w:t>q</w:t>
      </w:r>
      <w:proofErr w:type="gramStart"/>
      <w:r w:rsidRPr="00A67025">
        <w:rPr>
          <w:rFonts w:ascii="Courier New" w:hAnsi="Courier New" w:cs="Courier New"/>
          <w:i/>
          <w:iCs/>
        </w:rPr>
        <w:t>α</w:t>
      </w:r>
      <w:r w:rsidRPr="00A67025">
        <w:t>,</w:t>
      </w:r>
      <w:proofErr w:type="spellStart"/>
      <w:r w:rsidRPr="00A67025">
        <w:rPr>
          <w:i/>
          <w:iCs/>
        </w:rPr>
        <w:t>k</w:t>
      </w:r>
      <w:proofErr w:type="gramEnd"/>
      <w:r w:rsidRPr="00A67025">
        <w:t>,</w:t>
      </w:r>
      <w:r w:rsidRPr="00A67025">
        <w:rPr>
          <w:i/>
          <w:iCs/>
        </w:rPr>
        <w:t>N</w:t>
      </w:r>
      <w:proofErr w:type="spellEnd"/>
      <w:r w:rsidRPr="00A67025">
        <w:t>−</w:t>
      </w:r>
      <w:r w:rsidRPr="00A67025">
        <w:rPr>
          <w:i/>
          <w:iCs/>
        </w:rPr>
        <w:t>k</w:t>
      </w:r>
      <w:r w:rsidRPr="00A67025">
        <w:t> is the upper 100*(1 – </w:t>
      </w:r>
      <w:proofErr w:type="gramStart"/>
      <w:r w:rsidRPr="00A67025">
        <w:rPr>
          <w:rFonts w:ascii="Courier New" w:hAnsi="Courier New" w:cs="Courier New"/>
          <w:i/>
          <w:iCs/>
        </w:rPr>
        <w:t>α</w:t>
      </w:r>
      <w:r w:rsidRPr="00A67025">
        <w:t>)</w:t>
      </w:r>
      <w:proofErr w:type="spellStart"/>
      <w:r w:rsidRPr="00A67025">
        <w:t>th</w:t>
      </w:r>
      <w:proofErr w:type="spellEnd"/>
      <w:proofErr w:type="gramEnd"/>
      <w:r w:rsidRPr="00A67025">
        <w:t xml:space="preserve"> percentile of the studentized range distribution with parameter </w:t>
      </w:r>
      <w:r w:rsidRPr="00A67025">
        <w:rPr>
          <w:i/>
          <w:iCs/>
        </w:rPr>
        <w:t>k</w:t>
      </w:r>
      <w:r w:rsidRPr="00A67025">
        <w:t> and </w:t>
      </w:r>
      <w:r w:rsidRPr="00A67025">
        <w:rPr>
          <w:i/>
          <w:iCs/>
        </w:rPr>
        <w:t>N</w:t>
      </w:r>
      <w:r w:rsidRPr="00A67025">
        <w:t> – </w:t>
      </w:r>
      <w:r w:rsidRPr="00A67025">
        <w:rPr>
          <w:i/>
          <w:iCs/>
        </w:rPr>
        <w:t>k</w:t>
      </w:r>
      <w:r w:rsidRPr="00A67025">
        <w:t> degrees of freedom. </w:t>
      </w:r>
      <w:proofErr w:type="gramStart"/>
      <w:r w:rsidRPr="00A67025">
        <w:rPr>
          <w:i/>
          <w:iCs/>
        </w:rPr>
        <w:t>k</w:t>
      </w:r>
      <w:r w:rsidRPr="00A67025">
        <w:t> is</w:t>
      </w:r>
      <w:proofErr w:type="gramEnd"/>
      <w:r w:rsidRPr="00A67025">
        <w:t xml:space="preserve"> the number of groups (treatments or marginal means) and </w:t>
      </w:r>
      <w:r w:rsidRPr="00A67025">
        <w:rPr>
          <w:i/>
          <w:iCs/>
        </w:rPr>
        <w:t>N</w:t>
      </w:r>
      <w:r w:rsidRPr="00A67025">
        <w:t> is the total number of observations.</w:t>
      </w:r>
    </w:p>
    <w:p w14:paraId="5ADFE3A3" w14:textId="32C21551" w:rsidR="00A67025" w:rsidRPr="0006767F" w:rsidRDefault="00A67025" w:rsidP="00834149">
      <w:pPr>
        <w:jc w:val="left"/>
      </w:pPr>
      <w:r w:rsidRPr="00A67025">
        <w:rPr>
          <w:highlight w:val="green"/>
        </w:rPr>
        <w:t>Tukey’s honestly significant difference procedure is optimal for balanced one-way ANOVA and similar procedures with equal sample sizes.</w:t>
      </w:r>
      <w:r w:rsidRPr="00A67025">
        <w:t xml:space="preserve"> It has been proven to be conservative for one-way ANOVA with different sample sizes. </w:t>
      </w:r>
    </w:p>
    <w:p w14:paraId="5D478CB8" w14:textId="2773AF42" w:rsidR="005E6713" w:rsidRDefault="001C7539" w:rsidP="00834149">
      <w:pPr>
        <w:pStyle w:val="Titolo2"/>
        <w:jc w:val="left"/>
      </w:pPr>
      <w:r>
        <w:t xml:space="preserve">DIFF. BETWEEN 1WAY 2WAY   </w:t>
      </w:r>
      <w:r w:rsidR="005E6713">
        <w:t>[</w:t>
      </w:r>
      <w:hyperlink r:id="rId48" w:history="1">
        <w:r w:rsidR="005E6713" w:rsidRPr="002F0BE8">
          <w:rPr>
            <w:rFonts w:asciiTheme="minorHAnsi" w:eastAsiaTheme="minorHAnsi" w:hAnsiTheme="minorHAnsi" w:cstheme="minorBidi"/>
            <w:b w:val="0"/>
            <w:bCs w:val="0"/>
            <w:color w:val="0000FF"/>
            <w:sz w:val="22"/>
            <w:szCs w:val="24"/>
            <w:u w:val="single"/>
          </w:rPr>
          <w:t>https://www.researchgate.net/post/What_is_the_difference_between_1way_ANOVA_and_2way_ANOVA_and_MANOVA_How_would_I_know_where_to_apply_which_one</w:t>
        </w:r>
      </w:hyperlink>
      <w:r w:rsidR="005E6713">
        <w:t>]</w:t>
      </w:r>
    </w:p>
    <w:p w14:paraId="4FC97713" w14:textId="3CD13EAD" w:rsidR="009060E5" w:rsidRDefault="009060E5" w:rsidP="00834149">
      <w:pPr>
        <w:jc w:val="left"/>
        <w:rPr>
          <w:b/>
          <w:bCs/>
        </w:rPr>
      </w:pPr>
      <w:r w:rsidRPr="009060E5">
        <w:t>Classic ANOVA is inherently univariate…</w:t>
      </w:r>
      <w:r>
        <w:rPr>
          <w:b/>
          <w:bCs/>
        </w:rPr>
        <w:t xml:space="preserve"> </w:t>
      </w:r>
    </w:p>
    <w:p w14:paraId="425E56F4" w14:textId="324F6602" w:rsidR="009060E5" w:rsidRPr="009060E5" w:rsidRDefault="009060E5" w:rsidP="00834149">
      <w:pPr>
        <w:jc w:val="left"/>
      </w:pPr>
      <w:bookmarkStart w:id="5" w:name="_Hlk38526963"/>
      <w:r>
        <w:rPr>
          <w:b/>
          <w:bCs/>
        </w:rPr>
        <w:t>ONE WAY/TWO WAY = how many factors can make the mean of what we are finding different (</w:t>
      </w:r>
      <w:r>
        <w:t xml:space="preserve">maybe in our case of speakers the rating) </w:t>
      </w:r>
      <w:r w:rsidR="001C7539">
        <w:br/>
        <w:t xml:space="preserve">NELL’ESEMPIO DI BECH </w:t>
      </w:r>
      <w:r w:rsidR="001C7539" w:rsidRPr="001C7539">
        <w:rPr>
          <w:b/>
          <w:bCs/>
        </w:rPr>
        <w:t>[bech2006]</w:t>
      </w:r>
      <w:r w:rsidR="001C7539">
        <w:t xml:space="preserve"> DELL’ONE WAY E’ LO SPEAKER</w:t>
      </w:r>
      <w:r>
        <w:br/>
      </w:r>
    </w:p>
    <w:p w14:paraId="198EB85D" w14:textId="77777777" w:rsidR="003323F3" w:rsidRDefault="005E6713" w:rsidP="00834149">
      <w:pPr>
        <w:jc w:val="left"/>
      </w:pPr>
      <w:r w:rsidRPr="009060E5">
        <w:rPr>
          <w:b/>
          <w:bCs/>
        </w:rPr>
        <w:lastRenderedPageBreak/>
        <w:t>One-Way ANOVA</w:t>
      </w:r>
      <w:r w:rsidRPr="007205AC">
        <w:t xml:space="preserve">: An ANOVA hypothesis tests the difference in population means based on one characteristic or factor. a-----&gt;b </w:t>
      </w:r>
      <w:r w:rsidR="009060E5">
        <w:t xml:space="preserve">    </w:t>
      </w:r>
      <w:r w:rsidRPr="007205AC">
        <w:t>"An example of when a one-way ANOVA could be used is if you want to determine if there is a difference in the mean height of stalks of three different types of seeds. Since there is more than one mean, you can use a one-way ANOVA since there is only one factor that could be making the heights different. "</w:t>
      </w:r>
      <w:r w:rsidR="009060E5">
        <w:br/>
      </w:r>
      <w:r w:rsidRPr="009060E5">
        <w:rPr>
          <w:b/>
          <w:bCs/>
        </w:rPr>
        <w:t>Two-Way ANOVA</w:t>
      </w:r>
      <w:r w:rsidRPr="007205AC">
        <w:t xml:space="preserve">: An ANOVA hypothesis tests comparisons between populations based on multiple characteristics. a----&gt;c&lt;----b </w:t>
      </w:r>
      <w:r w:rsidR="009060E5">
        <w:t xml:space="preserve">    </w:t>
      </w:r>
      <w:r w:rsidRPr="007205AC">
        <w:t xml:space="preserve">"Suppose that there are three different types of seeds, and the possibility that four different types of fertilizer is used, then you would want to use a two-way ANOVA. The mean height of the stalks could be different for a combination of several reasons" </w:t>
      </w:r>
    </w:p>
    <w:bookmarkEnd w:id="5"/>
    <w:p w14:paraId="5E38425C" w14:textId="2090CD00" w:rsidR="009060E5" w:rsidRPr="003323F3" w:rsidRDefault="003323F3" w:rsidP="00834149">
      <w:pPr>
        <w:jc w:val="left"/>
        <w:rPr>
          <w:lang w:val="it-IT"/>
        </w:rPr>
      </w:pPr>
      <w:r w:rsidRPr="003323F3">
        <w:rPr>
          <w:highlight w:val="yellow"/>
          <w:lang w:val="it-IT"/>
        </w:rPr>
        <w:t xml:space="preserve">LA DIFFERENZA TRA ONE-WAY E TWO-WAY </w:t>
      </w:r>
      <w:proofErr w:type="gramStart"/>
      <w:r w:rsidRPr="003323F3">
        <w:rPr>
          <w:highlight w:val="yellow"/>
          <w:lang w:val="it-IT"/>
        </w:rPr>
        <w:t>E’</w:t>
      </w:r>
      <w:proofErr w:type="gramEnd"/>
      <w:r w:rsidRPr="003323F3">
        <w:rPr>
          <w:highlight w:val="yellow"/>
          <w:lang w:val="it-IT"/>
        </w:rPr>
        <w:t xml:space="preserve"> COSA STO ASSUMENDO ABBIA EFFETTO PER LA VARIABILITA’ DEI MEANS ECC…</w:t>
      </w:r>
      <w:r>
        <w:rPr>
          <w:lang w:val="it-IT"/>
        </w:rPr>
        <w:br/>
        <w:t xml:space="preserve">(Guarda esempio </w:t>
      </w:r>
      <w:proofErr w:type="spellStart"/>
      <w:r>
        <w:rPr>
          <w:lang w:val="it-IT"/>
        </w:rPr>
        <w:t>two</w:t>
      </w:r>
      <w:proofErr w:type="spellEnd"/>
      <w:r>
        <w:rPr>
          <w:lang w:val="it-IT"/>
        </w:rPr>
        <w:t>-way popcorn se dovessi applicarlo agli speaker)</w:t>
      </w:r>
      <w:r w:rsidR="009060E5" w:rsidRPr="003323F3">
        <w:rPr>
          <w:lang w:val="it-IT"/>
        </w:rPr>
        <w:br/>
        <w:t>______________________</w:t>
      </w:r>
    </w:p>
    <w:p w14:paraId="1CEE62E9" w14:textId="47568BA6" w:rsidR="005E6713" w:rsidRPr="001C7539" w:rsidRDefault="005E6713" w:rsidP="00834149">
      <w:pPr>
        <w:jc w:val="left"/>
        <w:rPr>
          <w:sz w:val="18"/>
          <w:szCs w:val="20"/>
        </w:rPr>
      </w:pPr>
      <w:r w:rsidRPr="001C7539">
        <w:rPr>
          <w:b/>
          <w:bCs/>
        </w:rPr>
        <w:t>Multivariate analysis of variance (MANOVA)</w:t>
      </w:r>
      <w:r w:rsidRPr="001C7539">
        <w:rPr>
          <w:sz w:val="18"/>
          <w:szCs w:val="20"/>
        </w:rPr>
        <w:t xml:space="preserve">: it is simply an ANOVA with several dependent variables. </w:t>
      </w:r>
      <w:proofErr w:type="gramStart"/>
      <w:r w:rsidRPr="001C7539">
        <w:rPr>
          <w:sz w:val="18"/>
          <w:szCs w:val="20"/>
        </w:rPr>
        <w:t>That is to say, ANOVA</w:t>
      </w:r>
      <w:proofErr w:type="gramEnd"/>
      <w:r w:rsidRPr="001C7539">
        <w:rPr>
          <w:sz w:val="18"/>
          <w:szCs w:val="20"/>
        </w:rPr>
        <w:t xml:space="preserve"> </w:t>
      </w:r>
      <w:proofErr w:type="gramStart"/>
      <w:r w:rsidRPr="001C7539">
        <w:rPr>
          <w:sz w:val="18"/>
          <w:szCs w:val="20"/>
        </w:rPr>
        <w:t>tests for</w:t>
      </w:r>
      <w:proofErr w:type="gramEnd"/>
      <w:r w:rsidRPr="001C7539">
        <w:rPr>
          <w:sz w:val="18"/>
          <w:szCs w:val="20"/>
        </w:rPr>
        <w:t xml:space="preserve"> the difference in means between two or more groups, while MANOVA </w:t>
      </w:r>
      <w:proofErr w:type="gramStart"/>
      <w:r w:rsidRPr="001C7539">
        <w:rPr>
          <w:sz w:val="18"/>
          <w:szCs w:val="20"/>
        </w:rPr>
        <w:t>tests for</w:t>
      </w:r>
      <w:proofErr w:type="gramEnd"/>
      <w:r w:rsidRPr="001C7539">
        <w:rPr>
          <w:sz w:val="18"/>
          <w:szCs w:val="20"/>
        </w:rPr>
        <w:t xml:space="preserve"> the difference in two or more vectors of means. a-----&gt;c, b------&gt;d, a-----&gt;d, b-----&gt;c</w:t>
      </w:r>
    </w:p>
    <w:p w14:paraId="005545FC" w14:textId="77777777" w:rsidR="005E6713" w:rsidRPr="001C7539" w:rsidRDefault="005E6713" w:rsidP="00834149">
      <w:pPr>
        <w:jc w:val="left"/>
        <w:rPr>
          <w:sz w:val="18"/>
          <w:szCs w:val="20"/>
        </w:rPr>
      </w:pPr>
      <w:r w:rsidRPr="001C7539">
        <w:rPr>
          <w:sz w:val="18"/>
          <w:szCs w:val="20"/>
        </w:rPr>
        <w:t xml:space="preserve">In a one-way ANOVA, the key thing is you ONLY ONE explanatory/ independent variable. How many response/ independent variables available do not matter. For example, you are </w:t>
      </w:r>
      <w:proofErr w:type="spellStart"/>
      <w:r w:rsidRPr="001C7539">
        <w:rPr>
          <w:sz w:val="18"/>
          <w:szCs w:val="20"/>
        </w:rPr>
        <w:t>analysing</w:t>
      </w:r>
      <w:proofErr w:type="spellEnd"/>
      <w:r w:rsidRPr="001C7539">
        <w:rPr>
          <w:sz w:val="18"/>
          <w:szCs w:val="20"/>
        </w:rPr>
        <w:t xml:space="preserve"> effect of NPK </w:t>
      </w:r>
      <w:proofErr w:type="spellStart"/>
      <w:r w:rsidRPr="001C7539">
        <w:rPr>
          <w:sz w:val="18"/>
          <w:szCs w:val="20"/>
        </w:rPr>
        <w:t>fertiliser</w:t>
      </w:r>
      <w:proofErr w:type="spellEnd"/>
      <w:r w:rsidRPr="001C7539">
        <w:rPr>
          <w:sz w:val="18"/>
          <w:szCs w:val="20"/>
        </w:rPr>
        <w:t xml:space="preserve"> application rates on (1) Yield, (2) Growth, (3) Nutrient content, (4) </w:t>
      </w:r>
      <w:proofErr w:type="spellStart"/>
      <w:r w:rsidRPr="001C7539">
        <w:rPr>
          <w:sz w:val="18"/>
          <w:szCs w:val="20"/>
        </w:rPr>
        <w:t>etc</w:t>
      </w:r>
      <w:proofErr w:type="spellEnd"/>
      <w:r w:rsidRPr="001C7539">
        <w:rPr>
          <w:sz w:val="18"/>
          <w:szCs w:val="20"/>
        </w:rPr>
        <w:t xml:space="preserve">, the number of these response variables do not make it a two-way or multiple ANOVA, it is still a one-way ANOVA </w:t>
      </w:r>
      <w:proofErr w:type="gramStart"/>
      <w:r w:rsidRPr="001C7539">
        <w:rPr>
          <w:sz w:val="18"/>
          <w:szCs w:val="20"/>
        </w:rPr>
        <w:t>on the basis of</w:t>
      </w:r>
      <w:proofErr w:type="gramEnd"/>
      <w:r w:rsidRPr="001C7539">
        <w:rPr>
          <w:sz w:val="18"/>
          <w:szCs w:val="20"/>
        </w:rPr>
        <w:t xml:space="preserve"> having one explanatory variable. Also, the number of levels </w:t>
      </w:r>
      <w:proofErr w:type="gramStart"/>
      <w:r w:rsidRPr="001C7539">
        <w:rPr>
          <w:sz w:val="18"/>
          <w:szCs w:val="20"/>
        </w:rPr>
        <w:t>do</w:t>
      </w:r>
      <w:proofErr w:type="gramEnd"/>
      <w:r w:rsidRPr="001C7539">
        <w:rPr>
          <w:sz w:val="18"/>
          <w:szCs w:val="20"/>
        </w:rPr>
        <w:t xml:space="preserve"> not determine a 2-way or 1-way ANOVA. You can have 3 or more (less than 3 will be a T-test) levels but will still be one-way </w:t>
      </w:r>
      <w:proofErr w:type="gramStart"/>
      <w:r w:rsidRPr="001C7539">
        <w:rPr>
          <w:sz w:val="18"/>
          <w:szCs w:val="20"/>
        </w:rPr>
        <w:t>as long as</w:t>
      </w:r>
      <w:proofErr w:type="gramEnd"/>
      <w:r w:rsidRPr="001C7539">
        <w:rPr>
          <w:sz w:val="18"/>
          <w:szCs w:val="20"/>
        </w:rPr>
        <w:t xml:space="preserve"> there is one </w:t>
      </w:r>
      <w:proofErr w:type="gramStart"/>
      <w:r w:rsidRPr="001C7539">
        <w:rPr>
          <w:sz w:val="18"/>
          <w:szCs w:val="20"/>
        </w:rPr>
        <w:t>factor;</w:t>
      </w:r>
      <w:proofErr w:type="gramEnd"/>
      <w:r w:rsidRPr="001C7539">
        <w:rPr>
          <w:sz w:val="18"/>
          <w:szCs w:val="20"/>
        </w:rPr>
        <w:t xml:space="preserve"> NPK application rates in this case.</w:t>
      </w:r>
    </w:p>
    <w:p w14:paraId="626A9702" w14:textId="77777777" w:rsidR="005E6713" w:rsidRPr="001C7539" w:rsidRDefault="005E6713" w:rsidP="00834149">
      <w:pPr>
        <w:jc w:val="left"/>
        <w:rPr>
          <w:sz w:val="18"/>
          <w:szCs w:val="20"/>
        </w:rPr>
      </w:pPr>
      <w:r w:rsidRPr="001C7539">
        <w:rPr>
          <w:sz w:val="18"/>
          <w:szCs w:val="20"/>
        </w:rPr>
        <w:t xml:space="preserve">Therefore, for an ANOVA to be called two-way, </w:t>
      </w:r>
      <w:proofErr w:type="spellStart"/>
      <w:proofErr w:type="gramStart"/>
      <w:r w:rsidRPr="001C7539">
        <w:rPr>
          <w:sz w:val="18"/>
          <w:szCs w:val="20"/>
        </w:rPr>
        <w:t>its</w:t>
      </w:r>
      <w:proofErr w:type="spellEnd"/>
      <w:proofErr w:type="gramEnd"/>
      <w:r w:rsidRPr="001C7539">
        <w:rPr>
          <w:sz w:val="18"/>
          <w:szCs w:val="20"/>
        </w:rPr>
        <w:t xml:space="preserve"> when there are two explanatory variables regardless of how many levels each has. For example, you are assessing the effect of </w:t>
      </w:r>
      <w:proofErr w:type="spellStart"/>
      <w:r w:rsidRPr="001C7539">
        <w:rPr>
          <w:sz w:val="18"/>
          <w:szCs w:val="20"/>
        </w:rPr>
        <w:t>fertiliser</w:t>
      </w:r>
      <w:proofErr w:type="spellEnd"/>
      <w:r w:rsidRPr="001C7539">
        <w:rPr>
          <w:sz w:val="18"/>
          <w:szCs w:val="20"/>
        </w:rPr>
        <w:t xml:space="preserve"> application rates and cultivar differences on growth and yield of a particular crop. Here, in addition to </w:t>
      </w:r>
      <w:proofErr w:type="spellStart"/>
      <w:r w:rsidRPr="001C7539">
        <w:rPr>
          <w:sz w:val="18"/>
          <w:szCs w:val="20"/>
        </w:rPr>
        <w:t>fertiliser</w:t>
      </w:r>
      <w:proofErr w:type="spellEnd"/>
      <w:r w:rsidRPr="001C7539">
        <w:rPr>
          <w:sz w:val="18"/>
          <w:szCs w:val="20"/>
        </w:rPr>
        <w:t xml:space="preserve"> rates, you have another </w:t>
      </w:r>
      <w:proofErr w:type="gramStart"/>
      <w:r w:rsidRPr="001C7539">
        <w:rPr>
          <w:sz w:val="18"/>
          <w:szCs w:val="20"/>
        </w:rPr>
        <w:t>factor;</w:t>
      </w:r>
      <w:proofErr w:type="gramEnd"/>
      <w:r w:rsidRPr="001C7539">
        <w:rPr>
          <w:sz w:val="18"/>
          <w:szCs w:val="20"/>
        </w:rPr>
        <w:t xml:space="preserve"> cultivars. In this case, you have a two-way ANOVA. When </w:t>
      </w:r>
      <w:proofErr w:type="gramStart"/>
      <w:r w:rsidRPr="001C7539">
        <w:rPr>
          <w:sz w:val="18"/>
          <w:szCs w:val="20"/>
        </w:rPr>
        <w:t>they</w:t>
      </w:r>
      <w:proofErr w:type="gramEnd"/>
      <w:r w:rsidRPr="001C7539">
        <w:rPr>
          <w:sz w:val="18"/>
          <w:szCs w:val="20"/>
        </w:rPr>
        <w:t xml:space="preserve"> are more than two, say you add different </w:t>
      </w:r>
      <w:proofErr w:type="spellStart"/>
      <w:r w:rsidRPr="001C7539">
        <w:rPr>
          <w:sz w:val="18"/>
          <w:szCs w:val="20"/>
        </w:rPr>
        <w:t>agro</w:t>
      </w:r>
      <w:proofErr w:type="spellEnd"/>
      <w:r w:rsidRPr="001C7539">
        <w:rPr>
          <w:sz w:val="18"/>
          <w:szCs w:val="20"/>
        </w:rPr>
        <w:t xml:space="preserve">-ecological zones, you have a multiple ANOVA. How you approach different ANOVAs </w:t>
      </w:r>
      <w:proofErr w:type="gramStart"/>
      <w:r w:rsidRPr="001C7539">
        <w:rPr>
          <w:sz w:val="18"/>
          <w:szCs w:val="20"/>
        </w:rPr>
        <w:t>depend</w:t>
      </w:r>
      <w:proofErr w:type="gramEnd"/>
      <w:r w:rsidRPr="001C7539">
        <w:rPr>
          <w:sz w:val="18"/>
          <w:szCs w:val="20"/>
        </w:rPr>
        <w:t xml:space="preserve"> on the experimental designs, such that in CRD, ANOVA will be different from RCBD. In 3 factors, A split plot experimental design works better and has a different statistical model and hence a different ANOVA.</w:t>
      </w:r>
    </w:p>
    <w:p w14:paraId="2E3005FD" w14:textId="51B45D88" w:rsidR="005E6713" w:rsidRDefault="005E6713" w:rsidP="00834149">
      <w:pPr>
        <w:jc w:val="left"/>
        <w:rPr>
          <w:sz w:val="18"/>
          <w:szCs w:val="20"/>
        </w:rPr>
      </w:pPr>
      <w:proofErr w:type="spellStart"/>
      <w:proofErr w:type="gramStart"/>
      <w:r w:rsidRPr="001C7539">
        <w:rPr>
          <w:sz w:val="18"/>
          <w:szCs w:val="20"/>
        </w:rPr>
        <w:t>Its</w:t>
      </w:r>
      <w:proofErr w:type="spellEnd"/>
      <w:proofErr w:type="gramEnd"/>
      <w:r w:rsidRPr="001C7539">
        <w:rPr>
          <w:sz w:val="18"/>
          <w:szCs w:val="20"/>
        </w:rPr>
        <w:t xml:space="preserve"> also important to know that a response variable does not have levels, it is incorrect to name them as such, they are simply response variables e.g. growth, yield, nutrient content etc. Levels are used for explanatory variables</w:t>
      </w:r>
    </w:p>
    <w:p w14:paraId="0F74FC75" w14:textId="1B06BC26" w:rsidR="0033447B" w:rsidRDefault="0033447B" w:rsidP="00834149">
      <w:pPr>
        <w:pStyle w:val="Titolo3"/>
        <w:jc w:val="left"/>
      </w:pPr>
      <w:r>
        <w:t>1WAY &amp; 2WAY IN THE BECH MODEL</w:t>
      </w:r>
    </w:p>
    <w:p w14:paraId="2332ADCD" w14:textId="77777777" w:rsidR="0033447B" w:rsidRPr="0033447B" w:rsidRDefault="0033447B" w:rsidP="00834149">
      <w:pPr>
        <w:jc w:val="left"/>
        <w:rPr>
          <w:sz w:val="18"/>
          <w:szCs w:val="20"/>
        </w:rPr>
      </w:pPr>
      <w:r w:rsidRPr="0033447B">
        <w:rPr>
          <w:sz w:val="18"/>
          <w:szCs w:val="20"/>
          <w:lang w:val="it-IT"/>
        </w:rPr>
        <w:t>COME SI TRADUCE NEL M</w:t>
      </w:r>
      <w:r>
        <w:rPr>
          <w:sz w:val="18"/>
          <w:szCs w:val="20"/>
          <w:lang w:val="it-IT"/>
        </w:rPr>
        <w:t>ODELLO DI BECH DEL LIBRO?</w:t>
      </w:r>
      <w:r>
        <w:rPr>
          <w:sz w:val="18"/>
          <w:szCs w:val="20"/>
          <w:lang w:val="it-IT"/>
        </w:rPr>
        <w:br/>
      </w:r>
      <w:r w:rsidRPr="0033447B">
        <w:rPr>
          <w:sz w:val="18"/>
          <w:szCs w:val="20"/>
        </w:rPr>
        <w:t>• (univariate)</w:t>
      </w:r>
      <w:r w:rsidRPr="0033447B">
        <w:rPr>
          <w:b/>
          <w:bCs/>
          <w:sz w:val="18"/>
          <w:szCs w:val="20"/>
        </w:rPr>
        <w:t>ONE VARIABLE (ONE WAY) ANOVA MODEL</w:t>
      </w:r>
      <w:r w:rsidRPr="0033447B">
        <w:rPr>
          <w:sz w:val="18"/>
          <w:szCs w:val="20"/>
        </w:rPr>
        <w:t xml:space="preserve"> </w:t>
      </w:r>
      <w:r w:rsidRPr="0033447B">
        <w:rPr>
          <w:sz w:val="18"/>
          <w:szCs w:val="20"/>
        </w:rPr>
        <w:br/>
        <w:t>• (univariate)</w:t>
      </w:r>
      <w:r w:rsidRPr="0033447B">
        <w:rPr>
          <w:b/>
          <w:bCs/>
          <w:sz w:val="18"/>
          <w:szCs w:val="20"/>
        </w:rPr>
        <w:t>ANOVA MODEL FOR MORE THAN (N-WAY) ONE VARIABLE</w:t>
      </w:r>
      <w:r w:rsidRPr="0033447B">
        <w:rPr>
          <w:sz w:val="18"/>
          <w:szCs w:val="20"/>
        </w:rPr>
        <w:br/>
        <w:t xml:space="preserve">Listening tests are conducted using several </w:t>
      </w:r>
      <w:proofErr w:type="spellStart"/>
      <w:r w:rsidRPr="0033447B">
        <w:rPr>
          <w:sz w:val="18"/>
          <w:szCs w:val="20"/>
        </w:rPr>
        <w:t>programmes</w:t>
      </w:r>
      <w:proofErr w:type="spellEnd"/>
      <w:r w:rsidRPr="0033447B">
        <w:rPr>
          <w:sz w:val="18"/>
          <w:szCs w:val="20"/>
        </w:rPr>
        <w:t xml:space="preserve">, and this introduces an additional treatment variable in the ANOVA model, accounting for the variation caused by the different </w:t>
      </w:r>
      <w:proofErr w:type="spellStart"/>
      <w:r w:rsidRPr="0033447B">
        <w:rPr>
          <w:sz w:val="18"/>
          <w:szCs w:val="20"/>
        </w:rPr>
        <w:t>programmes</w:t>
      </w:r>
      <w:proofErr w:type="spellEnd"/>
      <w:r w:rsidRPr="0033447B">
        <w:rPr>
          <w:sz w:val="18"/>
          <w:szCs w:val="20"/>
        </w:rPr>
        <w:t>:</w:t>
      </w:r>
    </w:p>
    <w:p w14:paraId="6A4259A0" w14:textId="77777777" w:rsidR="0033447B" w:rsidRDefault="0033447B" w:rsidP="00834149">
      <w:pPr>
        <w:jc w:val="left"/>
        <w:rPr>
          <w:sz w:val="18"/>
          <w:szCs w:val="20"/>
        </w:rPr>
      </w:pPr>
      <w:r w:rsidRPr="0033447B">
        <w:rPr>
          <w:noProof/>
          <w:sz w:val="18"/>
          <w:szCs w:val="20"/>
        </w:rPr>
        <w:drawing>
          <wp:inline distT="0" distB="0" distL="0" distR="0" wp14:anchorId="75E5E44F" wp14:editId="57428D79">
            <wp:extent cx="3314700" cy="307022"/>
            <wp:effectExtent l="0" t="0" r="0" b="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469841" cy="321392"/>
                    </a:xfrm>
                    <a:prstGeom prst="rect">
                      <a:avLst/>
                    </a:prstGeom>
                  </pic:spPr>
                </pic:pic>
              </a:graphicData>
            </a:graphic>
          </wp:inline>
        </w:drawing>
      </w:r>
    </w:p>
    <w:p w14:paraId="0E754C42" w14:textId="77777777" w:rsidR="0033447B" w:rsidRDefault="0033447B" w:rsidP="00834149">
      <w:pPr>
        <w:jc w:val="left"/>
        <w:rPr>
          <w:sz w:val="18"/>
          <w:szCs w:val="20"/>
          <w:lang w:val="it-IT"/>
        </w:rPr>
      </w:pPr>
      <w:r w:rsidRPr="0033447B">
        <w:rPr>
          <w:sz w:val="18"/>
          <w:szCs w:val="20"/>
          <w:lang w:val="it-IT"/>
        </w:rPr>
        <w:lastRenderedPageBreak/>
        <w:t>PRATICAMENTE NEL CASO TWO W</w:t>
      </w:r>
      <w:r>
        <w:rPr>
          <w:sz w:val="18"/>
          <w:szCs w:val="20"/>
          <w:lang w:val="it-IT"/>
        </w:rPr>
        <w:t xml:space="preserve">AY </w:t>
      </w:r>
      <w:r>
        <w:rPr>
          <w:sz w:val="18"/>
          <w:szCs w:val="20"/>
          <w:lang w:val="it-IT"/>
        </w:rPr>
        <w:br/>
      </w:r>
      <w:r>
        <w:rPr>
          <w:noProof/>
          <w14:ligatures w14:val="none"/>
        </w:rPr>
        <w:drawing>
          <wp:inline distT="0" distB="0" distL="0" distR="0" wp14:anchorId="05C2603A" wp14:editId="0CF23E7B">
            <wp:extent cx="4429125" cy="428625"/>
            <wp:effectExtent l="0" t="0" r="9525" b="9525"/>
            <wp:docPr id="24"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429125" cy="428625"/>
                    </a:xfrm>
                    <a:prstGeom prst="rect">
                      <a:avLst/>
                    </a:prstGeom>
                  </pic:spPr>
                </pic:pic>
              </a:graphicData>
            </a:graphic>
          </wp:inline>
        </w:drawing>
      </w:r>
    </w:p>
    <w:p w14:paraId="44FB407D" w14:textId="77777777" w:rsidR="0033447B" w:rsidRPr="0033447B" w:rsidRDefault="0033447B" w:rsidP="00834149">
      <w:pPr>
        <w:jc w:val="left"/>
        <w:rPr>
          <w:sz w:val="18"/>
          <w:szCs w:val="20"/>
          <w:lang w:val="it-IT"/>
        </w:rPr>
      </w:pPr>
      <w:r>
        <w:rPr>
          <w:sz w:val="18"/>
          <w:szCs w:val="20"/>
          <w:lang w:val="it-IT"/>
        </w:rPr>
        <w:t xml:space="preserve">AGGIUNGO </w:t>
      </w:r>
      <m:oMath>
        <m:sSub>
          <m:sSubPr>
            <m:ctrlPr>
              <w:rPr>
                <w:rFonts w:ascii="Latin Modern Math" w:hAnsi="Latin Modern Math"/>
                <w:i/>
                <w:sz w:val="18"/>
                <w:szCs w:val="20"/>
                <w:lang w:val="it-IT"/>
              </w:rPr>
            </m:ctrlPr>
          </m:sSubPr>
          <m:e>
            <m:r>
              <w:rPr>
                <w:rFonts w:ascii="Latin Modern Math" w:hAnsi="Latin Modern Math"/>
                <w:sz w:val="18"/>
                <w:szCs w:val="20"/>
                <w:lang w:val="it-IT"/>
              </w:rPr>
              <m:t>β</m:t>
            </m:r>
          </m:e>
          <m:sub>
            <m:r>
              <w:rPr>
                <w:rFonts w:ascii="Latin Modern Math" w:hAnsi="Latin Modern Math"/>
                <w:sz w:val="18"/>
                <w:szCs w:val="20"/>
                <w:lang w:val="it-IT"/>
              </w:rPr>
              <m:t>j</m:t>
            </m:r>
          </m:sub>
        </m:sSub>
      </m:oMath>
      <w:r>
        <w:rPr>
          <w:rFonts w:eastAsiaTheme="minorEastAsia"/>
          <w:sz w:val="18"/>
          <w:szCs w:val="20"/>
          <w:lang w:val="it-IT"/>
        </w:rPr>
        <w:t xml:space="preserve"> CHE </w:t>
      </w:r>
      <w:proofErr w:type="gramStart"/>
      <w:r>
        <w:rPr>
          <w:rFonts w:eastAsiaTheme="minorEastAsia"/>
          <w:sz w:val="18"/>
          <w:szCs w:val="20"/>
          <w:lang w:val="it-IT"/>
        </w:rPr>
        <w:t>E’</w:t>
      </w:r>
      <w:proofErr w:type="gramEnd"/>
      <w:r>
        <w:rPr>
          <w:rFonts w:eastAsiaTheme="minorEastAsia"/>
          <w:sz w:val="18"/>
          <w:szCs w:val="20"/>
          <w:lang w:val="it-IT"/>
        </w:rPr>
        <w:t xml:space="preserve"> UN ALTRO EFFETTO ANCORA NELLA POSSIBILE VARIAZIONE DEL MEAN </w:t>
      </w:r>
      <w:r>
        <w:rPr>
          <w:rFonts w:eastAsiaTheme="minorEastAsia"/>
          <w:sz w:val="18"/>
          <w:szCs w:val="20"/>
          <w:lang w:val="it-IT"/>
        </w:rPr>
        <w:br/>
        <w:t>IN GENERALE PER N-WAY</w:t>
      </w:r>
    </w:p>
    <w:p w14:paraId="2A009256" w14:textId="77777777" w:rsidR="0033447B" w:rsidRPr="0033447B" w:rsidRDefault="0033447B" w:rsidP="00834149">
      <w:pPr>
        <w:jc w:val="left"/>
        <w:rPr>
          <w:sz w:val="18"/>
          <w:szCs w:val="20"/>
          <w:lang w:val="it-IT"/>
        </w:rPr>
      </w:pPr>
    </w:p>
    <w:p w14:paraId="14DAA58C" w14:textId="594885EA" w:rsidR="004D181B" w:rsidRDefault="004D181B" w:rsidP="00834149">
      <w:pPr>
        <w:pStyle w:val="Titolo2"/>
        <w:jc w:val="left"/>
      </w:pPr>
      <w:r>
        <w:t>DIFF BEWTWEEN UNIVARIATE/MULTIVARIATE [</w:t>
      </w:r>
      <w:hyperlink r:id="rId50" w:history="1">
        <w:r w:rsidRPr="004D181B">
          <w:rPr>
            <w:rFonts w:asciiTheme="minorHAnsi" w:eastAsiaTheme="minorHAnsi" w:hAnsiTheme="minorHAnsi" w:cstheme="minorBidi"/>
            <w:color w:val="0000FF"/>
            <w:szCs w:val="24"/>
            <w:u w:val="single"/>
          </w:rPr>
          <w:t>https://www.researchgate.net/post/Difference_between_One_Way_ANOVA_and_Univariate_Analsysis</w:t>
        </w:r>
      </w:hyperlink>
      <w:r>
        <w:t>]</w:t>
      </w:r>
    </w:p>
    <w:p w14:paraId="2B078297" w14:textId="7A0B5452" w:rsidR="004D181B" w:rsidRPr="004D181B" w:rsidRDefault="004D181B" w:rsidP="00834149">
      <w:pPr>
        <w:jc w:val="left"/>
        <w:rPr>
          <w:lang w:val="it-IT"/>
        </w:rPr>
      </w:pPr>
      <w:r w:rsidRPr="004D181B">
        <w:t>When referring to "</w:t>
      </w:r>
      <w:r w:rsidRPr="004D181B">
        <w:rPr>
          <w:highlight w:val="yellow"/>
        </w:rPr>
        <w:t>univariate</w:t>
      </w:r>
      <w:r w:rsidRPr="004D181B">
        <w:t xml:space="preserve">" statistical methods, most folks are describing the </w:t>
      </w:r>
      <w:bookmarkStart w:id="6" w:name="_Hlk31728677"/>
      <w:r w:rsidRPr="004D181B">
        <w:rPr>
          <w:highlight w:val="yellow"/>
        </w:rPr>
        <w:t>number of dependent (outcome) variables involved</w:t>
      </w:r>
      <w:r w:rsidRPr="004D181B">
        <w:t xml:space="preserve"> </w:t>
      </w:r>
      <w:bookmarkEnd w:id="6"/>
      <w:r w:rsidRPr="004D181B">
        <w:t>in a data analysis: one. A multivariate statistical method implies two or more dependent variables.</w:t>
      </w:r>
      <w:r>
        <w:br/>
      </w:r>
      <w:r w:rsidRPr="00815EA5">
        <w:rPr>
          <w:highlight w:val="yellow"/>
          <w:lang w:val="it-IT"/>
        </w:rPr>
        <w:t xml:space="preserve">AD ESEMPIO IL SUBJECTIVE RATING </w:t>
      </w:r>
      <w:proofErr w:type="spellStart"/>
      <w:r w:rsidRPr="00815EA5">
        <w:rPr>
          <w:highlight w:val="yellow"/>
          <w:lang w:val="it-IT"/>
        </w:rPr>
        <w:t>Y_</w:t>
      </w:r>
      <w:proofErr w:type="gramStart"/>
      <w:r w:rsidRPr="00815EA5">
        <w:rPr>
          <w:highlight w:val="yellow"/>
          <w:lang w:val="it-IT"/>
        </w:rPr>
        <w:t>i,t</w:t>
      </w:r>
      <w:proofErr w:type="spellEnd"/>
      <w:proofErr w:type="gramEnd"/>
      <w:r w:rsidRPr="00815EA5">
        <w:rPr>
          <w:highlight w:val="yellow"/>
          <w:lang w:val="it-IT"/>
        </w:rPr>
        <w:t xml:space="preserve"> E’ UNIVARIATE</w:t>
      </w:r>
      <w:r w:rsidR="00815EA5">
        <w:rPr>
          <w:lang w:val="it-IT"/>
        </w:rPr>
        <w:t xml:space="preserve"> SIA NEL CASO CHE E’ ONE WAY (primo esempio [bech2006]) SIA NEL CASO CHE TWO WAY (O OLTRE) (secondo esempio [bech2006]). </w:t>
      </w:r>
      <w:r w:rsidR="00815EA5">
        <w:rPr>
          <w:lang w:val="it-IT"/>
        </w:rPr>
        <w:br/>
        <w:t xml:space="preserve">il </w:t>
      </w:r>
      <w:proofErr w:type="spellStart"/>
      <w:r w:rsidR="00815EA5">
        <w:rPr>
          <w:lang w:val="it-IT"/>
        </w:rPr>
        <w:t>subjective</w:t>
      </w:r>
      <w:proofErr w:type="spellEnd"/>
      <w:r w:rsidR="00815EA5">
        <w:rPr>
          <w:lang w:val="it-IT"/>
        </w:rPr>
        <w:t xml:space="preserve"> rating </w:t>
      </w:r>
      <m:oMath>
        <m:sSub>
          <m:sSubPr>
            <m:ctrlPr>
              <w:rPr>
                <w:rFonts w:ascii="Latin Modern Math" w:hAnsi="Latin Modern Math"/>
                <w:i/>
                <w:lang w:val="it-IT"/>
              </w:rPr>
            </m:ctrlPr>
          </m:sSubPr>
          <m:e>
            <m:r>
              <w:rPr>
                <w:rFonts w:ascii="Latin Modern Math" w:hAnsi="Latin Modern Math"/>
                <w:lang w:val="it-IT"/>
              </w:rPr>
              <m:t>Y</m:t>
            </m:r>
          </m:e>
          <m:sub>
            <m:r>
              <w:rPr>
                <w:rFonts w:ascii="Latin Modern Math" w:hAnsi="Latin Modern Math"/>
                <w:lang w:val="it-IT"/>
              </w:rPr>
              <m:t>i,t</m:t>
            </m:r>
          </m:sub>
        </m:sSub>
      </m:oMath>
      <w:r w:rsidR="00815EA5">
        <w:rPr>
          <w:rFonts w:eastAsiaTheme="minorEastAsia"/>
          <w:lang w:val="it-IT"/>
        </w:rPr>
        <w:t xml:space="preserve">  -&gt; univariate</w:t>
      </w:r>
      <w:r w:rsidR="00815EA5">
        <w:rPr>
          <w:rFonts w:eastAsiaTheme="minorEastAsia"/>
          <w:lang w:val="it-IT"/>
        </w:rPr>
        <w:br/>
        <w:t xml:space="preserve">piu fattori tipo </w:t>
      </w:r>
      <w:r w:rsidR="00815EA5">
        <w:rPr>
          <w:rFonts w:eastAsiaTheme="minorEastAsia"/>
          <w:lang w:val="it-IT"/>
        </w:rPr>
        <w:br/>
        <w:t>multipli attributi</w:t>
      </w:r>
      <w:r w:rsidR="00815EA5">
        <w:rPr>
          <w:rFonts w:eastAsiaTheme="minorEastAsia"/>
          <w:lang w:val="it-IT"/>
        </w:rPr>
        <w:br/>
        <w:t xml:space="preserve">e </w:t>
      </w:r>
      <w:bookmarkStart w:id="7" w:name="_Hlk31728841"/>
      <w:r w:rsidR="00815EA5">
        <w:rPr>
          <w:rFonts w:eastAsiaTheme="minorEastAsia"/>
          <w:lang w:val="it-IT"/>
        </w:rPr>
        <w:t>speaker/soggetti        -&gt; two way</w:t>
      </w:r>
      <w:bookmarkEnd w:id="7"/>
      <w:r w:rsidR="00815EA5">
        <w:rPr>
          <w:lang w:val="it-IT"/>
        </w:rPr>
        <w:br/>
      </w:r>
    </w:p>
    <w:p w14:paraId="3D068D06" w14:textId="0221A81B" w:rsidR="004D181B" w:rsidRDefault="004D181B" w:rsidP="00834149">
      <w:pPr>
        <w:jc w:val="left"/>
      </w:pPr>
      <w:bookmarkStart w:id="8" w:name="_Hlk31728870"/>
      <w:r w:rsidRPr="004D181B">
        <w:t xml:space="preserve">One-way </w:t>
      </w:r>
      <w:proofErr w:type="spellStart"/>
      <w:r w:rsidRPr="004D181B">
        <w:t>anova</w:t>
      </w:r>
      <w:proofErr w:type="spellEnd"/>
      <w:r w:rsidRPr="004D181B">
        <w:t xml:space="preserve"> has a single independent variable (IV which is categorical/nominal, as you indicate) having two or more levels, and a single, metric (DV, interval or ratio strength scale) dependent variable. One-way </w:t>
      </w:r>
      <w:proofErr w:type="spellStart"/>
      <w:r w:rsidRPr="004D181B">
        <w:t>manova</w:t>
      </w:r>
      <w:proofErr w:type="spellEnd"/>
      <w:r w:rsidRPr="004D181B">
        <w:t xml:space="preserve"> has a single IV and two or more metric DVs</w:t>
      </w:r>
    </w:p>
    <w:p w14:paraId="6F77EC0C" w14:textId="0D94E114" w:rsidR="00E071EF" w:rsidRPr="00E071EF" w:rsidRDefault="00B64DBB" w:rsidP="00834149">
      <w:pPr>
        <w:pStyle w:val="Titolo2"/>
        <w:jc w:val="left"/>
      </w:pPr>
      <w:r>
        <w:t>••</w:t>
      </w:r>
      <w:r w:rsidR="0033447B">
        <w:t xml:space="preserve">UNDERSTAND </w:t>
      </w:r>
      <w:r w:rsidR="00946E15">
        <w:t>TWO-WAY</w:t>
      </w:r>
      <w:r w:rsidR="003323F3">
        <w:t xml:space="preserve"> WITH THE FRAMING OF DATA AND UNDERLYING MODEL IN [bech2006]</w:t>
      </w:r>
    </w:p>
    <w:p w14:paraId="55181A3C" w14:textId="2DB31485" w:rsidR="0033447B" w:rsidRDefault="0033447B" w:rsidP="00834149">
      <w:pPr>
        <w:jc w:val="left"/>
      </w:pPr>
      <w:r>
        <w:t>AA</w:t>
      </w:r>
    </w:p>
    <w:p w14:paraId="571B21AE" w14:textId="281BA066" w:rsidR="00447B17" w:rsidRDefault="00447B17" w:rsidP="00834149">
      <w:pPr>
        <w:jc w:val="left"/>
        <w:rPr>
          <w:rFonts w:eastAsiaTheme="minorEastAsia"/>
          <w:sz w:val="32"/>
          <w:szCs w:val="36"/>
        </w:rPr>
      </w:pPr>
      <w:hyperlink r:id="rId51" w:history="1">
        <w:r w:rsidRPr="00447B17">
          <w:rPr>
            <w:color w:val="0000FF"/>
            <w:u w:val="single"/>
          </w:rPr>
          <w:t>http://people.stern.nyu.edu/jsimonof/classes/2301/pdf/anova2.pdf</w:t>
        </w:r>
      </w:hyperlink>
      <w:r>
        <w:br/>
      </w:r>
      <m:oMath>
        <m:r>
          <w:rPr>
            <w:rFonts w:ascii="Latin Modern Math" w:hAnsi="Latin Modern Math"/>
            <w:sz w:val="32"/>
            <w:szCs w:val="36"/>
          </w:rPr>
          <m:t>↑</m:t>
        </m:r>
      </m:oMath>
      <w:r w:rsidRPr="00447B17">
        <w:rPr>
          <w:rFonts w:eastAsiaTheme="minorEastAsia"/>
          <w:sz w:val="32"/>
          <w:szCs w:val="36"/>
        </w:rPr>
        <w:t xml:space="preserve"> </w:t>
      </w:r>
      <m:oMath>
        <m:r>
          <w:rPr>
            <w:rFonts w:ascii="Latin Modern Math" w:eastAsiaTheme="minorEastAsia" w:hAnsi="Latin Modern Math"/>
            <w:sz w:val="32"/>
            <w:szCs w:val="36"/>
          </w:rPr>
          <m:t>↑</m:t>
        </m:r>
      </m:oMath>
    </w:p>
    <w:p w14:paraId="46E52D2A" w14:textId="0182CC93" w:rsidR="00B34494" w:rsidRDefault="00B34494" w:rsidP="00834149">
      <w:pPr>
        <w:pStyle w:val="Titolo4"/>
        <w:jc w:val="left"/>
        <w:rPr>
          <w:rFonts w:eastAsiaTheme="minorEastAsia"/>
        </w:rPr>
      </w:pPr>
      <w:r>
        <w:rPr>
          <w:rFonts w:eastAsiaTheme="minorEastAsia"/>
        </w:rPr>
        <w:t>[Science2010]</w:t>
      </w:r>
    </w:p>
    <w:p w14:paraId="4D51DA91" w14:textId="7558B197" w:rsidR="00AC0A56" w:rsidRDefault="00AC0A56" w:rsidP="00834149">
      <w:pPr>
        <w:pStyle w:val="Titolo4"/>
        <w:jc w:val="left"/>
      </w:pPr>
      <w:r>
        <w:t xml:space="preserve">implementation of a 2-way in </w:t>
      </w:r>
      <w:proofErr w:type="spellStart"/>
      <w:r>
        <w:t>matlab</w:t>
      </w:r>
      <w:proofErr w:type="spellEnd"/>
    </w:p>
    <w:p w14:paraId="07EA9805" w14:textId="0FF69C65" w:rsidR="00E071EF" w:rsidRDefault="00E071EF" w:rsidP="00834149">
      <w:pPr>
        <w:jc w:val="left"/>
      </w:pPr>
      <w:hyperlink r:id="rId52" w:history="1">
        <w:r w:rsidRPr="00E071EF">
          <w:rPr>
            <w:color w:val="0000FF"/>
            <w:u w:val="single"/>
          </w:rPr>
          <w:t>https://it.mathworks.com/help/stats/anova2.html</w:t>
        </w:r>
      </w:hyperlink>
      <w:r w:rsidRPr="00E071EF">
        <w:t xml:space="preserve"> (</w:t>
      </w:r>
      <w:proofErr w:type="spellStart"/>
      <w:r w:rsidRPr="00E071EF">
        <w:t>matlab</w:t>
      </w:r>
      <w:proofErr w:type="spellEnd"/>
      <w:r w:rsidRPr="00E071EF">
        <w:t xml:space="preserve"> compris</w:t>
      </w:r>
      <w:r>
        <w:t>es interactions)</w:t>
      </w:r>
    </w:p>
    <w:p w14:paraId="02DA76B5" w14:textId="6E153DDB" w:rsidR="00E071EF" w:rsidRDefault="00E071EF" w:rsidP="00834149">
      <w:pPr>
        <w:jc w:val="left"/>
      </w:pPr>
      <w:r>
        <w:rPr>
          <w:noProof/>
          <w14:ligatures w14:val="none"/>
        </w:rPr>
        <w:lastRenderedPageBreak/>
        <w:drawing>
          <wp:inline distT="0" distB="0" distL="0" distR="0" wp14:anchorId="5E250388" wp14:editId="50E3A4FF">
            <wp:extent cx="5943600" cy="1986915"/>
            <wp:effectExtent l="0" t="0" r="0" b="0"/>
            <wp:docPr id="36" name="Immagin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1986915"/>
                    </a:xfrm>
                    <a:prstGeom prst="rect">
                      <a:avLst/>
                    </a:prstGeom>
                  </pic:spPr>
                </pic:pic>
              </a:graphicData>
            </a:graphic>
          </wp:inline>
        </w:drawing>
      </w:r>
    </w:p>
    <w:p w14:paraId="3FF2F7FD" w14:textId="67208172" w:rsidR="003323F3" w:rsidRDefault="003323F3" w:rsidP="00834149">
      <w:pPr>
        <w:jc w:val="left"/>
      </w:pPr>
    </w:p>
    <w:p w14:paraId="6512D8C4" w14:textId="601BE588" w:rsidR="003323F3" w:rsidRDefault="003323F3" w:rsidP="00834149">
      <w:pPr>
        <w:jc w:val="left"/>
      </w:pPr>
      <w:r>
        <w:t>TERMINOLOGY</w:t>
      </w:r>
      <w:r>
        <w:br/>
        <w:t>factor = way (</w:t>
      </w:r>
      <w:proofErr w:type="spellStart"/>
      <w:proofErr w:type="gramStart"/>
      <w:r>
        <w:t>one,two</w:t>
      </w:r>
      <w:proofErr w:type="spellEnd"/>
      <w:proofErr w:type="gramEnd"/>
      <w:r>
        <w:t xml:space="preserve">, N </w:t>
      </w:r>
      <w:proofErr w:type="spellStart"/>
      <w:r>
        <w:t>ecc</w:t>
      </w:r>
      <w:proofErr w:type="spellEnd"/>
      <w:r>
        <w:t>…)</w:t>
      </w:r>
      <w:r>
        <w:br/>
      </w:r>
    </w:p>
    <w:p w14:paraId="2941716B" w14:textId="1BF4C4C3" w:rsidR="009F3138" w:rsidRPr="00FA430D" w:rsidRDefault="009F3138" w:rsidP="00834149">
      <w:pPr>
        <w:jc w:val="left"/>
        <w:rPr>
          <w:sz w:val="18"/>
          <w:szCs w:val="20"/>
        </w:rPr>
      </w:pPr>
      <w:r w:rsidRPr="00DC4C1A">
        <w:rPr>
          <w:highlight w:val="yellow"/>
        </w:rPr>
        <w:t>DOING THIS CORRESPONDS TO INTRODUCE AN INTERACTION TERM</w:t>
      </w:r>
      <w:r w:rsidR="00FA430D">
        <w:t xml:space="preserve"> </w:t>
      </w:r>
      <w:r w:rsidR="00FA430D">
        <w:br/>
      </w:r>
      <w:r w:rsidR="00FA430D">
        <w:br/>
      </w:r>
      <w:r w:rsidR="00FA430D" w:rsidRPr="00FA430D">
        <w:rPr>
          <w:sz w:val="18"/>
          <w:szCs w:val="20"/>
          <w:highlight w:val="yellow"/>
        </w:rPr>
        <w:t>IF ONE WANT TO TEST THAT INTERACTION!!</w:t>
      </w:r>
    </w:p>
    <w:p w14:paraId="73A34113" w14:textId="1C3A61FC" w:rsidR="00DC4C1A" w:rsidRDefault="00B64DBB" w:rsidP="00834149">
      <w:pPr>
        <w:pStyle w:val="Titolo2"/>
        <w:jc w:val="left"/>
      </w:pPr>
      <w:r>
        <w:t>••</w:t>
      </w:r>
      <w:r w:rsidR="00DC4C1A">
        <w:t>UNDERSTAND MIXED AND FIXED</w:t>
      </w:r>
      <w:r w:rsidR="004C0486">
        <w:t xml:space="preserve"> (generic a cavallo </w:t>
      </w:r>
      <w:proofErr w:type="spellStart"/>
      <w:r w:rsidR="004C0486">
        <w:t>tra</w:t>
      </w:r>
      <w:proofErr w:type="spellEnd"/>
      <w:r w:rsidR="004C0486">
        <w:t xml:space="preserve"> le </w:t>
      </w:r>
      <w:proofErr w:type="spellStart"/>
      <w:r w:rsidR="004C0486">
        <w:t>cose</w:t>
      </w:r>
      <w:proofErr w:type="spellEnd"/>
      <w:r w:rsidR="004C0486">
        <w:t xml:space="preserve"> sopra)</w:t>
      </w:r>
    </w:p>
    <w:p w14:paraId="3EAFCAF0" w14:textId="1F537C98" w:rsidR="00941E3A" w:rsidRPr="00941E3A" w:rsidRDefault="00941E3A" w:rsidP="00834149">
      <w:pPr>
        <w:jc w:val="left"/>
      </w:pPr>
      <w:r>
        <w:t xml:space="preserve">SICCOME “group means are distributed around the overall mean for ALL 40 observation” (SEE F-VALUE OTHER DOCUMENT) ALLORA I RANDOM FACTORS SONO </w:t>
      </w:r>
      <w:r>
        <w:br/>
      </w:r>
      <w:proofErr w:type="spellStart"/>
      <w:r>
        <w:t>traccia</w:t>
      </w:r>
      <w:proofErr w:type="spellEnd"/>
      <w:r>
        <w:t xml:space="preserve"> </w:t>
      </w:r>
      <w:proofErr w:type="spellStart"/>
      <w:r>
        <w:t>i</w:t>
      </w:r>
      <w:proofErr w:type="spellEnd"/>
      <w:r>
        <w:br/>
        <w:t>speaker j</w:t>
      </w:r>
      <w:r>
        <w:br/>
        <w:t xml:space="preserve">NELL’ESEMPIO DELLA MIA ONE WAY CHE HO FATTO? </w:t>
      </w:r>
    </w:p>
    <w:p w14:paraId="58D164B3" w14:textId="77777777" w:rsidR="00DC4C1A" w:rsidRDefault="00DC4C1A" w:rsidP="00834149">
      <w:pPr>
        <w:pStyle w:val="Titolo3"/>
        <w:jc w:val="left"/>
      </w:pPr>
      <w:r>
        <w:t>[Moulin2016a]</w:t>
      </w:r>
    </w:p>
    <w:p w14:paraId="7411098E" w14:textId="77777777" w:rsidR="00DC4C1A" w:rsidRDefault="00DC4C1A" w:rsidP="00834149">
      <w:pPr>
        <w:jc w:val="left"/>
      </w:pPr>
      <w:r>
        <w:t xml:space="preserve">• </w:t>
      </w:r>
      <w:proofErr w:type="gramStart"/>
      <w:r w:rsidRPr="004D181B">
        <w:rPr>
          <w:highlight w:val="yellow"/>
        </w:rPr>
        <w:t>an</w:t>
      </w:r>
      <w:proofErr w:type="gramEnd"/>
      <w:r w:rsidRPr="004D181B">
        <w:rPr>
          <w:highlight w:val="yellow"/>
        </w:rPr>
        <w:t xml:space="preserve"> univariate ANOVA was performed for each elicited attribute</w:t>
      </w:r>
      <w:r w:rsidRPr="004D181B">
        <w:t xml:space="preserve"> using a mixed model [21], considering "Repetition" and "Assessor" as random factors, and "Loudspeaker" and "Track" as fixed factors.</w:t>
      </w:r>
    </w:p>
    <w:p w14:paraId="4CA88751" w14:textId="77777777" w:rsidR="00DC4C1A" w:rsidRDefault="00DC4C1A" w:rsidP="00834149">
      <w:pPr>
        <w:jc w:val="left"/>
      </w:pPr>
      <w:r>
        <w:rPr>
          <w:noProof/>
          <w14:ligatures w14:val="none"/>
        </w:rPr>
        <w:drawing>
          <wp:inline distT="0" distB="0" distL="0" distR="0" wp14:anchorId="71BDC0AC" wp14:editId="17957BD3">
            <wp:extent cx="2790825" cy="1315048"/>
            <wp:effectExtent l="0" t="0" r="0" b="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809821" cy="1323999"/>
                    </a:xfrm>
                    <a:prstGeom prst="rect">
                      <a:avLst/>
                    </a:prstGeom>
                  </pic:spPr>
                </pic:pic>
              </a:graphicData>
            </a:graphic>
          </wp:inline>
        </w:drawing>
      </w:r>
    </w:p>
    <w:p w14:paraId="785C1CA4" w14:textId="77777777" w:rsidR="00DC4C1A" w:rsidRDefault="00DC4C1A" w:rsidP="00834149">
      <w:pPr>
        <w:jc w:val="left"/>
      </w:pPr>
      <w:r>
        <w:rPr>
          <w:highlight w:val="yellow"/>
        </w:rPr>
        <w:lastRenderedPageBreak/>
        <w:t>•</w:t>
      </w:r>
      <w:r w:rsidRPr="004D181B">
        <w:rPr>
          <w:highlight w:val="yellow"/>
        </w:rPr>
        <w:t>The residuals were checked and they fulfilled the normality requirements</w:t>
      </w:r>
      <w:r w:rsidRPr="004D181B">
        <w:t>.</w:t>
      </w:r>
      <w:r>
        <w:br/>
        <w:t>•</w:t>
      </w:r>
      <w:r w:rsidRPr="00815EA5">
        <w:rPr>
          <w:highlight w:val="yellow"/>
        </w:rPr>
        <w:t>A Tukey HSD (Honest Significant Difference) test was also performed</w:t>
      </w:r>
      <w:r w:rsidRPr="00815EA5">
        <w:t xml:space="preserve"> </w:t>
      </w:r>
      <w:r w:rsidRPr="00815EA5">
        <w:rPr>
          <w:highlight w:val="yellow"/>
        </w:rPr>
        <w:t xml:space="preserve">on the loudspeakers for each track and </w:t>
      </w:r>
      <w:proofErr w:type="gramStart"/>
      <w:r w:rsidRPr="00815EA5">
        <w:rPr>
          <w:highlight w:val="yellow"/>
        </w:rPr>
        <w:t>each attribute</w:t>
      </w:r>
      <w:proofErr w:type="gramEnd"/>
      <w:r w:rsidRPr="00815EA5">
        <w:t>. This analysis confirmed the presence of significant differences (p &lt; 0.05) between at least 2 groups of loudspeakers for all the tracks, for the at- tributes Bass Depth, Brilliance, Dark/Bright, and Presence (see Table 3). This</w:t>
      </w:r>
    </w:p>
    <w:p w14:paraId="00C3C734" w14:textId="2EDA4D16" w:rsidR="00DC4C1A" w:rsidRDefault="00DC4C1A" w:rsidP="00834149">
      <w:pPr>
        <w:jc w:val="left"/>
      </w:pPr>
      <w:proofErr w:type="spellStart"/>
      <w:r>
        <w:t>Praticamente</w:t>
      </w:r>
      <w:proofErr w:type="spellEnd"/>
      <w:r>
        <w:t xml:space="preserve"> ogni Colonna (?)</w:t>
      </w:r>
    </w:p>
    <w:bookmarkEnd w:id="8"/>
    <w:p w14:paraId="4955CE40" w14:textId="77777777" w:rsidR="005A687E" w:rsidRPr="00084495" w:rsidRDefault="005A687E" w:rsidP="00834149">
      <w:pPr>
        <w:jc w:val="left"/>
        <w:rPr>
          <w:rFonts w:eastAsiaTheme="minorEastAsia"/>
          <w:lang w:val="it-IT"/>
        </w:rPr>
      </w:pPr>
    </w:p>
    <w:sectPr w:rsidR="005A687E" w:rsidRPr="00084495" w:rsidSect="00005E09">
      <w:footerReference w:type="default" r:id="rId55"/>
      <w:pgSz w:w="12240" w:h="15840"/>
      <w:pgMar w:top="1440" w:right="1440" w:bottom="2340" w:left="1440" w:header="720" w:footer="58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0D201" w14:textId="77777777" w:rsidR="00905DF9" w:rsidRDefault="00905DF9" w:rsidP="00005E09">
      <w:r>
        <w:separator/>
      </w:r>
    </w:p>
    <w:p w14:paraId="27653D8B" w14:textId="77777777" w:rsidR="00905DF9" w:rsidRDefault="00905DF9" w:rsidP="00005E09"/>
  </w:endnote>
  <w:endnote w:type="continuationSeparator" w:id="0">
    <w:p w14:paraId="20744C2F" w14:textId="77777777" w:rsidR="00905DF9" w:rsidRDefault="00905DF9" w:rsidP="00005E09">
      <w:r>
        <w:continuationSeparator/>
      </w:r>
    </w:p>
    <w:p w14:paraId="289B5C5A" w14:textId="77777777" w:rsidR="00905DF9" w:rsidRDefault="00905DF9" w:rsidP="00005E0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LM Roman 10">
    <w:altName w:val="Calibri"/>
    <w:panose1 w:val="00000000000000000000"/>
    <w:charset w:val="00"/>
    <w:family w:val="modern"/>
    <w:notTrueType/>
    <w:pitch w:val="variable"/>
    <w:sig w:usb0="20000007" w:usb1="00000000" w:usb2="00000000" w:usb3="00000000" w:csb0="00000193" w:csb1="00000000"/>
  </w:font>
  <w:font w:name="LM Mono 10">
    <w:altName w:val="Calibri"/>
    <w:panose1 w:val="00000000000000000000"/>
    <w:charset w:val="00"/>
    <w:family w:val="modern"/>
    <w:notTrueType/>
    <w:pitch w:val="fixed"/>
    <w:sig w:usb0="20000007" w:usb1="00000000" w:usb2="00000000" w:usb3="00000000" w:csb0="00000193" w:csb1="00000000"/>
  </w:font>
  <w:font w:name="Segoe UI">
    <w:panose1 w:val="020B0502040204020203"/>
    <w:charset w:val="00"/>
    <w:family w:val="swiss"/>
    <w:pitch w:val="variable"/>
    <w:sig w:usb0="E4002EFF" w:usb1="C000E47F" w:usb2="00000009" w:usb3="00000000" w:csb0="000001FF" w:csb1="00000000"/>
  </w:font>
  <w:font w:name="Latin Modern Math">
    <w:altName w:val="Calibri"/>
    <w:panose1 w:val="00000000000000000000"/>
    <w:charset w:val="00"/>
    <w:family w:val="modern"/>
    <w:notTrueType/>
    <w:pitch w:val="variable"/>
    <w:sig w:usb0="A00000EF" w:usb1="4201F9EE" w:usb2="02000000" w:usb3="00000000" w:csb0="00000093"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8EAA1" w14:textId="77777777" w:rsidR="006E0481" w:rsidRDefault="006E0481" w:rsidP="00005E09">
    <w:pPr>
      <w:pStyle w:val="Pidipagina"/>
      <w:jc w:val="center"/>
    </w:pPr>
    <w:r>
      <w:fldChar w:fldCharType="begin"/>
    </w:r>
    <w:r>
      <w:instrText xml:space="preserve"> PAGE   \* MERGEFORMAT </w:instrText>
    </w:r>
    <w:r>
      <w:fldChar w:fldCharType="separate"/>
    </w:r>
    <w:r>
      <w:rPr>
        <w:noProof/>
      </w:rPr>
      <w:t>1</w:t>
    </w:r>
    <w:r>
      <w:rPr>
        <w:noProof/>
      </w:rPr>
      <w:fldChar w:fldCharType="end"/>
    </w:r>
  </w:p>
  <w:p w14:paraId="578E0804" w14:textId="77777777" w:rsidR="006E0481" w:rsidRDefault="006E0481" w:rsidP="00005E0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1293D" w14:textId="77777777" w:rsidR="00905DF9" w:rsidRDefault="00905DF9" w:rsidP="00E0682F">
      <w:pPr>
        <w:spacing w:after="120"/>
      </w:pPr>
      <w:r>
        <w:separator/>
      </w:r>
    </w:p>
  </w:footnote>
  <w:footnote w:type="continuationSeparator" w:id="0">
    <w:p w14:paraId="69E2EA77" w14:textId="77777777" w:rsidR="00905DF9" w:rsidRDefault="00905DF9" w:rsidP="00E0682F">
      <w:pPr>
        <w:spacing w:after="120"/>
      </w:pPr>
      <w:r>
        <w:continuationSeparator/>
      </w:r>
    </w:p>
  </w:footnote>
  <w:footnote w:type="continuationNotice" w:id="1">
    <w:p w14:paraId="44EF5C21" w14:textId="77777777" w:rsidR="00905DF9" w:rsidRDefault="00905DF9" w:rsidP="00E0682F">
      <w:pPr>
        <w:spacing w:after="12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CCC25CA"/>
    <w:multiLevelType w:val="multilevel"/>
    <w:tmpl w:val="E4623748"/>
    <w:lvl w:ilvl="0">
      <w:start w:val="1"/>
      <w:numFmt w:val="bullet"/>
      <w:pStyle w:val="Puntoelenco"/>
      <w:lvlText w:val=""/>
      <w:lvlJc w:val="left"/>
      <w:pPr>
        <w:tabs>
          <w:tab w:val="num" w:pos="0"/>
        </w:tabs>
        <w:ind w:left="480" w:hanging="480"/>
      </w:pPr>
      <w:rPr>
        <w:rFonts w:ascii="Wingdings" w:hAnsi="Wingdings" w:hint="default"/>
      </w:rPr>
    </w:lvl>
    <w:lvl w:ilvl="1">
      <w:numFmt w:val="bullet"/>
      <w:lvlText w:val=""/>
      <w:lvlJc w:val="left"/>
      <w:pPr>
        <w:tabs>
          <w:tab w:val="num" w:pos="720"/>
        </w:tabs>
        <w:ind w:left="1200" w:hanging="480"/>
      </w:pPr>
      <w:rPr>
        <w:rFonts w:ascii="Symbol" w:hAnsi="Symbol" w:hint="default"/>
      </w:rPr>
    </w:lvl>
    <w:lvl w:ilvl="2">
      <w:numFmt w:val="bullet"/>
      <w:lvlText w:val="•"/>
      <w:lvlJc w:val="left"/>
      <w:pPr>
        <w:tabs>
          <w:tab w:val="num" w:pos="1440"/>
        </w:tabs>
        <w:ind w:left="1920" w:hanging="480"/>
      </w:pPr>
      <w:rPr>
        <w:rFonts w:hint="default"/>
      </w:rPr>
    </w:lvl>
    <w:lvl w:ilvl="3">
      <w:numFmt w:val="bullet"/>
      <w:lvlText w:val="–"/>
      <w:lvlJc w:val="left"/>
      <w:pPr>
        <w:tabs>
          <w:tab w:val="num" w:pos="2160"/>
        </w:tabs>
        <w:ind w:left="2640" w:hanging="480"/>
      </w:pPr>
      <w:rPr>
        <w:rFonts w:hint="default"/>
      </w:rPr>
    </w:lvl>
    <w:lvl w:ilvl="4">
      <w:numFmt w:val="bullet"/>
      <w:lvlText w:val="•"/>
      <w:lvlJc w:val="left"/>
      <w:pPr>
        <w:tabs>
          <w:tab w:val="num" w:pos="2880"/>
        </w:tabs>
        <w:ind w:left="3360" w:hanging="480"/>
      </w:pPr>
      <w:rPr>
        <w:rFonts w:hint="default"/>
      </w:rPr>
    </w:lvl>
    <w:lvl w:ilvl="5">
      <w:numFmt w:val="bullet"/>
      <w:lvlText w:val="–"/>
      <w:lvlJc w:val="left"/>
      <w:pPr>
        <w:tabs>
          <w:tab w:val="num" w:pos="3600"/>
        </w:tabs>
        <w:ind w:left="4080" w:hanging="480"/>
      </w:pPr>
      <w:rPr>
        <w:rFonts w:hint="default"/>
      </w:rPr>
    </w:lvl>
    <w:lvl w:ilvl="6">
      <w:numFmt w:val="bullet"/>
      <w:lvlText w:val="•"/>
      <w:lvlJc w:val="left"/>
      <w:pPr>
        <w:tabs>
          <w:tab w:val="num" w:pos="4320"/>
        </w:tabs>
        <w:ind w:left="4800" w:hanging="480"/>
      </w:pPr>
      <w:rPr>
        <w:rFonts w:hint="default"/>
      </w:rPr>
    </w:lvl>
    <w:lvl w:ilvl="7">
      <w:numFmt w:val="bullet"/>
      <w:lvlText w:val="–"/>
      <w:lvlJc w:val="left"/>
      <w:pPr>
        <w:tabs>
          <w:tab w:val="num" w:pos="5040"/>
        </w:tabs>
        <w:ind w:left="5520" w:hanging="480"/>
      </w:pPr>
      <w:rPr>
        <w:rFonts w:hint="default"/>
      </w:rPr>
    </w:lvl>
    <w:lvl w:ilvl="8">
      <w:numFmt w:val="bullet"/>
      <w:lvlText w:val="•"/>
      <w:lvlJc w:val="left"/>
      <w:pPr>
        <w:tabs>
          <w:tab w:val="num" w:pos="5760"/>
        </w:tabs>
        <w:ind w:left="6240" w:hanging="480"/>
      </w:pPr>
      <w:rPr>
        <w:rFonts w:hint="default"/>
      </w:rPr>
    </w:lvl>
  </w:abstractNum>
  <w:abstractNum w:abstractNumId="1" w15:restartNumberingAfterBreak="0">
    <w:nsid w:val="FFFFFF7C"/>
    <w:multiLevelType w:val="singleLevel"/>
    <w:tmpl w:val="C142907A"/>
    <w:lvl w:ilvl="0">
      <w:start w:val="1"/>
      <w:numFmt w:val="decimal"/>
      <w:pStyle w:val="Numeroelenco5"/>
      <w:lvlText w:val="%1."/>
      <w:lvlJc w:val="left"/>
      <w:pPr>
        <w:tabs>
          <w:tab w:val="num" w:pos="1800"/>
        </w:tabs>
        <w:ind w:left="1800" w:hanging="360"/>
      </w:pPr>
    </w:lvl>
  </w:abstractNum>
  <w:abstractNum w:abstractNumId="2" w15:restartNumberingAfterBreak="0">
    <w:nsid w:val="FFFFFF7D"/>
    <w:multiLevelType w:val="singleLevel"/>
    <w:tmpl w:val="7EAA9FDC"/>
    <w:lvl w:ilvl="0">
      <w:start w:val="1"/>
      <w:numFmt w:val="decimal"/>
      <w:pStyle w:val="Numeroelenco4"/>
      <w:lvlText w:val="%1."/>
      <w:lvlJc w:val="left"/>
      <w:pPr>
        <w:tabs>
          <w:tab w:val="num" w:pos="1440"/>
        </w:tabs>
        <w:ind w:left="1440" w:hanging="360"/>
      </w:pPr>
    </w:lvl>
  </w:abstractNum>
  <w:abstractNum w:abstractNumId="3" w15:restartNumberingAfterBreak="0">
    <w:nsid w:val="FFFFFF7E"/>
    <w:multiLevelType w:val="singleLevel"/>
    <w:tmpl w:val="348A00F0"/>
    <w:lvl w:ilvl="0">
      <w:start w:val="1"/>
      <w:numFmt w:val="decimal"/>
      <w:pStyle w:val="Numeroelenco3"/>
      <w:lvlText w:val="%1."/>
      <w:lvlJc w:val="left"/>
      <w:pPr>
        <w:tabs>
          <w:tab w:val="num" w:pos="1080"/>
        </w:tabs>
        <w:ind w:left="1080" w:hanging="360"/>
      </w:pPr>
    </w:lvl>
  </w:abstractNum>
  <w:abstractNum w:abstractNumId="4" w15:restartNumberingAfterBreak="0">
    <w:nsid w:val="FFFFFF7F"/>
    <w:multiLevelType w:val="singleLevel"/>
    <w:tmpl w:val="CE72ABDE"/>
    <w:lvl w:ilvl="0">
      <w:start w:val="1"/>
      <w:numFmt w:val="decimal"/>
      <w:pStyle w:val="Numeroelenco2"/>
      <w:lvlText w:val="%1."/>
      <w:lvlJc w:val="left"/>
      <w:pPr>
        <w:tabs>
          <w:tab w:val="num" w:pos="720"/>
        </w:tabs>
        <w:ind w:left="720" w:hanging="360"/>
      </w:pPr>
    </w:lvl>
  </w:abstractNum>
  <w:abstractNum w:abstractNumId="5" w15:restartNumberingAfterBreak="0">
    <w:nsid w:val="FFFFFF80"/>
    <w:multiLevelType w:val="singleLevel"/>
    <w:tmpl w:val="D21C3270"/>
    <w:lvl w:ilvl="0">
      <w:start w:val="1"/>
      <w:numFmt w:val="bullet"/>
      <w:pStyle w:val="Puntoelenco5"/>
      <w:lvlText w:val=""/>
      <w:lvlJc w:val="left"/>
      <w:pPr>
        <w:tabs>
          <w:tab w:val="num" w:pos="1800"/>
        </w:tabs>
        <w:ind w:left="1800" w:hanging="360"/>
      </w:pPr>
      <w:rPr>
        <w:rFonts w:ascii="Symbol" w:hAnsi="Symbol" w:cs="Symbol" w:hint="default"/>
      </w:rPr>
    </w:lvl>
  </w:abstractNum>
  <w:abstractNum w:abstractNumId="6" w15:restartNumberingAfterBreak="0">
    <w:nsid w:val="FFFFFF81"/>
    <w:multiLevelType w:val="singleLevel"/>
    <w:tmpl w:val="D6DEB6F0"/>
    <w:lvl w:ilvl="0">
      <w:start w:val="1"/>
      <w:numFmt w:val="bullet"/>
      <w:pStyle w:val="Puntoelenco4"/>
      <w:lvlText w:val=""/>
      <w:lvlJc w:val="left"/>
      <w:pPr>
        <w:tabs>
          <w:tab w:val="num" w:pos="1440"/>
        </w:tabs>
        <w:ind w:left="1440" w:hanging="360"/>
      </w:pPr>
      <w:rPr>
        <w:rFonts w:ascii="Symbol" w:hAnsi="Symbol" w:cs="Symbol" w:hint="default"/>
      </w:rPr>
    </w:lvl>
  </w:abstractNum>
  <w:abstractNum w:abstractNumId="7" w15:restartNumberingAfterBreak="0">
    <w:nsid w:val="FFFFFF82"/>
    <w:multiLevelType w:val="singleLevel"/>
    <w:tmpl w:val="6880624A"/>
    <w:lvl w:ilvl="0">
      <w:start w:val="1"/>
      <w:numFmt w:val="bullet"/>
      <w:pStyle w:val="Puntoelenco3"/>
      <w:lvlText w:val=""/>
      <w:lvlJc w:val="left"/>
      <w:pPr>
        <w:tabs>
          <w:tab w:val="num" w:pos="1080"/>
        </w:tabs>
        <w:ind w:left="1080" w:hanging="360"/>
      </w:pPr>
      <w:rPr>
        <w:rFonts w:ascii="Symbol" w:hAnsi="Symbol" w:cs="Symbol" w:hint="default"/>
      </w:rPr>
    </w:lvl>
  </w:abstractNum>
  <w:abstractNum w:abstractNumId="8" w15:restartNumberingAfterBreak="0">
    <w:nsid w:val="FFFFFF83"/>
    <w:multiLevelType w:val="singleLevel"/>
    <w:tmpl w:val="4C5CC0F6"/>
    <w:lvl w:ilvl="0">
      <w:start w:val="1"/>
      <w:numFmt w:val="bullet"/>
      <w:pStyle w:val="Puntoelenco2"/>
      <w:lvlText w:val=""/>
      <w:lvlJc w:val="left"/>
      <w:pPr>
        <w:tabs>
          <w:tab w:val="num" w:pos="720"/>
        </w:tabs>
        <w:ind w:left="720" w:hanging="360"/>
      </w:pPr>
      <w:rPr>
        <w:rFonts w:ascii="Symbol" w:hAnsi="Symbol" w:cs="Symbol" w:hint="default"/>
      </w:rPr>
    </w:lvl>
  </w:abstractNum>
  <w:abstractNum w:abstractNumId="9" w15:restartNumberingAfterBreak="0">
    <w:nsid w:val="FFFFFF88"/>
    <w:multiLevelType w:val="singleLevel"/>
    <w:tmpl w:val="9264A6A6"/>
    <w:lvl w:ilvl="0">
      <w:start w:val="1"/>
      <w:numFmt w:val="decimal"/>
      <w:pStyle w:val="Numeroelenco"/>
      <w:lvlText w:val="%1."/>
      <w:lvlJc w:val="left"/>
      <w:pPr>
        <w:tabs>
          <w:tab w:val="num" w:pos="360"/>
        </w:tabs>
        <w:ind w:left="360" w:hanging="360"/>
      </w:pPr>
    </w:lvl>
  </w:abstractNum>
  <w:abstractNum w:abstractNumId="10" w15:restartNumberingAfterBreak="0">
    <w:nsid w:val="0382342C"/>
    <w:multiLevelType w:val="hybridMultilevel"/>
    <w:tmpl w:val="D92AB7C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05D862B4"/>
    <w:multiLevelType w:val="multilevel"/>
    <w:tmpl w:val="8DE61AAA"/>
    <w:numStyleLink w:val="Enumerate"/>
  </w:abstractNum>
  <w:abstractNum w:abstractNumId="12" w15:restartNumberingAfterBreak="0">
    <w:nsid w:val="07A86BC4"/>
    <w:multiLevelType w:val="hybridMultilevel"/>
    <w:tmpl w:val="0CDA51B6"/>
    <w:lvl w:ilvl="0" w:tplc="18B075DE">
      <w:start w:val="1"/>
      <w:numFmt w:val="bullet"/>
      <w:lvlText w:val="-"/>
      <w:lvlJc w:val="left"/>
      <w:pPr>
        <w:tabs>
          <w:tab w:val="num" w:pos="720"/>
        </w:tabs>
        <w:ind w:left="720" w:hanging="360"/>
      </w:pPr>
      <w:rPr>
        <w:rFonts w:ascii="Times New Roman" w:hAnsi="Times New Roman" w:hint="default"/>
      </w:rPr>
    </w:lvl>
    <w:lvl w:ilvl="1" w:tplc="575E4198" w:tentative="1">
      <w:start w:val="1"/>
      <w:numFmt w:val="bullet"/>
      <w:lvlText w:val="-"/>
      <w:lvlJc w:val="left"/>
      <w:pPr>
        <w:tabs>
          <w:tab w:val="num" w:pos="1440"/>
        </w:tabs>
        <w:ind w:left="1440" w:hanging="360"/>
      </w:pPr>
      <w:rPr>
        <w:rFonts w:ascii="Times New Roman" w:hAnsi="Times New Roman" w:hint="default"/>
      </w:rPr>
    </w:lvl>
    <w:lvl w:ilvl="2" w:tplc="F70406A8" w:tentative="1">
      <w:start w:val="1"/>
      <w:numFmt w:val="bullet"/>
      <w:lvlText w:val="-"/>
      <w:lvlJc w:val="left"/>
      <w:pPr>
        <w:tabs>
          <w:tab w:val="num" w:pos="2160"/>
        </w:tabs>
        <w:ind w:left="2160" w:hanging="360"/>
      </w:pPr>
      <w:rPr>
        <w:rFonts w:ascii="Times New Roman" w:hAnsi="Times New Roman" w:hint="default"/>
      </w:rPr>
    </w:lvl>
    <w:lvl w:ilvl="3" w:tplc="DEBC896A" w:tentative="1">
      <w:start w:val="1"/>
      <w:numFmt w:val="bullet"/>
      <w:lvlText w:val="-"/>
      <w:lvlJc w:val="left"/>
      <w:pPr>
        <w:tabs>
          <w:tab w:val="num" w:pos="2880"/>
        </w:tabs>
        <w:ind w:left="2880" w:hanging="360"/>
      </w:pPr>
      <w:rPr>
        <w:rFonts w:ascii="Times New Roman" w:hAnsi="Times New Roman" w:hint="default"/>
      </w:rPr>
    </w:lvl>
    <w:lvl w:ilvl="4" w:tplc="35C2D6EE" w:tentative="1">
      <w:start w:val="1"/>
      <w:numFmt w:val="bullet"/>
      <w:lvlText w:val="-"/>
      <w:lvlJc w:val="left"/>
      <w:pPr>
        <w:tabs>
          <w:tab w:val="num" w:pos="3600"/>
        </w:tabs>
        <w:ind w:left="3600" w:hanging="360"/>
      </w:pPr>
      <w:rPr>
        <w:rFonts w:ascii="Times New Roman" w:hAnsi="Times New Roman" w:hint="default"/>
      </w:rPr>
    </w:lvl>
    <w:lvl w:ilvl="5" w:tplc="0F268AE4" w:tentative="1">
      <w:start w:val="1"/>
      <w:numFmt w:val="bullet"/>
      <w:lvlText w:val="-"/>
      <w:lvlJc w:val="left"/>
      <w:pPr>
        <w:tabs>
          <w:tab w:val="num" w:pos="4320"/>
        </w:tabs>
        <w:ind w:left="4320" w:hanging="360"/>
      </w:pPr>
      <w:rPr>
        <w:rFonts w:ascii="Times New Roman" w:hAnsi="Times New Roman" w:hint="default"/>
      </w:rPr>
    </w:lvl>
    <w:lvl w:ilvl="6" w:tplc="CCF8D330" w:tentative="1">
      <w:start w:val="1"/>
      <w:numFmt w:val="bullet"/>
      <w:lvlText w:val="-"/>
      <w:lvlJc w:val="left"/>
      <w:pPr>
        <w:tabs>
          <w:tab w:val="num" w:pos="5040"/>
        </w:tabs>
        <w:ind w:left="5040" w:hanging="360"/>
      </w:pPr>
      <w:rPr>
        <w:rFonts w:ascii="Times New Roman" w:hAnsi="Times New Roman" w:hint="default"/>
      </w:rPr>
    </w:lvl>
    <w:lvl w:ilvl="7" w:tplc="70386D8C" w:tentative="1">
      <w:start w:val="1"/>
      <w:numFmt w:val="bullet"/>
      <w:lvlText w:val="-"/>
      <w:lvlJc w:val="left"/>
      <w:pPr>
        <w:tabs>
          <w:tab w:val="num" w:pos="5760"/>
        </w:tabs>
        <w:ind w:left="5760" w:hanging="360"/>
      </w:pPr>
      <w:rPr>
        <w:rFonts w:ascii="Times New Roman" w:hAnsi="Times New Roman" w:hint="default"/>
      </w:rPr>
    </w:lvl>
    <w:lvl w:ilvl="8" w:tplc="2FE4CDE8"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083E5846"/>
    <w:multiLevelType w:val="multilevel"/>
    <w:tmpl w:val="8DE61AAA"/>
    <w:numStyleLink w:val="Enumerate"/>
  </w:abstractNum>
  <w:abstractNum w:abstractNumId="14" w15:restartNumberingAfterBreak="0">
    <w:nsid w:val="0BB2573D"/>
    <w:multiLevelType w:val="multilevel"/>
    <w:tmpl w:val="9C48147A"/>
    <w:lvl w:ilvl="0">
      <w:start w:val="1"/>
      <w:numFmt w:val="decimal"/>
      <w:lvlText w:val="%1"/>
      <w:lvlJc w:val="left"/>
      <w:pPr>
        <w:ind w:left="504" w:hanging="504"/>
      </w:pPr>
      <w:rPr>
        <w:rFonts w:hint="default"/>
      </w:rPr>
    </w:lvl>
    <w:lvl w:ilvl="1">
      <w:start w:val="1"/>
      <w:numFmt w:val="decimal"/>
      <w:lvlText w:val="%1.%2"/>
      <w:lvlJc w:val="left"/>
      <w:pPr>
        <w:ind w:left="648" w:hanging="648"/>
      </w:pPr>
      <w:rPr>
        <w:rFonts w:hint="default"/>
      </w:rPr>
    </w:lvl>
    <w:lvl w:ilvl="2">
      <w:start w:val="1"/>
      <w:numFmt w:val="decimal"/>
      <w:lvlText w:val="%1.%2.%3"/>
      <w:lvlJc w:val="left"/>
      <w:pPr>
        <w:ind w:left="648" w:hanging="648"/>
      </w:pPr>
      <w:rPr>
        <w:rFonts w:hint="default"/>
      </w:rPr>
    </w:lvl>
    <w:lvl w:ilvl="3">
      <w:start w:val="1"/>
      <w:numFmt w:val="decimal"/>
      <w:lvlText w:val="%1.%2.%3.%4"/>
      <w:lvlJc w:val="left"/>
      <w:pPr>
        <w:ind w:left="648" w:hanging="648"/>
      </w:pPr>
      <w:rPr>
        <w:rFonts w:hint="default"/>
      </w:rPr>
    </w:lvl>
    <w:lvl w:ilvl="4">
      <w:start w:val="1"/>
      <w:numFmt w:val="decimal"/>
      <w:lvlText w:val="%1.%2.%3.%4.%5"/>
      <w:lvlJc w:val="left"/>
      <w:pPr>
        <w:ind w:left="648" w:hanging="648"/>
      </w:pPr>
      <w:rPr>
        <w:rFonts w:hint="default"/>
      </w:rPr>
    </w:lvl>
    <w:lvl w:ilvl="5">
      <w:start w:val="1"/>
      <w:numFmt w:val="decimal"/>
      <w:lvlText w:val="%1.%2.%3.%4.%5.%6"/>
      <w:lvlJc w:val="left"/>
      <w:pPr>
        <w:ind w:left="648" w:hanging="648"/>
      </w:pPr>
      <w:rPr>
        <w:rFonts w:hint="default"/>
      </w:rPr>
    </w:lvl>
    <w:lvl w:ilvl="6">
      <w:start w:val="1"/>
      <w:numFmt w:val="decimal"/>
      <w:lvlText w:val="%1.%2.%3.%4.%5.%6.%7"/>
      <w:lvlJc w:val="left"/>
      <w:pPr>
        <w:ind w:left="648" w:hanging="648"/>
      </w:pPr>
      <w:rPr>
        <w:rFonts w:hint="default"/>
      </w:rPr>
    </w:lvl>
    <w:lvl w:ilvl="7">
      <w:start w:val="1"/>
      <w:numFmt w:val="decimal"/>
      <w:lvlText w:val="%1.%2.%3.%4.%5.%6.%7.%8"/>
      <w:lvlJc w:val="left"/>
      <w:pPr>
        <w:ind w:left="648" w:hanging="648"/>
      </w:pPr>
      <w:rPr>
        <w:rFonts w:hint="default"/>
      </w:rPr>
    </w:lvl>
    <w:lvl w:ilvl="8">
      <w:start w:val="1"/>
      <w:numFmt w:val="decimal"/>
      <w:lvlText w:val="%1.%2.%3.%4.%5.%6.%7.%8.%9"/>
      <w:lvlJc w:val="left"/>
      <w:pPr>
        <w:ind w:left="648" w:hanging="648"/>
      </w:pPr>
      <w:rPr>
        <w:rFonts w:hint="default"/>
      </w:rPr>
    </w:lvl>
  </w:abstractNum>
  <w:abstractNum w:abstractNumId="15" w15:restartNumberingAfterBreak="0">
    <w:nsid w:val="0CB07D96"/>
    <w:multiLevelType w:val="hybridMultilevel"/>
    <w:tmpl w:val="7862B98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0FC47F92"/>
    <w:multiLevelType w:val="multilevel"/>
    <w:tmpl w:val="8DE61AAA"/>
    <w:numStyleLink w:val="Enumerate"/>
  </w:abstractNum>
  <w:abstractNum w:abstractNumId="17" w15:restartNumberingAfterBreak="0">
    <w:nsid w:val="0FCB0ACB"/>
    <w:multiLevelType w:val="hybridMultilevel"/>
    <w:tmpl w:val="8334FCF6"/>
    <w:lvl w:ilvl="0" w:tplc="EDCE9E1A">
      <w:start w:val="1"/>
      <w:numFmt w:val="bullet"/>
      <w:lvlText w:val="•"/>
      <w:lvlJc w:val="left"/>
      <w:pPr>
        <w:tabs>
          <w:tab w:val="num" w:pos="720"/>
        </w:tabs>
        <w:ind w:left="720" w:hanging="360"/>
      </w:pPr>
      <w:rPr>
        <w:rFonts w:ascii="Arial" w:hAnsi="Arial" w:hint="default"/>
      </w:rPr>
    </w:lvl>
    <w:lvl w:ilvl="1" w:tplc="D0EEF3F0" w:tentative="1">
      <w:start w:val="1"/>
      <w:numFmt w:val="bullet"/>
      <w:lvlText w:val="•"/>
      <w:lvlJc w:val="left"/>
      <w:pPr>
        <w:tabs>
          <w:tab w:val="num" w:pos="1440"/>
        </w:tabs>
        <w:ind w:left="1440" w:hanging="360"/>
      </w:pPr>
      <w:rPr>
        <w:rFonts w:ascii="Arial" w:hAnsi="Arial" w:hint="default"/>
      </w:rPr>
    </w:lvl>
    <w:lvl w:ilvl="2" w:tplc="D97AA9AC" w:tentative="1">
      <w:start w:val="1"/>
      <w:numFmt w:val="bullet"/>
      <w:lvlText w:val="•"/>
      <w:lvlJc w:val="left"/>
      <w:pPr>
        <w:tabs>
          <w:tab w:val="num" w:pos="2160"/>
        </w:tabs>
        <w:ind w:left="2160" w:hanging="360"/>
      </w:pPr>
      <w:rPr>
        <w:rFonts w:ascii="Arial" w:hAnsi="Arial" w:hint="default"/>
      </w:rPr>
    </w:lvl>
    <w:lvl w:ilvl="3" w:tplc="A1605E14" w:tentative="1">
      <w:start w:val="1"/>
      <w:numFmt w:val="bullet"/>
      <w:lvlText w:val="•"/>
      <w:lvlJc w:val="left"/>
      <w:pPr>
        <w:tabs>
          <w:tab w:val="num" w:pos="2880"/>
        </w:tabs>
        <w:ind w:left="2880" w:hanging="360"/>
      </w:pPr>
      <w:rPr>
        <w:rFonts w:ascii="Arial" w:hAnsi="Arial" w:hint="default"/>
      </w:rPr>
    </w:lvl>
    <w:lvl w:ilvl="4" w:tplc="80E20224" w:tentative="1">
      <w:start w:val="1"/>
      <w:numFmt w:val="bullet"/>
      <w:lvlText w:val="•"/>
      <w:lvlJc w:val="left"/>
      <w:pPr>
        <w:tabs>
          <w:tab w:val="num" w:pos="3600"/>
        </w:tabs>
        <w:ind w:left="3600" w:hanging="360"/>
      </w:pPr>
      <w:rPr>
        <w:rFonts w:ascii="Arial" w:hAnsi="Arial" w:hint="default"/>
      </w:rPr>
    </w:lvl>
    <w:lvl w:ilvl="5" w:tplc="9B00F52E" w:tentative="1">
      <w:start w:val="1"/>
      <w:numFmt w:val="bullet"/>
      <w:lvlText w:val="•"/>
      <w:lvlJc w:val="left"/>
      <w:pPr>
        <w:tabs>
          <w:tab w:val="num" w:pos="4320"/>
        </w:tabs>
        <w:ind w:left="4320" w:hanging="360"/>
      </w:pPr>
      <w:rPr>
        <w:rFonts w:ascii="Arial" w:hAnsi="Arial" w:hint="default"/>
      </w:rPr>
    </w:lvl>
    <w:lvl w:ilvl="6" w:tplc="98324118" w:tentative="1">
      <w:start w:val="1"/>
      <w:numFmt w:val="bullet"/>
      <w:lvlText w:val="•"/>
      <w:lvlJc w:val="left"/>
      <w:pPr>
        <w:tabs>
          <w:tab w:val="num" w:pos="5040"/>
        </w:tabs>
        <w:ind w:left="5040" w:hanging="360"/>
      </w:pPr>
      <w:rPr>
        <w:rFonts w:ascii="Arial" w:hAnsi="Arial" w:hint="default"/>
      </w:rPr>
    </w:lvl>
    <w:lvl w:ilvl="7" w:tplc="92CC3BFE" w:tentative="1">
      <w:start w:val="1"/>
      <w:numFmt w:val="bullet"/>
      <w:lvlText w:val="•"/>
      <w:lvlJc w:val="left"/>
      <w:pPr>
        <w:tabs>
          <w:tab w:val="num" w:pos="5760"/>
        </w:tabs>
        <w:ind w:left="5760" w:hanging="360"/>
      </w:pPr>
      <w:rPr>
        <w:rFonts w:ascii="Arial" w:hAnsi="Arial" w:hint="default"/>
      </w:rPr>
    </w:lvl>
    <w:lvl w:ilvl="8" w:tplc="D192642E"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13107108"/>
    <w:multiLevelType w:val="multilevel"/>
    <w:tmpl w:val="8DE61AAA"/>
    <w:numStyleLink w:val="Enumerate"/>
  </w:abstractNum>
  <w:abstractNum w:abstractNumId="19" w15:restartNumberingAfterBreak="0">
    <w:nsid w:val="14813AEE"/>
    <w:multiLevelType w:val="hybridMultilevel"/>
    <w:tmpl w:val="3D2C523E"/>
    <w:lvl w:ilvl="0" w:tplc="E32A56BE">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15C8466C"/>
    <w:multiLevelType w:val="multilevel"/>
    <w:tmpl w:val="59489428"/>
    <w:styleLink w:val="Itemize"/>
    <w:lvl w:ilvl="0">
      <w:start w:val="15"/>
      <w:numFmt w:val="bullet"/>
      <w:lvlText w:val=""/>
      <w:lvlJc w:val="left"/>
      <w:pPr>
        <w:ind w:left="576" w:hanging="216"/>
      </w:pPr>
      <w:rPr>
        <w:rFonts w:ascii="Symbol" w:hAnsi="Symbol" w:hint="default"/>
      </w:rPr>
    </w:lvl>
    <w:lvl w:ilvl="1">
      <w:start w:val="1"/>
      <w:numFmt w:val="bullet"/>
      <w:lvlText w:val=""/>
      <w:lvlJc w:val="left"/>
      <w:pPr>
        <w:ind w:left="1008" w:hanging="216"/>
      </w:pPr>
      <w:rPr>
        <w:rFonts w:ascii="Symbol" w:hAnsi="Symbol" w:hint="default"/>
      </w:rPr>
    </w:lvl>
    <w:lvl w:ilvl="2">
      <w:start w:val="1"/>
      <w:numFmt w:val="bullet"/>
      <w:lvlText w:val=""/>
      <w:lvlJc w:val="left"/>
      <w:pPr>
        <w:ind w:left="1440" w:hanging="216"/>
      </w:pPr>
      <w:rPr>
        <w:rFonts w:ascii="Symbol" w:hAnsi="Symbol" w:hint="default"/>
      </w:rPr>
    </w:lvl>
    <w:lvl w:ilvl="3">
      <w:start w:val="1"/>
      <w:numFmt w:val="bullet"/>
      <w:lvlText w:val=""/>
      <w:lvlJc w:val="left"/>
      <w:pPr>
        <w:ind w:left="1872" w:hanging="216"/>
      </w:pPr>
      <w:rPr>
        <w:rFonts w:ascii="Symbol" w:hAnsi="Symbol" w:hint="default"/>
      </w:rPr>
    </w:lvl>
    <w:lvl w:ilvl="4">
      <w:start w:val="1"/>
      <w:numFmt w:val="bullet"/>
      <w:lvlText w:val=""/>
      <w:lvlJc w:val="left"/>
      <w:pPr>
        <w:tabs>
          <w:tab w:val="num" w:pos="1944"/>
        </w:tabs>
        <w:ind w:left="2304" w:hanging="360"/>
      </w:pPr>
      <w:rPr>
        <w:rFonts w:ascii="Symbol" w:hAnsi="Symbol" w:hint="default"/>
      </w:rPr>
    </w:lvl>
    <w:lvl w:ilvl="5">
      <w:start w:val="1"/>
      <w:numFmt w:val="bullet"/>
      <w:lvlText w:val=""/>
      <w:lvlJc w:val="left"/>
      <w:pPr>
        <w:tabs>
          <w:tab w:val="num" w:pos="2376"/>
        </w:tabs>
        <w:ind w:left="2736" w:hanging="360"/>
      </w:pPr>
      <w:rPr>
        <w:rFonts w:ascii="Symbol" w:hAnsi="Symbol" w:hint="default"/>
      </w:rPr>
    </w:lvl>
    <w:lvl w:ilvl="6">
      <w:start w:val="1"/>
      <w:numFmt w:val="bullet"/>
      <w:lvlText w:val=""/>
      <w:lvlJc w:val="left"/>
      <w:pPr>
        <w:tabs>
          <w:tab w:val="num" w:pos="2808"/>
        </w:tabs>
        <w:ind w:left="3168" w:hanging="360"/>
      </w:pPr>
      <w:rPr>
        <w:rFonts w:ascii="Symbol" w:hAnsi="Symbol" w:hint="default"/>
      </w:rPr>
    </w:lvl>
    <w:lvl w:ilvl="7">
      <w:start w:val="1"/>
      <w:numFmt w:val="bullet"/>
      <w:lvlText w:val=""/>
      <w:lvlJc w:val="left"/>
      <w:pPr>
        <w:tabs>
          <w:tab w:val="num" w:pos="3240"/>
        </w:tabs>
        <w:ind w:left="3600" w:hanging="360"/>
      </w:pPr>
      <w:rPr>
        <w:rFonts w:ascii="Symbol" w:hAnsi="Symbol" w:hint="default"/>
      </w:rPr>
    </w:lvl>
    <w:lvl w:ilvl="8">
      <w:start w:val="1"/>
      <w:numFmt w:val="bullet"/>
      <w:lvlText w:val=""/>
      <w:lvlJc w:val="left"/>
      <w:pPr>
        <w:ind w:left="4032" w:hanging="360"/>
      </w:pPr>
      <w:rPr>
        <w:rFonts w:ascii="Symbol" w:hAnsi="Symbol" w:hint="default"/>
      </w:rPr>
    </w:lvl>
  </w:abstractNum>
  <w:abstractNum w:abstractNumId="21" w15:restartNumberingAfterBreak="0">
    <w:nsid w:val="1A88175F"/>
    <w:multiLevelType w:val="multilevel"/>
    <w:tmpl w:val="8DE61AAA"/>
    <w:styleLink w:val="Enumerate"/>
    <w:lvl w:ilvl="0">
      <w:start w:val="1"/>
      <w:numFmt w:val="decimal"/>
      <w:lvlText w:val="%1."/>
      <w:lvlJc w:val="right"/>
      <w:pPr>
        <w:ind w:left="576" w:hanging="144"/>
      </w:pPr>
      <w:rPr>
        <w:rFonts w:hint="default"/>
      </w:rPr>
    </w:lvl>
    <w:lvl w:ilvl="1">
      <w:start w:val="1"/>
      <w:numFmt w:val="lowerLetter"/>
      <w:lvlText w:val="(%2)"/>
      <w:lvlJc w:val="right"/>
      <w:pPr>
        <w:ind w:left="1008" w:hanging="144"/>
      </w:pPr>
      <w:rPr>
        <w:rFonts w:hint="default"/>
      </w:rPr>
    </w:lvl>
    <w:lvl w:ilvl="2">
      <w:start w:val="1"/>
      <w:numFmt w:val="lowerRoman"/>
      <w:lvlText w:val="%3."/>
      <w:lvlJc w:val="right"/>
      <w:pPr>
        <w:ind w:left="1440" w:hanging="144"/>
      </w:pPr>
      <w:rPr>
        <w:rFonts w:hint="default"/>
      </w:rPr>
    </w:lvl>
    <w:lvl w:ilvl="3">
      <w:start w:val="1"/>
      <w:numFmt w:val="upperLetter"/>
      <w:lvlText w:val="%4."/>
      <w:lvlJc w:val="right"/>
      <w:pPr>
        <w:ind w:left="1872" w:hanging="144"/>
      </w:pPr>
      <w:rPr>
        <w:rFonts w:hint="default"/>
      </w:rPr>
    </w:lvl>
    <w:lvl w:ilvl="4">
      <w:start w:val="1"/>
      <w:numFmt w:val="decimal"/>
      <w:lvlText w:val="%5."/>
      <w:lvlJc w:val="right"/>
      <w:pPr>
        <w:ind w:left="2304" w:hanging="144"/>
      </w:pPr>
      <w:rPr>
        <w:rFonts w:hint="default"/>
      </w:rPr>
    </w:lvl>
    <w:lvl w:ilvl="5">
      <w:start w:val="1"/>
      <w:numFmt w:val="lowerLetter"/>
      <w:lvlText w:val="(%6)"/>
      <w:lvlJc w:val="right"/>
      <w:pPr>
        <w:ind w:left="2736" w:hanging="144"/>
      </w:pPr>
      <w:rPr>
        <w:rFonts w:hint="default"/>
      </w:rPr>
    </w:lvl>
    <w:lvl w:ilvl="6">
      <w:start w:val="1"/>
      <w:numFmt w:val="lowerRoman"/>
      <w:lvlText w:val="%7."/>
      <w:lvlJc w:val="right"/>
      <w:pPr>
        <w:ind w:left="3168" w:hanging="144"/>
      </w:pPr>
      <w:rPr>
        <w:rFonts w:hint="default"/>
      </w:rPr>
    </w:lvl>
    <w:lvl w:ilvl="7">
      <w:start w:val="1"/>
      <w:numFmt w:val="upperLetter"/>
      <w:lvlText w:val="%8."/>
      <w:lvlJc w:val="right"/>
      <w:pPr>
        <w:ind w:left="3600" w:hanging="144"/>
      </w:pPr>
      <w:rPr>
        <w:rFonts w:hint="default"/>
      </w:rPr>
    </w:lvl>
    <w:lvl w:ilvl="8">
      <w:start w:val="1"/>
      <w:numFmt w:val="decimal"/>
      <w:lvlText w:val="%9."/>
      <w:lvlJc w:val="right"/>
      <w:pPr>
        <w:ind w:left="4032" w:hanging="144"/>
      </w:pPr>
      <w:rPr>
        <w:rFonts w:hint="default"/>
      </w:rPr>
    </w:lvl>
  </w:abstractNum>
  <w:abstractNum w:abstractNumId="22" w15:restartNumberingAfterBreak="0">
    <w:nsid w:val="225A11F0"/>
    <w:multiLevelType w:val="hybridMultilevel"/>
    <w:tmpl w:val="933A7BB6"/>
    <w:lvl w:ilvl="0" w:tplc="6C08C7C4">
      <w:start w:val="1"/>
      <w:numFmt w:val="bullet"/>
      <w:lvlText w:val="•"/>
      <w:lvlJc w:val="left"/>
      <w:pPr>
        <w:tabs>
          <w:tab w:val="num" w:pos="720"/>
        </w:tabs>
        <w:ind w:left="720" w:hanging="360"/>
      </w:pPr>
      <w:rPr>
        <w:rFonts w:ascii="Arial" w:hAnsi="Arial" w:hint="default"/>
      </w:rPr>
    </w:lvl>
    <w:lvl w:ilvl="1" w:tplc="3E300DF8" w:tentative="1">
      <w:start w:val="1"/>
      <w:numFmt w:val="bullet"/>
      <w:lvlText w:val="•"/>
      <w:lvlJc w:val="left"/>
      <w:pPr>
        <w:tabs>
          <w:tab w:val="num" w:pos="1440"/>
        </w:tabs>
        <w:ind w:left="1440" w:hanging="360"/>
      </w:pPr>
      <w:rPr>
        <w:rFonts w:ascii="Arial" w:hAnsi="Arial" w:hint="default"/>
      </w:rPr>
    </w:lvl>
    <w:lvl w:ilvl="2" w:tplc="470AAEC2" w:tentative="1">
      <w:start w:val="1"/>
      <w:numFmt w:val="bullet"/>
      <w:lvlText w:val="•"/>
      <w:lvlJc w:val="left"/>
      <w:pPr>
        <w:tabs>
          <w:tab w:val="num" w:pos="2160"/>
        </w:tabs>
        <w:ind w:left="2160" w:hanging="360"/>
      </w:pPr>
      <w:rPr>
        <w:rFonts w:ascii="Arial" w:hAnsi="Arial" w:hint="default"/>
      </w:rPr>
    </w:lvl>
    <w:lvl w:ilvl="3" w:tplc="D9A2A66C" w:tentative="1">
      <w:start w:val="1"/>
      <w:numFmt w:val="bullet"/>
      <w:lvlText w:val="•"/>
      <w:lvlJc w:val="left"/>
      <w:pPr>
        <w:tabs>
          <w:tab w:val="num" w:pos="2880"/>
        </w:tabs>
        <w:ind w:left="2880" w:hanging="360"/>
      </w:pPr>
      <w:rPr>
        <w:rFonts w:ascii="Arial" w:hAnsi="Arial" w:hint="default"/>
      </w:rPr>
    </w:lvl>
    <w:lvl w:ilvl="4" w:tplc="EBE40D04" w:tentative="1">
      <w:start w:val="1"/>
      <w:numFmt w:val="bullet"/>
      <w:lvlText w:val="•"/>
      <w:lvlJc w:val="left"/>
      <w:pPr>
        <w:tabs>
          <w:tab w:val="num" w:pos="3600"/>
        </w:tabs>
        <w:ind w:left="3600" w:hanging="360"/>
      </w:pPr>
      <w:rPr>
        <w:rFonts w:ascii="Arial" w:hAnsi="Arial" w:hint="default"/>
      </w:rPr>
    </w:lvl>
    <w:lvl w:ilvl="5" w:tplc="A722520A" w:tentative="1">
      <w:start w:val="1"/>
      <w:numFmt w:val="bullet"/>
      <w:lvlText w:val="•"/>
      <w:lvlJc w:val="left"/>
      <w:pPr>
        <w:tabs>
          <w:tab w:val="num" w:pos="4320"/>
        </w:tabs>
        <w:ind w:left="4320" w:hanging="360"/>
      </w:pPr>
      <w:rPr>
        <w:rFonts w:ascii="Arial" w:hAnsi="Arial" w:hint="default"/>
      </w:rPr>
    </w:lvl>
    <w:lvl w:ilvl="6" w:tplc="ABCC1BD0" w:tentative="1">
      <w:start w:val="1"/>
      <w:numFmt w:val="bullet"/>
      <w:lvlText w:val="•"/>
      <w:lvlJc w:val="left"/>
      <w:pPr>
        <w:tabs>
          <w:tab w:val="num" w:pos="5040"/>
        </w:tabs>
        <w:ind w:left="5040" w:hanging="360"/>
      </w:pPr>
      <w:rPr>
        <w:rFonts w:ascii="Arial" w:hAnsi="Arial" w:hint="default"/>
      </w:rPr>
    </w:lvl>
    <w:lvl w:ilvl="7" w:tplc="827060D2" w:tentative="1">
      <w:start w:val="1"/>
      <w:numFmt w:val="bullet"/>
      <w:lvlText w:val="•"/>
      <w:lvlJc w:val="left"/>
      <w:pPr>
        <w:tabs>
          <w:tab w:val="num" w:pos="5760"/>
        </w:tabs>
        <w:ind w:left="5760" w:hanging="360"/>
      </w:pPr>
      <w:rPr>
        <w:rFonts w:ascii="Arial" w:hAnsi="Arial" w:hint="default"/>
      </w:rPr>
    </w:lvl>
    <w:lvl w:ilvl="8" w:tplc="C592F494"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278D7674"/>
    <w:multiLevelType w:val="multilevel"/>
    <w:tmpl w:val="59489428"/>
    <w:numStyleLink w:val="Itemize"/>
  </w:abstractNum>
  <w:abstractNum w:abstractNumId="24" w15:restartNumberingAfterBreak="0">
    <w:nsid w:val="28644DCA"/>
    <w:multiLevelType w:val="hybridMultilevel"/>
    <w:tmpl w:val="9CD8B39A"/>
    <w:lvl w:ilvl="0" w:tplc="8E164B06">
      <w:start w:val="1"/>
      <w:numFmt w:val="bullet"/>
      <w:lvlText w:val="-"/>
      <w:lvlJc w:val="left"/>
      <w:pPr>
        <w:ind w:left="720" w:hanging="360"/>
      </w:pPr>
      <w:rPr>
        <w:rFonts w:ascii="LM Roman 10" w:eastAsiaTheme="minorHAnsi" w:hAnsi="LM Roman 10"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EDD13C6"/>
    <w:multiLevelType w:val="hybridMultilevel"/>
    <w:tmpl w:val="B18CEF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F530A62"/>
    <w:multiLevelType w:val="multilevel"/>
    <w:tmpl w:val="9F9A4ECA"/>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27" w15:restartNumberingAfterBreak="0">
    <w:nsid w:val="363C5233"/>
    <w:multiLevelType w:val="multilevel"/>
    <w:tmpl w:val="8DE61AAA"/>
    <w:numStyleLink w:val="Enumerate"/>
  </w:abstractNum>
  <w:abstractNum w:abstractNumId="28" w15:restartNumberingAfterBreak="0">
    <w:nsid w:val="36A62A57"/>
    <w:multiLevelType w:val="hybridMultilevel"/>
    <w:tmpl w:val="20ACF1BC"/>
    <w:lvl w:ilvl="0" w:tplc="3874445C">
      <w:start w:val="1"/>
      <w:numFmt w:val="bullet"/>
      <w:lvlText w:val="•"/>
      <w:lvlJc w:val="left"/>
      <w:pPr>
        <w:tabs>
          <w:tab w:val="num" w:pos="720"/>
        </w:tabs>
        <w:ind w:left="720" w:hanging="360"/>
      </w:pPr>
      <w:rPr>
        <w:rFonts w:ascii="Arial" w:hAnsi="Arial" w:hint="default"/>
      </w:rPr>
    </w:lvl>
    <w:lvl w:ilvl="1" w:tplc="CB8EC548" w:tentative="1">
      <w:start w:val="1"/>
      <w:numFmt w:val="bullet"/>
      <w:lvlText w:val="•"/>
      <w:lvlJc w:val="left"/>
      <w:pPr>
        <w:tabs>
          <w:tab w:val="num" w:pos="1440"/>
        </w:tabs>
        <w:ind w:left="1440" w:hanging="360"/>
      </w:pPr>
      <w:rPr>
        <w:rFonts w:ascii="Arial" w:hAnsi="Arial" w:hint="default"/>
      </w:rPr>
    </w:lvl>
    <w:lvl w:ilvl="2" w:tplc="0498BB70" w:tentative="1">
      <w:start w:val="1"/>
      <w:numFmt w:val="bullet"/>
      <w:lvlText w:val="•"/>
      <w:lvlJc w:val="left"/>
      <w:pPr>
        <w:tabs>
          <w:tab w:val="num" w:pos="2160"/>
        </w:tabs>
        <w:ind w:left="2160" w:hanging="360"/>
      </w:pPr>
      <w:rPr>
        <w:rFonts w:ascii="Arial" w:hAnsi="Arial" w:hint="default"/>
      </w:rPr>
    </w:lvl>
    <w:lvl w:ilvl="3" w:tplc="36CC88F4" w:tentative="1">
      <w:start w:val="1"/>
      <w:numFmt w:val="bullet"/>
      <w:lvlText w:val="•"/>
      <w:lvlJc w:val="left"/>
      <w:pPr>
        <w:tabs>
          <w:tab w:val="num" w:pos="2880"/>
        </w:tabs>
        <w:ind w:left="2880" w:hanging="360"/>
      </w:pPr>
      <w:rPr>
        <w:rFonts w:ascii="Arial" w:hAnsi="Arial" w:hint="default"/>
      </w:rPr>
    </w:lvl>
    <w:lvl w:ilvl="4" w:tplc="84A881A0" w:tentative="1">
      <w:start w:val="1"/>
      <w:numFmt w:val="bullet"/>
      <w:lvlText w:val="•"/>
      <w:lvlJc w:val="left"/>
      <w:pPr>
        <w:tabs>
          <w:tab w:val="num" w:pos="3600"/>
        </w:tabs>
        <w:ind w:left="3600" w:hanging="360"/>
      </w:pPr>
      <w:rPr>
        <w:rFonts w:ascii="Arial" w:hAnsi="Arial" w:hint="default"/>
      </w:rPr>
    </w:lvl>
    <w:lvl w:ilvl="5" w:tplc="77961DF8" w:tentative="1">
      <w:start w:val="1"/>
      <w:numFmt w:val="bullet"/>
      <w:lvlText w:val="•"/>
      <w:lvlJc w:val="left"/>
      <w:pPr>
        <w:tabs>
          <w:tab w:val="num" w:pos="4320"/>
        </w:tabs>
        <w:ind w:left="4320" w:hanging="360"/>
      </w:pPr>
      <w:rPr>
        <w:rFonts w:ascii="Arial" w:hAnsi="Arial" w:hint="default"/>
      </w:rPr>
    </w:lvl>
    <w:lvl w:ilvl="6" w:tplc="382AFF38" w:tentative="1">
      <w:start w:val="1"/>
      <w:numFmt w:val="bullet"/>
      <w:lvlText w:val="•"/>
      <w:lvlJc w:val="left"/>
      <w:pPr>
        <w:tabs>
          <w:tab w:val="num" w:pos="5040"/>
        </w:tabs>
        <w:ind w:left="5040" w:hanging="360"/>
      </w:pPr>
      <w:rPr>
        <w:rFonts w:ascii="Arial" w:hAnsi="Arial" w:hint="default"/>
      </w:rPr>
    </w:lvl>
    <w:lvl w:ilvl="7" w:tplc="A8E04DE4" w:tentative="1">
      <w:start w:val="1"/>
      <w:numFmt w:val="bullet"/>
      <w:lvlText w:val="•"/>
      <w:lvlJc w:val="left"/>
      <w:pPr>
        <w:tabs>
          <w:tab w:val="num" w:pos="5760"/>
        </w:tabs>
        <w:ind w:left="5760" w:hanging="360"/>
      </w:pPr>
      <w:rPr>
        <w:rFonts w:ascii="Arial" w:hAnsi="Arial" w:hint="default"/>
      </w:rPr>
    </w:lvl>
    <w:lvl w:ilvl="8" w:tplc="75606030"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3F2A7AF5"/>
    <w:multiLevelType w:val="multilevel"/>
    <w:tmpl w:val="8DE61AAA"/>
    <w:numStyleLink w:val="Enumerate"/>
  </w:abstractNum>
  <w:abstractNum w:abstractNumId="30" w15:restartNumberingAfterBreak="0">
    <w:nsid w:val="43554FF7"/>
    <w:multiLevelType w:val="hybridMultilevel"/>
    <w:tmpl w:val="E75C64E8"/>
    <w:lvl w:ilvl="0" w:tplc="786079FE">
      <w:start w:val="1"/>
      <w:numFmt w:val="bullet"/>
      <w:lvlText w:val="•"/>
      <w:lvlJc w:val="left"/>
      <w:pPr>
        <w:tabs>
          <w:tab w:val="num" w:pos="720"/>
        </w:tabs>
        <w:ind w:left="720" w:hanging="360"/>
      </w:pPr>
      <w:rPr>
        <w:rFonts w:ascii="Arial" w:hAnsi="Arial" w:hint="default"/>
      </w:rPr>
    </w:lvl>
    <w:lvl w:ilvl="1" w:tplc="9AEAA74C" w:tentative="1">
      <w:start w:val="1"/>
      <w:numFmt w:val="bullet"/>
      <w:lvlText w:val="•"/>
      <w:lvlJc w:val="left"/>
      <w:pPr>
        <w:tabs>
          <w:tab w:val="num" w:pos="1440"/>
        </w:tabs>
        <w:ind w:left="1440" w:hanging="360"/>
      </w:pPr>
      <w:rPr>
        <w:rFonts w:ascii="Arial" w:hAnsi="Arial" w:hint="default"/>
      </w:rPr>
    </w:lvl>
    <w:lvl w:ilvl="2" w:tplc="9FCCD7FC" w:tentative="1">
      <w:start w:val="1"/>
      <w:numFmt w:val="bullet"/>
      <w:lvlText w:val="•"/>
      <w:lvlJc w:val="left"/>
      <w:pPr>
        <w:tabs>
          <w:tab w:val="num" w:pos="2160"/>
        </w:tabs>
        <w:ind w:left="2160" w:hanging="360"/>
      </w:pPr>
      <w:rPr>
        <w:rFonts w:ascii="Arial" w:hAnsi="Arial" w:hint="default"/>
      </w:rPr>
    </w:lvl>
    <w:lvl w:ilvl="3" w:tplc="8834CB5E" w:tentative="1">
      <w:start w:val="1"/>
      <w:numFmt w:val="bullet"/>
      <w:lvlText w:val="•"/>
      <w:lvlJc w:val="left"/>
      <w:pPr>
        <w:tabs>
          <w:tab w:val="num" w:pos="2880"/>
        </w:tabs>
        <w:ind w:left="2880" w:hanging="360"/>
      </w:pPr>
      <w:rPr>
        <w:rFonts w:ascii="Arial" w:hAnsi="Arial" w:hint="default"/>
      </w:rPr>
    </w:lvl>
    <w:lvl w:ilvl="4" w:tplc="5464DB98" w:tentative="1">
      <w:start w:val="1"/>
      <w:numFmt w:val="bullet"/>
      <w:lvlText w:val="•"/>
      <w:lvlJc w:val="left"/>
      <w:pPr>
        <w:tabs>
          <w:tab w:val="num" w:pos="3600"/>
        </w:tabs>
        <w:ind w:left="3600" w:hanging="360"/>
      </w:pPr>
      <w:rPr>
        <w:rFonts w:ascii="Arial" w:hAnsi="Arial" w:hint="default"/>
      </w:rPr>
    </w:lvl>
    <w:lvl w:ilvl="5" w:tplc="D01A20CA" w:tentative="1">
      <w:start w:val="1"/>
      <w:numFmt w:val="bullet"/>
      <w:lvlText w:val="•"/>
      <w:lvlJc w:val="left"/>
      <w:pPr>
        <w:tabs>
          <w:tab w:val="num" w:pos="4320"/>
        </w:tabs>
        <w:ind w:left="4320" w:hanging="360"/>
      </w:pPr>
      <w:rPr>
        <w:rFonts w:ascii="Arial" w:hAnsi="Arial" w:hint="default"/>
      </w:rPr>
    </w:lvl>
    <w:lvl w:ilvl="6" w:tplc="5DE45884" w:tentative="1">
      <w:start w:val="1"/>
      <w:numFmt w:val="bullet"/>
      <w:lvlText w:val="•"/>
      <w:lvlJc w:val="left"/>
      <w:pPr>
        <w:tabs>
          <w:tab w:val="num" w:pos="5040"/>
        </w:tabs>
        <w:ind w:left="5040" w:hanging="360"/>
      </w:pPr>
      <w:rPr>
        <w:rFonts w:ascii="Arial" w:hAnsi="Arial" w:hint="default"/>
      </w:rPr>
    </w:lvl>
    <w:lvl w:ilvl="7" w:tplc="2E0844DE" w:tentative="1">
      <w:start w:val="1"/>
      <w:numFmt w:val="bullet"/>
      <w:lvlText w:val="•"/>
      <w:lvlJc w:val="left"/>
      <w:pPr>
        <w:tabs>
          <w:tab w:val="num" w:pos="5760"/>
        </w:tabs>
        <w:ind w:left="5760" w:hanging="360"/>
      </w:pPr>
      <w:rPr>
        <w:rFonts w:ascii="Arial" w:hAnsi="Arial" w:hint="default"/>
      </w:rPr>
    </w:lvl>
    <w:lvl w:ilvl="8" w:tplc="723CE494"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50703152"/>
    <w:multiLevelType w:val="multilevel"/>
    <w:tmpl w:val="59489428"/>
    <w:numStyleLink w:val="Itemize"/>
  </w:abstractNum>
  <w:abstractNum w:abstractNumId="32" w15:restartNumberingAfterBreak="0">
    <w:nsid w:val="5180635D"/>
    <w:multiLevelType w:val="multilevel"/>
    <w:tmpl w:val="8DE61AAA"/>
    <w:numStyleLink w:val="Enumerate"/>
  </w:abstractNum>
  <w:abstractNum w:abstractNumId="33" w15:restartNumberingAfterBreak="0">
    <w:nsid w:val="52735F9E"/>
    <w:multiLevelType w:val="hybridMultilevel"/>
    <w:tmpl w:val="15D03AFC"/>
    <w:lvl w:ilvl="0" w:tplc="22D0F676">
      <w:start w:val="1"/>
      <w:numFmt w:val="bullet"/>
      <w:lvlText w:val="•"/>
      <w:lvlJc w:val="left"/>
      <w:pPr>
        <w:tabs>
          <w:tab w:val="num" w:pos="720"/>
        </w:tabs>
        <w:ind w:left="720" w:hanging="360"/>
      </w:pPr>
      <w:rPr>
        <w:rFonts w:ascii="Arial" w:hAnsi="Arial" w:hint="default"/>
      </w:rPr>
    </w:lvl>
    <w:lvl w:ilvl="1" w:tplc="A01A7912" w:tentative="1">
      <w:start w:val="1"/>
      <w:numFmt w:val="bullet"/>
      <w:lvlText w:val="•"/>
      <w:lvlJc w:val="left"/>
      <w:pPr>
        <w:tabs>
          <w:tab w:val="num" w:pos="1440"/>
        </w:tabs>
        <w:ind w:left="1440" w:hanging="360"/>
      </w:pPr>
      <w:rPr>
        <w:rFonts w:ascii="Arial" w:hAnsi="Arial" w:hint="default"/>
      </w:rPr>
    </w:lvl>
    <w:lvl w:ilvl="2" w:tplc="21D67412" w:tentative="1">
      <w:start w:val="1"/>
      <w:numFmt w:val="bullet"/>
      <w:lvlText w:val="•"/>
      <w:lvlJc w:val="left"/>
      <w:pPr>
        <w:tabs>
          <w:tab w:val="num" w:pos="2160"/>
        </w:tabs>
        <w:ind w:left="2160" w:hanging="360"/>
      </w:pPr>
      <w:rPr>
        <w:rFonts w:ascii="Arial" w:hAnsi="Arial" w:hint="default"/>
      </w:rPr>
    </w:lvl>
    <w:lvl w:ilvl="3" w:tplc="4348B688" w:tentative="1">
      <w:start w:val="1"/>
      <w:numFmt w:val="bullet"/>
      <w:lvlText w:val="•"/>
      <w:lvlJc w:val="left"/>
      <w:pPr>
        <w:tabs>
          <w:tab w:val="num" w:pos="2880"/>
        </w:tabs>
        <w:ind w:left="2880" w:hanging="360"/>
      </w:pPr>
      <w:rPr>
        <w:rFonts w:ascii="Arial" w:hAnsi="Arial" w:hint="default"/>
      </w:rPr>
    </w:lvl>
    <w:lvl w:ilvl="4" w:tplc="00F2AC1A" w:tentative="1">
      <w:start w:val="1"/>
      <w:numFmt w:val="bullet"/>
      <w:lvlText w:val="•"/>
      <w:lvlJc w:val="left"/>
      <w:pPr>
        <w:tabs>
          <w:tab w:val="num" w:pos="3600"/>
        </w:tabs>
        <w:ind w:left="3600" w:hanging="360"/>
      </w:pPr>
      <w:rPr>
        <w:rFonts w:ascii="Arial" w:hAnsi="Arial" w:hint="default"/>
      </w:rPr>
    </w:lvl>
    <w:lvl w:ilvl="5" w:tplc="EFCAB00C" w:tentative="1">
      <w:start w:val="1"/>
      <w:numFmt w:val="bullet"/>
      <w:lvlText w:val="•"/>
      <w:lvlJc w:val="left"/>
      <w:pPr>
        <w:tabs>
          <w:tab w:val="num" w:pos="4320"/>
        </w:tabs>
        <w:ind w:left="4320" w:hanging="360"/>
      </w:pPr>
      <w:rPr>
        <w:rFonts w:ascii="Arial" w:hAnsi="Arial" w:hint="default"/>
      </w:rPr>
    </w:lvl>
    <w:lvl w:ilvl="6" w:tplc="3CF012E0" w:tentative="1">
      <w:start w:val="1"/>
      <w:numFmt w:val="bullet"/>
      <w:lvlText w:val="•"/>
      <w:lvlJc w:val="left"/>
      <w:pPr>
        <w:tabs>
          <w:tab w:val="num" w:pos="5040"/>
        </w:tabs>
        <w:ind w:left="5040" w:hanging="360"/>
      </w:pPr>
      <w:rPr>
        <w:rFonts w:ascii="Arial" w:hAnsi="Arial" w:hint="default"/>
      </w:rPr>
    </w:lvl>
    <w:lvl w:ilvl="7" w:tplc="81564518" w:tentative="1">
      <w:start w:val="1"/>
      <w:numFmt w:val="bullet"/>
      <w:lvlText w:val="•"/>
      <w:lvlJc w:val="left"/>
      <w:pPr>
        <w:tabs>
          <w:tab w:val="num" w:pos="5760"/>
        </w:tabs>
        <w:ind w:left="5760" w:hanging="360"/>
      </w:pPr>
      <w:rPr>
        <w:rFonts w:ascii="Arial" w:hAnsi="Arial" w:hint="default"/>
      </w:rPr>
    </w:lvl>
    <w:lvl w:ilvl="8" w:tplc="113A2E88"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5CF31714"/>
    <w:multiLevelType w:val="hybridMultilevel"/>
    <w:tmpl w:val="EC16BCFE"/>
    <w:lvl w:ilvl="0" w:tplc="0A58173E">
      <w:start w:val="1"/>
      <w:numFmt w:val="decimal"/>
      <w:pStyle w:val="Bibliografi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1DA326C"/>
    <w:multiLevelType w:val="multilevel"/>
    <w:tmpl w:val="8DE61AAA"/>
    <w:numStyleLink w:val="Enumerate"/>
  </w:abstractNum>
  <w:abstractNum w:abstractNumId="36" w15:restartNumberingAfterBreak="0">
    <w:nsid w:val="6445F59B"/>
    <w:multiLevelType w:val="multilevel"/>
    <w:tmpl w:val="239A1560"/>
    <w:lvl w:ilvl="0">
      <w:start w:val="1"/>
      <w:numFmt w:val="lowerRoman"/>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Roman"/>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Roman"/>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lowerLetter"/>
      <w:lvlText w:val="%9."/>
      <w:lvlJc w:val="left"/>
      <w:pPr>
        <w:tabs>
          <w:tab w:val="num" w:pos="5760"/>
        </w:tabs>
        <w:ind w:left="6240" w:hanging="480"/>
      </w:pPr>
    </w:lvl>
  </w:abstractNum>
  <w:abstractNum w:abstractNumId="37" w15:restartNumberingAfterBreak="0">
    <w:nsid w:val="685A0B31"/>
    <w:multiLevelType w:val="multilevel"/>
    <w:tmpl w:val="8DE61AAA"/>
    <w:numStyleLink w:val="Enumerate"/>
  </w:abstractNum>
  <w:abstractNum w:abstractNumId="38" w15:restartNumberingAfterBreak="0">
    <w:nsid w:val="6F45080F"/>
    <w:multiLevelType w:val="hybridMultilevel"/>
    <w:tmpl w:val="D2A81F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1D663E1"/>
    <w:multiLevelType w:val="hybridMultilevel"/>
    <w:tmpl w:val="0FE8A286"/>
    <w:lvl w:ilvl="0" w:tplc="7F241CEC">
      <w:start w:val="1"/>
      <w:numFmt w:val="bullet"/>
      <w:lvlText w:val="•"/>
      <w:lvlJc w:val="left"/>
      <w:pPr>
        <w:tabs>
          <w:tab w:val="num" w:pos="720"/>
        </w:tabs>
        <w:ind w:left="720" w:hanging="360"/>
      </w:pPr>
      <w:rPr>
        <w:rFonts w:ascii="Arial" w:hAnsi="Arial" w:hint="default"/>
      </w:rPr>
    </w:lvl>
    <w:lvl w:ilvl="1" w:tplc="EF60BA78" w:tentative="1">
      <w:start w:val="1"/>
      <w:numFmt w:val="bullet"/>
      <w:lvlText w:val="•"/>
      <w:lvlJc w:val="left"/>
      <w:pPr>
        <w:tabs>
          <w:tab w:val="num" w:pos="1440"/>
        </w:tabs>
        <w:ind w:left="1440" w:hanging="360"/>
      </w:pPr>
      <w:rPr>
        <w:rFonts w:ascii="Arial" w:hAnsi="Arial" w:hint="default"/>
      </w:rPr>
    </w:lvl>
    <w:lvl w:ilvl="2" w:tplc="09F08BD0" w:tentative="1">
      <w:start w:val="1"/>
      <w:numFmt w:val="bullet"/>
      <w:lvlText w:val="•"/>
      <w:lvlJc w:val="left"/>
      <w:pPr>
        <w:tabs>
          <w:tab w:val="num" w:pos="2160"/>
        </w:tabs>
        <w:ind w:left="2160" w:hanging="360"/>
      </w:pPr>
      <w:rPr>
        <w:rFonts w:ascii="Arial" w:hAnsi="Arial" w:hint="default"/>
      </w:rPr>
    </w:lvl>
    <w:lvl w:ilvl="3" w:tplc="362E0490" w:tentative="1">
      <w:start w:val="1"/>
      <w:numFmt w:val="bullet"/>
      <w:lvlText w:val="•"/>
      <w:lvlJc w:val="left"/>
      <w:pPr>
        <w:tabs>
          <w:tab w:val="num" w:pos="2880"/>
        </w:tabs>
        <w:ind w:left="2880" w:hanging="360"/>
      </w:pPr>
      <w:rPr>
        <w:rFonts w:ascii="Arial" w:hAnsi="Arial" w:hint="default"/>
      </w:rPr>
    </w:lvl>
    <w:lvl w:ilvl="4" w:tplc="5E2E68E8" w:tentative="1">
      <w:start w:val="1"/>
      <w:numFmt w:val="bullet"/>
      <w:lvlText w:val="•"/>
      <w:lvlJc w:val="left"/>
      <w:pPr>
        <w:tabs>
          <w:tab w:val="num" w:pos="3600"/>
        </w:tabs>
        <w:ind w:left="3600" w:hanging="360"/>
      </w:pPr>
      <w:rPr>
        <w:rFonts w:ascii="Arial" w:hAnsi="Arial" w:hint="default"/>
      </w:rPr>
    </w:lvl>
    <w:lvl w:ilvl="5" w:tplc="00D403F0" w:tentative="1">
      <w:start w:val="1"/>
      <w:numFmt w:val="bullet"/>
      <w:lvlText w:val="•"/>
      <w:lvlJc w:val="left"/>
      <w:pPr>
        <w:tabs>
          <w:tab w:val="num" w:pos="4320"/>
        </w:tabs>
        <w:ind w:left="4320" w:hanging="360"/>
      </w:pPr>
      <w:rPr>
        <w:rFonts w:ascii="Arial" w:hAnsi="Arial" w:hint="default"/>
      </w:rPr>
    </w:lvl>
    <w:lvl w:ilvl="6" w:tplc="8A02E98A" w:tentative="1">
      <w:start w:val="1"/>
      <w:numFmt w:val="bullet"/>
      <w:lvlText w:val="•"/>
      <w:lvlJc w:val="left"/>
      <w:pPr>
        <w:tabs>
          <w:tab w:val="num" w:pos="5040"/>
        </w:tabs>
        <w:ind w:left="5040" w:hanging="360"/>
      </w:pPr>
      <w:rPr>
        <w:rFonts w:ascii="Arial" w:hAnsi="Arial" w:hint="default"/>
      </w:rPr>
    </w:lvl>
    <w:lvl w:ilvl="7" w:tplc="F8D6CECA" w:tentative="1">
      <w:start w:val="1"/>
      <w:numFmt w:val="bullet"/>
      <w:lvlText w:val="•"/>
      <w:lvlJc w:val="left"/>
      <w:pPr>
        <w:tabs>
          <w:tab w:val="num" w:pos="5760"/>
        </w:tabs>
        <w:ind w:left="5760" w:hanging="360"/>
      </w:pPr>
      <w:rPr>
        <w:rFonts w:ascii="Arial" w:hAnsi="Arial" w:hint="default"/>
      </w:rPr>
    </w:lvl>
    <w:lvl w:ilvl="8" w:tplc="A00ECE04"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76544A8E"/>
    <w:multiLevelType w:val="multilevel"/>
    <w:tmpl w:val="8DE61AAA"/>
    <w:numStyleLink w:val="Enumerate"/>
  </w:abstractNum>
  <w:abstractNum w:abstractNumId="41" w15:restartNumberingAfterBreak="0">
    <w:nsid w:val="7CEF219A"/>
    <w:multiLevelType w:val="multilevel"/>
    <w:tmpl w:val="8A429D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6451025">
    <w:abstractNumId w:val="0"/>
  </w:num>
  <w:num w:numId="2" w16cid:durableId="719522152">
    <w:abstractNumId w:val="8"/>
  </w:num>
  <w:num w:numId="3" w16cid:durableId="2094626129">
    <w:abstractNumId w:val="7"/>
  </w:num>
  <w:num w:numId="4" w16cid:durableId="125590241">
    <w:abstractNumId w:val="6"/>
  </w:num>
  <w:num w:numId="5" w16cid:durableId="667562097">
    <w:abstractNumId w:val="5"/>
  </w:num>
  <w:num w:numId="6" w16cid:durableId="1696153410">
    <w:abstractNumId w:val="9"/>
  </w:num>
  <w:num w:numId="7" w16cid:durableId="746848813">
    <w:abstractNumId w:val="4"/>
  </w:num>
  <w:num w:numId="8" w16cid:durableId="599989361">
    <w:abstractNumId w:val="3"/>
  </w:num>
  <w:num w:numId="9" w16cid:durableId="668486811">
    <w:abstractNumId w:val="2"/>
  </w:num>
  <w:num w:numId="10" w16cid:durableId="954217333">
    <w:abstractNumId w:val="1"/>
  </w:num>
  <w:num w:numId="11" w16cid:durableId="1984583363">
    <w:abstractNumId w:val="14"/>
  </w:num>
  <w:num w:numId="12" w16cid:durableId="760492667">
    <w:abstractNumId w:val="34"/>
  </w:num>
  <w:num w:numId="13" w16cid:durableId="1619294863">
    <w:abstractNumId w:val="38"/>
  </w:num>
  <w:num w:numId="14" w16cid:durableId="1227456393">
    <w:abstractNumId w:val="25"/>
  </w:num>
  <w:num w:numId="15" w16cid:durableId="1881042071">
    <w:abstractNumId w:val="26"/>
  </w:num>
  <w:num w:numId="16" w16cid:durableId="676343741">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1089813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338462397">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89239317">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81876428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21967595">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58375570">
    <w:abstractNumId w:val="21"/>
  </w:num>
  <w:num w:numId="23" w16cid:durableId="110977322">
    <w:abstractNumId w:val="32"/>
  </w:num>
  <w:num w:numId="24" w16cid:durableId="1150713421">
    <w:abstractNumId w:val="37"/>
  </w:num>
  <w:num w:numId="25" w16cid:durableId="826046751">
    <w:abstractNumId w:val="18"/>
  </w:num>
  <w:num w:numId="26" w16cid:durableId="824319893">
    <w:abstractNumId w:val="11"/>
  </w:num>
  <w:num w:numId="27" w16cid:durableId="564336892">
    <w:abstractNumId w:val="29"/>
  </w:num>
  <w:num w:numId="28" w16cid:durableId="1315838972">
    <w:abstractNumId w:val="13"/>
  </w:num>
  <w:num w:numId="29" w16cid:durableId="1699163473">
    <w:abstractNumId w:val="27"/>
  </w:num>
  <w:num w:numId="30" w16cid:durableId="600139935">
    <w:abstractNumId w:val="20"/>
  </w:num>
  <w:num w:numId="31" w16cid:durableId="866021004">
    <w:abstractNumId w:val="23"/>
  </w:num>
  <w:num w:numId="32" w16cid:durableId="1760448877">
    <w:abstractNumId w:val="35"/>
  </w:num>
  <w:num w:numId="33" w16cid:durableId="1515338620">
    <w:abstractNumId w:val="16"/>
  </w:num>
  <w:num w:numId="34" w16cid:durableId="912201118">
    <w:abstractNumId w:val="31"/>
  </w:num>
  <w:num w:numId="35" w16cid:durableId="2117670398">
    <w:abstractNumId w:val="40"/>
  </w:num>
  <w:num w:numId="36" w16cid:durableId="1618364832">
    <w:abstractNumId w:val="19"/>
  </w:num>
  <w:num w:numId="37" w16cid:durableId="1055274646">
    <w:abstractNumId w:val="10"/>
  </w:num>
  <w:num w:numId="38" w16cid:durableId="211961666">
    <w:abstractNumId w:val="28"/>
  </w:num>
  <w:num w:numId="39" w16cid:durableId="1191605523">
    <w:abstractNumId w:val="39"/>
  </w:num>
  <w:num w:numId="40" w16cid:durableId="1614364660">
    <w:abstractNumId w:val="33"/>
  </w:num>
  <w:num w:numId="41" w16cid:durableId="1909685083">
    <w:abstractNumId w:val="22"/>
  </w:num>
  <w:num w:numId="42" w16cid:durableId="233122846">
    <w:abstractNumId w:val="17"/>
  </w:num>
  <w:num w:numId="43" w16cid:durableId="22098986">
    <w:abstractNumId w:val="12"/>
  </w:num>
  <w:num w:numId="44" w16cid:durableId="132988344">
    <w:abstractNumId w:val="15"/>
  </w:num>
  <w:num w:numId="45" w16cid:durableId="1153793168">
    <w:abstractNumId w:val="30"/>
  </w:num>
  <w:num w:numId="46" w16cid:durableId="343941111">
    <w:abstractNumId w:val="24"/>
  </w:num>
  <w:num w:numId="47" w16cid:durableId="2140416636">
    <w:abstractNumId w:val="4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attachedTemplate r:id="rId1"/>
  <w:stylePaneFormatFilter w:val="4004" w:allStyles="0" w:customStyles="0" w:latentStyles="1" w:stylesInUse="0" w:headingStyles="0" w:numberingStyles="0" w:tableStyles="0" w:directFormattingOnRuns="0" w:directFormattingOnParagraphs="0" w:directFormattingOnNumbering="0" w:directFormattingOnTables="0" w:clearFormatting="0" w:top3HeadingStyles="0" w:visibleStyles="1" w:alternateStyleNames="0"/>
  <w:defaultTabStop w:val="720"/>
  <w:hyphenationZone w:val="283"/>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B0D"/>
    <w:rsid w:val="00003BCD"/>
    <w:rsid w:val="00005E09"/>
    <w:rsid w:val="00011C8B"/>
    <w:rsid w:val="00011CF0"/>
    <w:rsid w:val="000158C5"/>
    <w:rsid w:val="000209D9"/>
    <w:rsid w:val="00031E64"/>
    <w:rsid w:val="0003303E"/>
    <w:rsid w:val="000400AC"/>
    <w:rsid w:val="000403B3"/>
    <w:rsid w:val="00060D8F"/>
    <w:rsid w:val="0006225D"/>
    <w:rsid w:val="0006767F"/>
    <w:rsid w:val="000700CD"/>
    <w:rsid w:val="0007014F"/>
    <w:rsid w:val="0007370E"/>
    <w:rsid w:val="00074843"/>
    <w:rsid w:val="00074CE5"/>
    <w:rsid w:val="000823F9"/>
    <w:rsid w:val="00082CC4"/>
    <w:rsid w:val="00084495"/>
    <w:rsid w:val="00093E6B"/>
    <w:rsid w:val="000B416A"/>
    <w:rsid w:val="000D318C"/>
    <w:rsid w:val="000D4A65"/>
    <w:rsid w:val="000E1125"/>
    <w:rsid w:val="000E3162"/>
    <w:rsid w:val="000F1988"/>
    <w:rsid w:val="000F39FA"/>
    <w:rsid w:val="000F43D8"/>
    <w:rsid w:val="001104BB"/>
    <w:rsid w:val="00111328"/>
    <w:rsid w:val="001133F4"/>
    <w:rsid w:val="001278EC"/>
    <w:rsid w:val="00134007"/>
    <w:rsid w:val="00146612"/>
    <w:rsid w:val="001508E1"/>
    <w:rsid w:val="00150D0D"/>
    <w:rsid w:val="00154D1E"/>
    <w:rsid w:val="00174FF5"/>
    <w:rsid w:val="001765C9"/>
    <w:rsid w:val="00181661"/>
    <w:rsid w:val="00181923"/>
    <w:rsid w:val="00181E77"/>
    <w:rsid w:val="00193D99"/>
    <w:rsid w:val="00195655"/>
    <w:rsid w:val="001A0D54"/>
    <w:rsid w:val="001A50E8"/>
    <w:rsid w:val="001B094B"/>
    <w:rsid w:val="001B40BD"/>
    <w:rsid w:val="001C5AC3"/>
    <w:rsid w:val="001C7539"/>
    <w:rsid w:val="001D4A6C"/>
    <w:rsid w:val="001E0697"/>
    <w:rsid w:val="001E449B"/>
    <w:rsid w:val="0021065C"/>
    <w:rsid w:val="00213989"/>
    <w:rsid w:val="002232C2"/>
    <w:rsid w:val="00224FFB"/>
    <w:rsid w:val="002345B1"/>
    <w:rsid w:val="00243EA7"/>
    <w:rsid w:val="0025067D"/>
    <w:rsid w:val="00253246"/>
    <w:rsid w:val="002575BF"/>
    <w:rsid w:val="00260E85"/>
    <w:rsid w:val="00266D36"/>
    <w:rsid w:val="0027203A"/>
    <w:rsid w:val="00272530"/>
    <w:rsid w:val="0027493B"/>
    <w:rsid w:val="00275400"/>
    <w:rsid w:val="002770C5"/>
    <w:rsid w:val="002802C2"/>
    <w:rsid w:val="0029271B"/>
    <w:rsid w:val="002942EA"/>
    <w:rsid w:val="002B01E2"/>
    <w:rsid w:val="002B7288"/>
    <w:rsid w:val="002D6841"/>
    <w:rsid w:val="002E1C63"/>
    <w:rsid w:val="002F0BE8"/>
    <w:rsid w:val="002F5D36"/>
    <w:rsid w:val="00322C54"/>
    <w:rsid w:val="00322EED"/>
    <w:rsid w:val="003323F3"/>
    <w:rsid w:val="00333AD1"/>
    <w:rsid w:val="0033447B"/>
    <w:rsid w:val="003450B4"/>
    <w:rsid w:val="003575C3"/>
    <w:rsid w:val="003625D5"/>
    <w:rsid w:val="00367873"/>
    <w:rsid w:val="00376DBA"/>
    <w:rsid w:val="00387765"/>
    <w:rsid w:val="003909C8"/>
    <w:rsid w:val="00390BCC"/>
    <w:rsid w:val="003A604E"/>
    <w:rsid w:val="003B2EC5"/>
    <w:rsid w:val="003C0AD5"/>
    <w:rsid w:val="003D3FB6"/>
    <w:rsid w:val="003E2C91"/>
    <w:rsid w:val="003F6F63"/>
    <w:rsid w:val="004017E6"/>
    <w:rsid w:val="00401834"/>
    <w:rsid w:val="00405F8B"/>
    <w:rsid w:val="004115CC"/>
    <w:rsid w:val="00423172"/>
    <w:rsid w:val="004251DF"/>
    <w:rsid w:val="00433D1D"/>
    <w:rsid w:val="00433E07"/>
    <w:rsid w:val="004437ED"/>
    <w:rsid w:val="004470BC"/>
    <w:rsid w:val="00447B17"/>
    <w:rsid w:val="0045016A"/>
    <w:rsid w:val="00461C2F"/>
    <w:rsid w:val="00461FE3"/>
    <w:rsid w:val="00470512"/>
    <w:rsid w:val="00486EDB"/>
    <w:rsid w:val="0049432C"/>
    <w:rsid w:val="004A3D55"/>
    <w:rsid w:val="004C02A9"/>
    <w:rsid w:val="004C0486"/>
    <w:rsid w:val="004C0BE2"/>
    <w:rsid w:val="004C7CC0"/>
    <w:rsid w:val="004D0F94"/>
    <w:rsid w:val="004D181B"/>
    <w:rsid w:val="004E29B3"/>
    <w:rsid w:val="004E5DA1"/>
    <w:rsid w:val="004E67EB"/>
    <w:rsid w:val="004F2788"/>
    <w:rsid w:val="004F4D38"/>
    <w:rsid w:val="004F5441"/>
    <w:rsid w:val="004F6EA7"/>
    <w:rsid w:val="00503777"/>
    <w:rsid w:val="005040F0"/>
    <w:rsid w:val="00511407"/>
    <w:rsid w:val="00513EE2"/>
    <w:rsid w:val="00517672"/>
    <w:rsid w:val="00520A76"/>
    <w:rsid w:val="0052276F"/>
    <w:rsid w:val="0052459C"/>
    <w:rsid w:val="0054615C"/>
    <w:rsid w:val="00552928"/>
    <w:rsid w:val="005547C6"/>
    <w:rsid w:val="00564D90"/>
    <w:rsid w:val="005655A8"/>
    <w:rsid w:val="00567772"/>
    <w:rsid w:val="00573F65"/>
    <w:rsid w:val="005770F6"/>
    <w:rsid w:val="00581F70"/>
    <w:rsid w:val="00590D07"/>
    <w:rsid w:val="005A072A"/>
    <w:rsid w:val="005A42E3"/>
    <w:rsid w:val="005A687E"/>
    <w:rsid w:val="005C26B0"/>
    <w:rsid w:val="005D68B9"/>
    <w:rsid w:val="005E051A"/>
    <w:rsid w:val="005E3CD7"/>
    <w:rsid w:val="005E4867"/>
    <w:rsid w:val="005E6713"/>
    <w:rsid w:val="005F5915"/>
    <w:rsid w:val="00601FA3"/>
    <w:rsid w:val="00615E80"/>
    <w:rsid w:val="00623814"/>
    <w:rsid w:val="00635D4E"/>
    <w:rsid w:val="00647FAD"/>
    <w:rsid w:val="00664042"/>
    <w:rsid w:val="00683989"/>
    <w:rsid w:val="00694328"/>
    <w:rsid w:val="00695595"/>
    <w:rsid w:val="0069674D"/>
    <w:rsid w:val="00697B2C"/>
    <w:rsid w:val="006B2D5D"/>
    <w:rsid w:val="006B61CE"/>
    <w:rsid w:val="006B657A"/>
    <w:rsid w:val="006C004E"/>
    <w:rsid w:val="006C04DC"/>
    <w:rsid w:val="006C0640"/>
    <w:rsid w:val="006D0665"/>
    <w:rsid w:val="006D1026"/>
    <w:rsid w:val="006D5CA6"/>
    <w:rsid w:val="006E0481"/>
    <w:rsid w:val="006F3C27"/>
    <w:rsid w:val="00712366"/>
    <w:rsid w:val="007205AC"/>
    <w:rsid w:val="00727BC4"/>
    <w:rsid w:val="00727CBC"/>
    <w:rsid w:val="007327BA"/>
    <w:rsid w:val="0075082A"/>
    <w:rsid w:val="00751216"/>
    <w:rsid w:val="00751AA6"/>
    <w:rsid w:val="00755218"/>
    <w:rsid w:val="0075640E"/>
    <w:rsid w:val="00775C8E"/>
    <w:rsid w:val="00784D58"/>
    <w:rsid w:val="00787534"/>
    <w:rsid w:val="00787C96"/>
    <w:rsid w:val="0079076F"/>
    <w:rsid w:val="0079324A"/>
    <w:rsid w:val="007B2249"/>
    <w:rsid w:val="007D463C"/>
    <w:rsid w:val="007F2F27"/>
    <w:rsid w:val="007F5476"/>
    <w:rsid w:val="00814777"/>
    <w:rsid w:val="00815EA5"/>
    <w:rsid w:val="008217B3"/>
    <w:rsid w:val="00824069"/>
    <w:rsid w:val="0082618E"/>
    <w:rsid w:val="00834149"/>
    <w:rsid w:val="00852B0D"/>
    <w:rsid w:val="00856021"/>
    <w:rsid w:val="00865E48"/>
    <w:rsid w:val="0087427E"/>
    <w:rsid w:val="00882AB7"/>
    <w:rsid w:val="00882F9C"/>
    <w:rsid w:val="00891B45"/>
    <w:rsid w:val="00892550"/>
    <w:rsid w:val="008A3368"/>
    <w:rsid w:val="008A55A8"/>
    <w:rsid w:val="008A56F7"/>
    <w:rsid w:val="008A654D"/>
    <w:rsid w:val="008B47E0"/>
    <w:rsid w:val="008B68AB"/>
    <w:rsid w:val="008C6F4B"/>
    <w:rsid w:val="008D2C2C"/>
    <w:rsid w:val="008D6863"/>
    <w:rsid w:val="008E1CF8"/>
    <w:rsid w:val="0090445E"/>
    <w:rsid w:val="00905DF9"/>
    <w:rsid w:val="009060E5"/>
    <w:rsid w:val="009078A2"/>
    <w:rsid w:val="009133D6"/>
    <w:rsid w:val="009226D0"/>
    <w:rsid w:val="00923E96"/>
    <w:rsid w:val="00941E3A"/>
    <w:rsid w:val="00946E15"/>
    <w:rsid w:val="009506CD"/>
    <w:rsid w:val="00960ABB"/>
    <w:rsid w:val="0096619E"/>
    <w:rsid w:val="0096779F"/>
    <w:rsid w:val="0099211F"/>
    <w:rsid w:val="009967C8"/>
    <w:rsid w:val="009A170A"/>
    <w:rsid w:val="009A236B"/>
    <w:rsid w:val="009B0E3B"/>
    <w:rsid w:val="009B0ED9"/>
    <w:rsid w:val="009B525E"/>
    <w:rsid w:val="009B649E"/>
    <w:rsid w:val="009B79D5"/>
    <w:rsid w:val="009D07EF"/>
    <w:rsid w:val="009E108D"/>
    <w:rsid w:val="009E1366"/>
    <w:rsid w:val="009F3138"/>
    <w:rsid w:val="00A12A1A"/>
    <w:rsid w:val="00A144D1"/>
    <w:rsid w:val="00A17C26"/>
    <w:rsid w:val="00A20262"/>
    <w:rsid w:val="00A32984"/>
    <w:rsid w:val="00A509AA"/>
    <w:rsid w:val="00A61F48"/>
    <w:rsid w:val="00A67025"/>
    <w:rsid w:val="00A67452"/>
    <w:rsid w:val="00A70274"/>
    <w:rsid w:val="00A7608A"/>
    <w:rsid w:val="00A836DD"/>
    <w:rsid w:val="00A86E17"/>
    <w:rsid w:val="00A922F9"/>
    <w:rsid w:val="00AA11C5"/>
    <w:rsid w:val="00AB0692"/>
    <w:rsid w:val="00AB25FB"/>
    <w:rsid w:val="00AC01DD"/>
    <w:rsid w:val="00AC0A56"/>
    <w:rsid w:val="00AE1832"/>
    <w:rsid w:val="00AE38AA"/>
    <w:rsid w:val="00AE5261"/>
    <w:rsid w:val="00AE60B4"/>
    <w:rsid w:val="00AF3739"/>
    <w:rsid w:val="00AF52D8"/>
    <w:rsid w:val="00B00306"/>
    <w:rsid w:val="00B030A8"/>
    <w:rsid w:val="00B05256"/>
    <w:rsid w:val="00B0592C"/>
    <w:rsid w:val="00B21E27"/>
    <w:rsid w:val="00B26BA2"/>
    <w:rsid w:val="00B34494"/>
    <w:rsid w:val="00B50023"/>
    <w:rsid w:val="00B64DBB"/>
    <w:rsid w:val="00B70D6C"/>
    <w:rsid w:val="00B71522"/>
    <w:rsid w:val="00B82E41"/>
    <w:rsid w:val="00B86B75"/>
    <w:rsid w:val="00B93B60"/>
    <w:rsid w:val="00B955E5"/>
    <w:rsid w:val="00B97119"/>
    <w:rsid w:val="00BA415C"/>
    <w:rsid w:val="00BB611A"/>
    <w:rsid w:val="00BC34F4"/>
    <w:rsid w:val="00BC48D5"/>
    <w:rsid w:val="00BC78E6"/>
    <w:rsid w:val="00BD5BB0"/>
    <w:rsid w:val="00BF0B40"/>
    <w:rsid w:val="00BF2B32"/>
    <w:rsid w:val="00C02D63"/>
    <w:rsid w:val="00C111DC"/>
    <w:rsid w:val="00C13EDB"/>
    <w:rsid w:val="00C206B0"/>
    <w:rsid w:val="00C26B72"/>
    <w:rsid w:val="00C36279"/>
    <w:rsid w:val="00C45EE9"/>
    <w:rsid w:val="00C45F66"/>
    <w:rsid w:val="00C50711"/>
    <w:rsid w:val="00C61480"/>
    <w:rsid w:val="00C804D2"/>
    <w:rsid w:val="00C84A08"/>
    <w:rsid w:val="00C92360"/>
    <w:rsid w:val="00C94329"/>
    <w:rsid w:val="00CA73D2"/>
    <w:rsid w:val="00CA7B31"/>
    <w:rsid w:val="00CB5908"/>
    <w:rsid w:val="00CB7FB4"/>
    <w:rsid w:val="00CC2A4A"/>
    <w:rsid w:val="00CC72CD"/>
    <w:rsid w:val="00CD5E3C"/>
    <w:rsid w:val="00CF57EF"/>
    <w:rsid w:val="00CF5891"/>
    <w:rsid w:val="00CF5BB3"/>
    <w:rsid w:val="00D02334"/>
    <w:rsid w:val="00D02E0C"/>
    <w:rsid w:val="00D0622A"/>
    <w:rsid w:val="00D347DF"/>
    <w:rsid w:val="00D34848"/>
    <w:rsid w:val="00D36013"/>
    <w:rsid w:val="00D46F1E"/>
    <w:rsid w:val="00D47A5F"/>
    <w:rsid w:val="00D60E87"/>
    <w:rsid w:val="00D611CC"/>
    <w:rsid w:val="00D62916"/>
    <w:rsid w:val="00D64341"/>
    <w:rsid w:val="00D70D1A"/>
    <w:rsid w:val="00D9705B"/>
    <w:rsid w:val="00DB12D1"/>
    <w:rsid w:val="00DB3FD0"/>
    <w:rsid w:val="00DB53EB"/>
    <w:rsid w:val="00DC4C1A"/>
    <w:rsid w:val="00DE6579"/>
    <w:rsid w:val="00DE70B4"/>
    <w:rsid w:val="00E017CE"/>
    <w:rsid w:val="00E053A9"/>
    <w:rsid w:val="00E064E8"/>
    <w:rsid w:val="00E0682F"/>
    <w:rsid w:val="00E071EF"/>
    <w:rsid w:val="00E121C9"/>
    <w:rsid w:val="00E20672"/>
    <w:rsid w:val="00E24FD0"/>
    <w:rsid w:val="00E315A3"/>
    <w:rsid w:val="00E41067"/>
    <w:rsid w:val="00E4256C"/>
    <w:rsid w:val="00E675E4"/>
    <w:rsid w:val="00E773EC"/>
    <w:rsid w:val="00E83EFE"/>
    <w:rsid w:val="00E859B2"/>
    <w:rsid w:val="00E8649C"/>
    <w:rsid w:val="00EA02C0"/>
    <w:rsid w:val="00EB7732"/>
    <w:rsid w:val="00ED02E2"/>
    <w:rsid w:val="00ED0A56"/>
    <w:rsid w:val="00ED4779"/>
    <w:rsid w:val="00EE192E"/>
    <w:rsid w:val="00EE75F4"/>
    <w:rsid w:val="00F001C1"/>
    <w:rsid w:val="00F10149"/>
    <w:rsid w:val="00F23E3D"/>
    <w:rsid w:val="00F27D47"/>
    <w:rsid w:val="00F44C0B"/>
    <w:rsid w:val="00F535DE"/>
    <w:rsid w:val="00F62659"/>
    <w:rsid w:val="00F664EA"/>
    <w:rsid w:val="00F721EA"/>
    <w:rsid w:val="00F7586A"/>
    <w:rsid w:val="00F758DD"/>
    <w:rsid w:val="00F86B44"/>
    <w:rsid w:val="00F95255"/>
    <w:rsid w:val="00F952B7"/>
    <w:rsid w:val="00F95C2A"/>
    <w:rsid w:val="00FA430D"/>
    <w:rsid w:val="00FA5722"/>
    <w:rsid w:val="00FC0B1B"/>
    <w:rsid w:val="00FC1421"/>
    <w:rsid w:val="00FC261B"/>
    <w:rsid w:val="00FC601B"/>
    <w:rsid w:val="00FD4D8D"/>
    <w:rsid w:val="00FD56BA"/>
    <w:rsid w:val="00FE79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4B38B6"/>
  <w15:docId w15:val="{E8A045ED-DAED-4E5A-9EE2-0C07FD5FE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6">
    <w:lsdException w:name="heading 1" w:uiPriority="9" w:qFormat="1"/>
    <w:lsdException w:name="heading 2" w:uiPriority="9" w:qFormat="1"/>
    <w:lsdException w:name="heading 3" w:uiPriority="9" w:qFormat="1"/>
    <w:lsdException w:name="heading 4"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uiPriority="3"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11" w:unhideWhenUsed="1" w:qFormat="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uiPriority w:val="1"/>
    <w:qFormat/>
    <w:rsid w:val="00005E09"/>
    <w:pPr>
      <w:tabs>
        <w:tab w:val="right" w:pos="9360"/>
      </w:tabs>
      <w:spacing w:before="120" w:after="360"/>
      <w:jc w:val="both"/>
    </w:pPr>
    <w:rPr>
      <w:sz w:val="22"/>
      <w14:ligatures w14:val="standardContextual"/>
    </w:rPr>
  </w:style>
  <w:style w:type="paragraph" w:styleId="Titolo1">
    <w:name w:val="heading 1"/>
    <w:aliases w:val="H1"/>
    <w:basedOn w:val="Normale"/>
    <w:next w:val="Normale"/>
    <w:uiPriority w:val="9"/>
    <w:qFormat/>
    <w:rsid w:val="00005E09"/>
    <w:pPr>
      <w:keepNext/>
      <w:keepLines/>
      <w:spacing w:before="520" w:after="380"/>
      <w:outlineLvl w:val="0"/>
    </w:pPr>
    <w:rPr>
      <w:rFonts w:asciiTheme="majorHAnsi" w:eastAsiaTheme="majorEastAsia" w:hAnsiTheme="majorHAnsi" w:cstheme="majorBidi"/>
      <w:b/>
      <w:bCs/>
      <w:sz w:val="28"/>
      <w:szCs w:val="32"/>
    </w:rPr>
  </w:style>
  <w:style w:type="paragraph" w:styleId="Titolo2">
    <w:name w:val="heading 2"/>
    <w:aliases w:val="H2"/>
    <w:basedOn w:val="Normale"/>
    <w:next w:val="Normale"/>
    <w:uiPriority w:val="9"/>
    <w:unhideWhenUsed/>
    <w:qFormat/>
    <w:rsid w:val="00005E09"/>
    <w:pPr>
      <w:keepNext/>
      <w:keepLines/>
      <w:spacing w:before="360" w:after="120"/>
      <w:outlineLvl w:val="1"/>
    </w:pPr>
    <w:rPr>
      <w:rFonts w:asciiTheme="majorHAnsi" w:eastAsiaTheme="majorEastAsia" w:hAnsiTheme="majorHAnsi" w:cstheme="majorBidi"/>
      <w:b/>
      <w:bCs/>
      <w:sz w:val="24"/>
      <w:szCs w:val="32"/>
    </w:rPr>
  </w:style>
  <w:style w:type="paragraph" w:styleId="Titolo3">
    <w:name w:val="heading 3"/>
    <w:aliases w:val="H3"/>
    <w:basedOn w:val="Normale"/>
    <w:next w:val="Normale"/>
    <w:uiPriority w:val="9"/>
    <w:unhideWhenUsed/>
    <w:qFormat/>
    <w:rsid w:val="00CC2A4A"/>
    <w:pPr>
      <w:keepNext/>
      <w:keepLines/>
      <w:spacing w:before="360" w:after="120"/>
      <w:outlineLvl w:val="2"/>
    </w:pPr>
    <w:rPr>
      <w:rFonts w:asciiTheme="majorHAnsi" w:eastAsiaTheme="majorEastAsia" w:hAnsiTheme="majorHAnsi" w:cstheme="majorBidi"/>
      <w:b/>
      <w:bCs/>
      <w:szCs w:val="28"/>
    </w:rPr>
  </w:style>
  <w:style w:type="paragraph" w:styleId="Titolo4">
    <w:name w:val="heading 4"/>
    <w:aliases w:val="H4"/>
    <w:basedOn w:val="Normale"/>
    <w:next w:val="Normale"/>
    <w:uiPriority w:val="9"/>
    <w:unhideWhenUsed/>
    <w:qFormat/>
    <w:rsid w:val="00CC2A4A"/>
    <w:pPr>
      <w:keepNext/>
      <w:keepLines/>
      <w:spacing w:before="360" w:after="120"/>
      <w:outlineLvl w:val="3"/>
    </w:pPr>
    <w:rPr>
      <w:rFonts w:asciiTheme="majorHAnsi" w:eastAsiaTheme="majorEastAsia" w:hAnsiTheme="majorHAnsi" w:cstheme="majorBidi"/>
      <w:b/>
      <w:bCs/>
      <w:szCs w:val="22"/>
    </w:rPr>
  </w:style>
  <w:style w:type="paragraph" w:styleId="Titolo5">
    <w:name w:val="heading 5"/>
    <w:basedOn w:val="Titolo4"/>
    <w:next w:val="Normale"/>
    <w:uiPriority w:val="9"/>
    <w:semiHidden/>
    <w:unhideWhenUsed/>
    <w:rsid w:val="003909C8"/>
    <w:pPr>
      <w:outlineLvl w:val="4"/>
    </w:pPr>
  </w:style>
  <w:style w:type="paragraph" w:styleId="Titolo6">
    <w:name w:val="heading 6"/>
    <w:basedOn w:val="Titolo5"/>
    <w:next w:val="Normale"/>
    <w:uiPriority w:val="9"/>
    <w:semiHidden/>
    <w:unhideWhenUsed/>
    <w:rsid w:val="003909C8"/>
    <w:pPr>
      <w:outlineLvl w:val="5"/>
    </w:pPr>
  </w:style>
  <w:style w:type="paragraph" w:styleId="Titolo7">
    <w:name w:val="heading 7"/>
    <w:basedOn w:val="Titolo6"/>
    <w:next w:val="Normale"/>
    <w:uiPriority w:val="9"/>
    <w:semiHidden/>
    <w:unhideWhenUsed/>
    <w:rsid w:val="003909C8"/>
    <w:pPr>
      <w:outlineLvl w:val="6"/>
    </w:pPr>
  </w:style>
  <w:style w:type="paragraph" w:styleId="Titolo8">
    <w:name w:val="heading 8"/>
    <w:basedOn w:val="Titolo7"/>
    <w:next w:val="Normale"/>
    <w:uiPriority w:val="9"/>
    <w:semiHidden/>
    <w:unhideWhenUsed/>
    <w:rsid w:val="003909C8"/>
    <w:pPr>
      <w:outlineLvl w:val="7"/>
    </w:pPr>
  </w:style>
  <w:style w:type="paragraph" w:styleId="Titolo9">
    <w:name w:val="heading 9"/>
    <w:basedOn w:val="Titolo8"/>
    <w:next w:val="Normale"/>
    <w:uiPriority w:val="9"/>
    <w:semiHidden/>
    <w:unhideWhenUsed/>
    <w:rsid w:val="003909C8"/>
    <w:pPr>
      <w:outlineLvl w:val="8"/>
    </w:p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Compact">
    <w:name w:val="Compact"/>
    <w:basedOn w:val="Normale"/>
    <w:uiPriority w:val="35"/>
    <w:semiHidden/>
    <w:unhideWhenUsed/>
    <w:qFormat/>
    <w:rsid w:val="008E1CF8"/>
    <w:pPr>
      <w:spacing w:before="36" w:after="36"/>
    </w:pPr>
  </w:style>
  <w:style w:type="paragraph" w:styleId="Titolo">
    <w:name w:val="Title"/>
    <w:basedOn w:val="Normale"/>
    <w:next w:val="Normale"/>
    <w:uiPriority w:val="3"/>
    <w:qFormat/>
    <w:rsid w:val="00BF2B32"/>
    <w:pPr>
      <w:keepNext/>
      <w:keepLines/>
      <w:spacing w:before="0" w:after="0"/>
      <w:jc w:val="center"/>
    </w:pPr>
    <w:rPr>
      <w:rFonts w:asciiTheme="majorHAnsi" w:eastAsiaTheme="majorEastAsia" w:hAnsiTheme="majorHAnsi" w:cstheme="majorBidi"/>
      <w:bCs/>
      <w:sz w:val="52"/>
      <w:szCs w:val="52"/>
    </w:rPr>
  </w:style>
  <w:style w:type="paragraph" w:styleId="Sottotitolo">
    <w:name w:val="Subtitle"/>
    <w:basedOn w:val="Titolo"/>
    <w:next w:val="Normale"/>
    <w:uiPriority w:val="4"/>
    <w:qFormat/>
    <w:rsid w:val="00BF2B32"/>
    <w:rPr>
      <w:sz w:val="24"/>
      <w:szCs w:val="24"/>
    </w:rPr>
  </w:style>
  <w:style w:type="paragraph" w:customStyle="1" w:styleId="Author">
    <w:name w:val="Author"/>
    <w:next w:val="Normale"/>
    <w:uiPriority w:val="10"/>
    <w:qFormat/>
    <w:rsid w:val="00B955E5"/>
    <w:pPr>
      <w:keepNext/>
      <w:keepLines/>
      <w:contextualSpacing/>
      <w:jc w:val="center"/>
    </w:pPr>
  </w:style>
  <w:style w:type="paragraph" w:styleId="Data">
    <w:name w:val="Date"/>
    <w:next w:val="Normale"/>
    <w:link w:val="DataCarattere"/>
    <w:uiPriority w:val="10"/>
    <w:qFormat/>
    <w:pPr>
      <w:keepNext/>
      <w:keepLines/>
      <w:jc w:val="center"/>
    </w:pPr>
  </w:style>
  <w:style w:type="paragraph" w:customStyle="1" w:styleId="Abstract">
    <w:name w:val="Abstract"/>
    <w:basedOn w:val="Normale"/>
    <w:uiPriority w:val="6"/>
    <w:rsid w:val="00891B45"/>
    <w:pPr>
      <w:keepNext/>
      <w:keepLines/>
      <w:spacing w:after="120"/>
      <w:ind w:left="547" w:right="547" w:firstLine="274"/>
      <w:contextualSpacing/>
    </w:pPr>
    <w:rPr>
      <w:sz w:val="20"/>
      <w:szCs w:val="20"/>
    </w:rPr>
  </w:style>
  <w:style w:type="paragraph" w:styleId="Bibliografia">
    <w:name w:val="Bibliography"/>
    <w:basedOn w:val="Normale"/>
    <w:uiPriority w:val="11"/>
    <w:qFormat/>
    <w:rsid w:val="00F95255"/>
    <w:pPr>
      <w:numPr>
        <w:numId w:val="12"/>
      </w:numPr>
      <w:ind w:left="360"/>
    </w:pPr>
  </w:style>
  <w:style w:type="paragraph" w:styleId="Testodelblocco">
    <w:name w:val="Block Text"/>
    <w:basedOn w:val="Normale"/>
    <w:next w:val="Normale"/>
    <w:uiPriority w:val="9"/>
    <w:semiHidden/>
    <w:unhideWhenUsed/>
    <w:qFormat/>
    <w:rsid w:val="008E1CF8"/>
    <w:pPr>
      <w:spacing w:before="100" w:after="100"/>
    </w:pPr>
    <w:rPr>
      <w:rFonts w:asciiTheme="majorHAnsi" w:eastAsiaTheme="majorEastAsia" w:hAnsiTheme="majorHAnsi" w:cstheme="majorBidi"/>
      <w:bCs/>
      <w:sz w:val="20"/>
      <w:szCs w:val="20"/>
    </w:rPr>
  </w:style>
  <w:style w:type="paragraph" w:styleId="Testonotaapidipagina">
    <w:name w:val="footnote text"/>
    <w:basedOn w:val="Normale"/>
    <w:uiPriority w:val="9"/>
    <w:rsid w:val="00892550"/>
    <w:pPr>
      <w:spacing w:before="0" w:after="0"/>
      <w:ind w:left="180"/>
    </w:pPr>
    <w:rPr>
      <w:sz w:val="16"/>
    </w:rPr>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e"/>
    <w:next w:val="Definition"/>
    <w:uiPriority w:val="18"/>
    <w:semiHidden/>
    <w:unhideWhenUsed/>
    <w:pPr>
      <w:keepNext/>
      <w:keepLines/>
      <w:spacing w:after="0"/>
    </w:pPr>
    <w:rPr>
      <w:b/>
    </w:rPr>
  </w:style>
  <w:style w:type="paragraph" w:customStyle="1" w:styleId="Definition">
    <w:name w:val="Definition"/>
    <w:basedOn w:val="Normale"/>
    <w:uiPriority w:val="18"/>
    <w:semiHidden/>
    <w:unhideWhenUsed/>
  </w:style>
  <w:style w:type="paragraph" w:styleId="Didascalia">
    <w:name w:val="caption"/>
    <w:basedOn w:val="Normale"/>
    <w:link w:val="DidascaliaCarattere"/>
    <w:uiPriority w:val="14"/>
    <w:rsid w:val="003E2C91"/>
    <w:pPr>
      <w:spacing w:before="0"/>
      <w:jc w:val="center"/>
    </w:pPr>
    <w:rPr>
      <w:sz w:val="20"/>
    </w:rPr>
  </w:style>
  <w:style w:type="paragraph" w:customStyle="1" w:styleId="TableCaption">
    <w:name w:val="Table Caption"/>
    <w:basedOn w:val="Didascalia"/>
    <w:uiPriority w:val="16"/>
    <w:semiHidden/>
    <w:unhideWhenUsed/>
    <w:pPr>
      <w:keepNext/>
    </w:pPr>
  </w:style>
  <w:style w:type="paragraph" w:customStyle="1" w:styleId="ImageCaption">
    <w:name w:val="Image Caption"/>
    <w:basedOn w:val="Didascalia"/>
    <w:uiPriority w:val="16"/>
    <w:semiHidden/>
    <w:unhideWhenUsed/>
  </w:style>
  <w:style w:type="paragraph" w:customStyle="1" w:styleId="Figure">
    <w:name w:val="Figure"/>
    <w:basedOn w:val="Normale"/>
    <w:uiPriority w:val="17"/>
    <w:semiHidden/>
    <w:unhideWhenUsed/>
  </w:style>
  <w:style w:type="paragraph" w:customStyle="1" w:styleId="CaptionedFigure">
    <w:name w:val="Captioned Figure"/>
    <w:basedOn w:val="Figure"/>
    <w:uiPriority w:val="15"/>
    <w:rsid w:val="004F2788"/>
    <w:pPr>
      <w:keepNext/>
      <w:spacing w:before="480"/>
      <w:jc w:val="center"/>
    </w:pPr>
    <w:rPr>
      <w:noProof/>
    </w:rPr>
  </w:style>
  <w:style w:type="character" w:customStyle="1" w:styleId="DidascaliaCarattere">
    <w:name w:val="Didascalia Carattere"/>
    <w:basedOn w:val="Carpredefinitoparagrafo"/>
    <w:link w:val="Didascalia"/>
    <w:uiPriority w:val="14"/>
    <w:unhideWhenUsed/>
    <w:rsid w:val="003E2C91"/>
    <w:rPr>
      <w:sz w:val="20"/>
      <w14:ligatures w14:val="standardContextual"/>
    </w:rPr>
  </w:style>
  <w:style w:type="character" w:customStyle="1" w:styleId="VerbatimChar">
    <w:name w:val="Verbatim Char"/>
    <w:basedOn w:val="DidascaliaCarattere"/>
    <w:link w:val="SourceCode"/>
    <w:uiPriority w:val="7"/>
    <w:rsid w:val="00005E09"/>
    <w:rPr>
      <w:rFonts w:ascii="LM Mono 10" w:hAnsi="LM Mono 10"/>
      <w:noProof/>
      <w:sz w:val="22"/>
      <w14:ligatures w14:val="standardContextual"/>
    </w:rPr>
  </w:style>
  <w:style w:type="character" w:styleId="Rimandonotaapidipagina">
    <w:name w:val="footnote reference"/>
    <w:uiPriority w:val="11"/>
    <w:unhideWhenUsed/>
    <w:rsid w:val="008E1CF8"/>
    <w:rPr>
      <w:vertAlign w:val="superscript"/>
      <w14:ligatures w14:val="standardContextual"/>
    </w:rPr>
  </w:style>
  <w:style w:type="character" w:styleId="Collegamentoipertestuale">
    <w:name w:val="Hyperlink"/>
    <w:basedOn w:val="DidascaliaCarattere"/>
    <w:uiPriority w:val="99"/>
    <w:unhideWhenUsed/>
    <w:rsid w:val="00B97119"/>
    <w:rPr>
      <w:color w:val="auto"/>
      <w:sz w:val="22"/>
      <w14:ligatures w14:val="standardContextual"/>
    </w:rPr>
  </w:style>
  <w:style w:type="paragraph" w:styleId="Titolosommario">
    <w:name w:val="TOC Heading"/>
    <w:basedOn w:val="Titolo1"/>
    <w:next w:val="Normale"/>
    <w:uiPriority w:val="39"/>
    <w:semiHidden/>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e"/>
    <w:link w:val="VerbatimChar"/>
    <w:uiPriority w:val="7"/>
    <w:qFormat/>
    <w:rsid w:val="00005E09"/>
    <w:pPr>
      <w:tabs>
        <w:tab w:val="clear" w:pos="9360"/>
        <w:tab w:val="left" w:pos="468"/>
        <w:tab w:val="left" w:pos="927"/>
        <w:tab w:val="left" w:pos="1395"/>
        <w:tab w:val="left" w:pos="1845"/>
        <w:tab w:val="left" w:pos="2322"/>
      </w:tabs>
      <w:wordWrap w:val="0"/>
      <w:contextualSpacing/>
      <w:jc w:val="left"/>
    </w:pPr>
    <w:rPr>
      <w:rFonts w:ascii="LM Mono 10" w:hAnsi="LM Mono 10"/>
      <w:noProof/>
    </w:rPr>
  </w:style>
  <w:style w:type="character" w:styleId="Collegamentovisitato">
    <w:name w:val="FollowedHyperlink"/>
    <w:basedOn w:val="Carpredefinitoparagrafo"/>
    <w:uiPriority w:val="99"/>
    <w:semiHidden/>
    <w:unhideWhenUsed/>
    <w:rsid w:val="00B97119"/>
    <w:rPr>
      <w:color w:val="000000" w:themeColor="followedHyperlink"/>
      <w:u w:val="none"/>
    </w:rPr>
  </w:style>
  <w:style w:type="paragraph" w:styleId="Intestazione">
    <w:name w:val="header"/>
    <w:basedOn w:val="Normale"/>
    <w:link w:val="IntestazioneCarattere"/>
    <w:uiPriority w:val="99"/>
    <w:semiHidden/>
    <w:rsid w:val="00B955E5"/>
    <w:pPr>
      <w:tabs>
        <w:tab w:val="center" w:pos="4680"/>
      </w:tabs>
      <w:spacing w:after="0"/>
    </w:pPr>
  </w:style>
  <w:style w:type="character" w:customStyle="1" w:styleId="IntestazioneCarattere">
    <w:name w:val="Intestazione Carattere"/>
    <w:basedOn w:val="Carpredefinitoparagrafo"/>
    <w:link w:val="Intestazione"/>
    <w:uiPriority w:val="99"/>
    <w:semiHidden/>
    <w:unhideWhenUsed/>
    <w:rsid w:val="00E675E4"/>
    <w:rPr>
      <w:sz w:val="22"/>
      <w14:ligatures w14:val="standardContextual"/>
    </w:rPr>
  </w:style>
  <w:style w:type="paragraph" w:styleId="Pidipagina">
    <w:name w:val="footer"/>
    <w:basedOn w:val="Normale"/>
    <w:link w:val="PidipaginaCarattere"/>
    <w:uiPriority w:val="99"/>
    <w:semiHidden/>
    <w:rsid w:val="00B955E5"/>
    <w:pPr>
      <w:tabs>
        <w:tab w:val="center" w:pos="4680"/>
      </w:tabs>
      <w:spacing w:after="0"/>
    </w:pPr>
  </w:style>
  <w:style w:type="character" w:customStyle="1" w:styleId="PidipaginaCarattere">
    <w:name w:val="Piè di pagina Carattere"/>
    <w:basedOn w:val="Carpredefinitoparagrafo"/>
    <w:link w:val="Pidipagina"/>
    <w:uiPriority w:val="99"/>
    <w:semiHidden/>
    <w:unhideWhenUsed/>
    <w:rsid w:val="00E675E4"/>
    <w:rPr>
      <w:sz w:val="22"/>
      <w14:ligatures w14:val="standardContextual"/>
    </w:rPr>
  </w:style>
  <w:style w:type="character" w:customStyle="1" w:styleId="DataCarattere">
    <w:name w:val="Data Carattere"/>
    <w:basedOn w:val="Carpredefinitoparagrafo"/>
    <w:link w:val="Data"/>
    <w:uiPriority w:val="99"/>
    <w:semiHidden/>
    <w:unhideWhenUsed/>
    <w:rsid w:val="00B955E5"/>
  </w:style>
  <w:style w:type="paragraph" w:styleId="Paragrafoelenco">
    <w:name w:val="List Paragraph"/>
    <w:basedOn w:val="Normale"/>
    <w:uiPriority w:val="34"/>
    <w:unhideWhenUsed/>
    <w:rsid w:val="00005E09"/>
    <w:pPr>
      <w:tabs>
        <w:tab w:val="clear" w:pos="9360"/>
      </w:tabs>
      <w:spacing w:after="120"/>
      <w:ind w:left="720"/>
    </w:pPr>
  </w:style>
  <w:style w:type="character" w:styleId="Testosegnaposto">
    <w:name w:val="Placeholder Text"/>
    <w:basedOn w:val="Carpredefinitoparagrafo"/>
    <w:uiPriority w:val="99"/>
    <w:unhideWhenUsed/>
    <w:rsid w:val="00A32984"/>
    <w:rPr>
      <w:color w:val="808080"/>
    </w:rPr>
  </w:style>
  <w:style w:type="paragraph" w:styleId="Puntoelenco">
    <w:name w:val="List Bullet"/>
    <w:basedOn w:val="Paragrafoelenco"/>
    <w:uiPriority w:val="99"/>
    <w:semiHidden/>
    <w:unhideWhenUsed/>
    <w:rsid w:val="00C84A08"/>
    <w:pPr>
      <w:numPr>
        <w:numId w:val="1"/>
      </w:numPr>
    </w:pPr>
  </w:style>
  <w:style w:type="paragraph" w:styleId="Puntoelenco2">
    <w:name w:val="List Bullet 2"/>
    <w:basedOn w:val="Normale"/>
    <w:uiPriority w:val="99"/>
    <w:semiHidden/>
    <w:unhideWhenUsed/>
    <w:rsid w:val="004C02A9"/>
    <w:pPr>
      <w:numPr>
        <w:numId w:val="2"/>
      </w:numPr>
      <w:contextualSpacing/>
    </w:pPr>
  </w:style>
  <w:style w:type="paragraph" w:styleId="Puntoelenco3">
    <w:name w:val="List Bullet 3"/>
    <w:basedOn w:val="Normale"/>
    <w:uiPriority w:val="99"/>
    <w:semiHidden/>
    <w:unhideWhenUsed/>
    <w:rsid w:val="004C02A9"/>
    <w:pPr>
      <w:numPr>
        <w:numId w:val="3"/>
      </w:numPr>
      <w:contextualSpacing/>
    </w:pPr>
  </w:style>
  <w:style w:type="paragraph" w:styleId="Puntoelenco4">
    <w:name w:val="List Bullet 4"/>
    <w:basedOn w:val="Normale"/>
    <w:uiPriority w:val="99"/>
    <w:semiHidden/>
    <w:unhideWhenUsed/>
    <w:rsid w:val="004C02A9"/>
    <w:pPr>
      <w:numPr>
        <w:numId w:val="4"/>
      </w:numPr>
      <w:contextualSpacing/>
    </w:pPr>
  </w:style>
  <w:style w:type="paragraph" w:styleId="Puntoelenco5">
    <w:name w:val="List Bullet 5"/>
    <w:basedOn w:val="Normale"/>
    <w:uiPriority w:val="99"/>
    <w:semiHidden/>
    <w:unhideWhenUsed/>
    <w:rsid w:val="004C02A9"/>
    <w:pPr>
      <w:numPr>
        <w:numId w:val="5"/>
      </w:numPr>
      <w:contextualSpacing/>
    </w:pPr>
  </w:style>
  <w:style w:type="paragraph" w:styleId="Elencocontinua">
    <w:name w:val="List Continue"/>
    <w:basedOn w:val="Normale"/>
    <w:uiPriority w:val="99"/>
    <w:semiHidden/>
    <w:unhideWhenUsed/>
    <w:rsid w:val="004C02A9"/>
    <w:pPr>
      <w:spacing w:after="120"/>
      <w:ind w:left="360"/>
      <w:contextualSpacing/>
    </w:pPr>
  </w:style>
  <w:style w:type="paragraph" w:styleId="Elencocontinua2">
    <w:name w:val="List Continue 2"/>
    <w:basedOn w:val="Normale"/>
    <w:uiPriority w:val="99"/>
    <w:semiHidden/>
    <w:unhideWhenUsed/>
    <w:rsid w:val="004C02A9"/>
    <w:pPr>
      <w:spacing w:after="120"/>
      <w:ind w:left="720"/>
      <w:contextualSpacing/>
    </w:pPr>
  </w:style>
  <w:style w:type="paragraph" w:styleId="Elencocontinua3">
    <w:name w:val="List Continue 3"/>
    <w:basedOn w:val="Normale"/>
    <w:uiPriority w:val="99"/>
    <w:semiHidden/>
    <w:unhideWhenUsed/>
    <w:rsid w:val="004C02A9"/>
    <w:pPr>
      <w:spacing w:after="120"/>
      <w:ind w:left="1080"/>
      <w:contextualSpacing/>
    </w:pPr>
  </w:style>
  <w:style w:type="paragraph" w:styleId="Elencocontinua4">
    <w:name w:val="List Continue 4"/>
    <w:basedOn w:val="Normale"/>
    <w:uiPriority w:val="99"/>
    <w:semiHidden/>
    <w:unhideWhenUsed/>
    <w:rsid w:val="004C02A9"/>
    <w:pPr>
      <w:spacing w:after="120"/>
      <w:ind w:left="1440"/>
      <w:contextualSpacing/>
    </w:pPr>
  </w:style>
  <w:style w:type="paragraph" w:styleId="Elencocontinua5">
    <w:name w:val="List Continue 5"/>
    <w:basedOn w:val="Normale"/>
    <w:uiPriority w:val="99"/>
    <w:semiHidden/>
    <w:unhideWhenUsed/>
    <w:rsid w:val="004C02A9"/>
    <w:pPr>
      <w:spacing w:after="120"/>
      <w:ind w:left="1800"/>
      <w:contextualSpacing/>
    </w:pPr>
  </w:style>
  <w:style w:type="paragraph" w:styleId="Numeroelenco">
    <w:name w:val="List Number"/>
    <w:basedOn w:val="Normale"/>
    <w:uiPriority w:val="99"/>
    <w:semiHidden/>
    <w:unhideWhenUsed/>
    <w:rsid w:val="004C02A9"/>
    <w:pPr>
      <w:numPr>
        <w:numId w:val="6"/>
      </w:numPr>
      <w:contextualSpacing/>
    </w:pPr>
  </w:style>
  <w:style w:type="paragraph" w:styleId="Numeroelenco2">
    <w:name w:val="List Number 2"/>
    <w:basedOn w:val="Normale"/>
    <w:uiPriority w:val="99"/>
    <w:semiHidden/>
    <w:unhideWhenUsed/>
    <w:rsid w:val="004C02A9"/>
    <w:pPr>
      <w:numPr>
        <w:numId w:val="7"/>
      </w:numPr>
      <w:contextualSpacing/>
    </w:pPr>
  </w:style>
  <w:style w:type="paragraph" w:styleId="Numeroelenco3">
    <w:name w:val="List Number 3"/>
    <w:basedOn w:val="Normale"/>
    <w:uiPriority w:val="99"/>
    <w:semiHidden/>
    <w:unhideWhenUsed/>
    <w:rsid w:val="004C02A9"/>
    <w:pPr>
      <w:numPr>
        <w:numId w:val="8"/>
      </w:numPr>
      <w:contextualSpacing/>
    </w:pPr>
  </w:style>
  <w:style w:type="paragraph" w:styleId="Numeroelenco4">
    <w:name w:val="List Number 4"/>
    <w:basedOn w:val="Normale"/>
    <w:uiPriority w:val="99"/>
    <w:semiHidden/>
    <w:unhideWhenUsed/>
    <w:rsid w:val="004C02A9"/>
    <w:pPr>
      <w:numPr>
        <w:numId w:val="9"/>
      </w:numPr>
      <w:contextualSpacing/>
    </w:pPr>
  </w:style>
  <w:style w:type="paragraph" w:styleId="Numeroelenco5">
    <w:name w:val="List Number 5"/>
    <w:basedOn w:val="Normale"/>
    <w:uiPriority w:val="99"/>
    <w:semiHidden/>
    <w:unhideWhenUsed/>
    <w:rsid w:val="004C02A9"/>
    <w:pPr>
      <w:numPr>
        <w:numId w:val="10"/>
      </w:numPr>
      <w:contextualSpacing/>
    </w:pPr>
  </w:style>
  <w:style w:type="paragraph" w:styleId="Testomacro">
    <w:name w:val="macro"/>
    <w:link w:val="TestomacroCarattere"/>
    <w:uiPriority w:val="99"/>
    <w:semiHidden/>
    <w:unhideWhenUsed/>
    <w:rsid w:val="004C02A9"/>
    <w:pPr>
      <w:tabs>
        <w:tab w:val="left" w:pos="480"/>
        <w:tab w:val="left" w:pos="960"/>
        <w:tab w:val="left" w:pos="1440"/>
        <w:tab w:val="left" w:pos="1920"/>
        <w:tab w:val="left" w:pos="2400"/>
        <w:tab w:val="left" w:pos="2880"/>
        <w:tab w:val="left" w:pos="3360"/>
        <w:tab w:val="left" w:pos="3840"/>
        <w:tab w:val="left" w:pos="4320"/>
      </w:tabs>
      <w:spacing w:before="180" w:after="0" w:line="204" w:lineRule="auto"/>
      <w:jc w:val="both"/>
    </w:pPr>
    <w:rPr>
      <w:rFonts w:ascii="LM Mono 10" w:hAnsi="LM Mono 10"/>
      <w:sz w:val="20"/>
      <w:szCs w:val="20"/>
      <w14:ligatures w14:val="standardContextual"/>
    </w:rPr>
  </w:style>
  <w:style w:type="character" w:customStyle="1" w:styleId="TestomacroCarattere">
    <w:name w:val="Testo macro Carattere"/>
    <w:basedOn w:val="Carpredefinitoparagrafo"/>
    <w:link w:val="Testomacro"/>
    <w:uiPriority w:val="99"/>
    <w:semiHidden/>
    <w:unhideWhenUsed/>
    <w:rsid w:val="004C02A9"/>
    <w:rPr>
      <w:rFonts w:ascii="LM Mono 10" w:hAnsi="LM Mono 10"/>
      <w:sz w:val="20"/>
      <w:szCs w:val="20"/>
      <w14:ligatures w14:val="standardContextual"/>
    </w:rPr>
  </w:style>
  <w:style w:type="paragraph" w:styleId="Elenco">
    <w:name w:val="List"/>
    <w:basedOn w:val="Normale"/>
    <w:uiPriority w:val="99"/>
    <w:semiHidden/>
    <w:unhideWhenUsed/>
    <w:rsid w:val="004C02A9"/>
    <w:pPr>
      <w:ind w:left="360" w:hanging="360"/>
      <w:contextualSpacing/>
    </w:pPr>
  </w:style>
  <w:style w:type="paragraph" w:styleId="Elenco2">
    <w:name w:val="List 2"/>
    <w:basedOn w:val="Normale"/>
    <w:uiPriority w:val="99"/>
    <w:semiHidden/>
    <w:unhideWhenUsed/>
    <w:rsid w:val="004C02A9"/>
    <w:pPr>
      <w:ind w:left="720" w:hanging="360"/>
      <w:contextualSpacing/>
    </w:pPr>
  </w:style>
  <w:style w:type="paragraph" w:styleId="Elenco3">
    <w:name w:val="List 3"/>
    <w:basedOn w:val="Normale"/>
    <w:uiPriority w:val="99"/>
    <w:semiHidden/>
    <w:unhideWhenUsed/>
    <w:rsid w:val="004C02A9"/>
    <w:pPr>
      <w:ind w:left="1080" w:hanging="360"/>
      <w:contextualSpacing/>
    </w:pPr>
  </w:style>
  <w:style w:type="paragraph" w:styleId="Elenco4">
    <w:name w:val="List 4"/>
    <w:basedOn w:val="Normale"/>
    <w:uiPriority w:val="99"/>
    <w:semiHidden/>
    <w:unhideWhenUsed/>
    <w:rsid w:val="004C02A9"/>
    <w:pPr>
      <w:ind w:left="1440" w:hanging="360"/>
      <w:contextualSpacing/>
    </w:pPr>
  </w:style>
  <w:style w:type="paragraph" w:styleId="Elenco5">
    <w:name w:val="List 5"/>
    <w:basedOn w:val="Normale"/>
    <w:uiPriority w:val="99"/>
    <w:semiHidden/>
    <w:unhideWhenUsed/>
    <w:rsid w:val="004C02A9"/>
    <w:pPr>
      <w:ind w:left="1800" w:hanging="360"/>
      <w:contextualSpacing/>
    </w:pPr>
  </w:style>
  <w:style w:type="character" w:styleId="Numeroriga">
    <w:name w:val="line number"/>
    <w:basedOn w:val="Carpredefinitoparagrafo"/>
    <w:uiPriority w:val="99"/>
    <w:semiHidden/>
    <w:unhideWhenUsed/>
    <w:rsid w:val="004C02A9"/>
  </w:style>
  <w:style w:type="paragraph" w:styleId="Nessunaspaziatura">
    <w:name w:val="No Spacing"/>
    <w:uiPriority w:val="2"/>
    <w:qFormat/>
    <w:rsid w:val="00882F9C"/>
    <w:pPr>
      <w:tabs>
        <w:tab w:val="right" w:pos="7200"/>
      </w:tabs>
      <w:spacing w:after="0"/>
      <w:jc w:val="both"/>
    </w:pPr>
    <w:rPr>
      <w:sz w:val="22"/>
      <w14:ligatures w14:val="standardContextual"/>
    </w:rPr>
  </w:style>
  <w:style w:type="table" w:styleId="Grigliatabella">
    <w:name w:val="Table Grid"/>
    <w:basedOn w:val="Tabellanormale"/>
    <w:uiPriority w:val="39"/>
    <w:rsid w:val="0007484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lineCode">
    <w:name w:val="Inline Code"/>
    <w:basedOn w:val="VerbatimChar"/>
    <w:uiPriority w:val="6"/>
    <w:qFormat/>
    <w:rsid w:val="00E017CE"/>
    <w:rPr>
      <w:rFonts w:ascii="LM Mono 10" w:hAnsi="LM Mono 10"/>
      <w:noProof/>
      <w:sz w:val="22"/>
      <w14:ligatures w14:val="standardContextual"/>
    </w:rPr>
  </w:style>
  <w:style w:type="paragraph" w:customStyle="1" w:styleId="AbstractTitle">
    <w:name w:val="Abstract Title"/>
    <w:basedOn w:val="Normale"/>
    <w:next w:val="Abstract"/>
    <w:link w:val="AbstractTitleChar"/>
    <w:uiPriority w:val="5"/>
    <w:qFormat/>
    <w:rsid w:val="00E675E4"/>
    <w:pPr>
      <w:spacing w:after="120"/>
      <w:jc w:val="center"/>
    </w:pPr>
    <w:rPr>
      <w:b/>
      <w:sz w:val="20"/>
    </w:rPr>
  </w:style>
  <w:style w:type="character" w:customStyle="1" w:styleId="AbstractTitleChar">
    <w:name w:val="Abstract Title Char"/>
    <w:basedOn w:val="Carpredefinitoparagrafo"/>
    <w:link w:val="AbstractTitle"/>
    <w:uiPriority w:val="5"/>
    <w:rsid w:val="00891B45"/>
    <w:rPr>
      <w:b/>
      <w:sz w:val="20"/>
      <w14:ligatures w14:val="standardContextual"/>
    </w:rPr>
  </w:style>
  <w:style w:type="paragraph" w:styleId="Testonotadichiusura">
    <w:name w:val="endnote text"/>
    <w:basedOn w:val="Normale"/>
    <w:link w:val="TestonotadichiusuraCarattere"/>
    <w:uiPriority w:val="99"/>
    <w:semiHidden/>
    <w:unhideWhenUsed/>
    <w:rsid w:val="000400AC"/>
    <w:pPr>
      <w:spacing w:before="0" w:after="0"/>
    </w:pPr>
    <w:rPr>
      <w:sz w:val="20"/>
      <w:szCs w:val="20"/>
    </w:rPr>
  </w:style>
  <w:style w:type="character" w:customStyle="1" w:styleId="TestonotadichiusuraCarattere">
    <w:name w:val="Testo nota di chiusura Carattere"/>
    <w:basedOn w:val="Carpredefinitoparagrafo"/>
    <w:link w:val="Testonotadichiusura"/>
    <w:uiPriority w:val="99"/>
    <w:semiHidden/>
    <w:rsid w:val="000400AC"/>
    <w:rPr>
      <w:sz w:val="20"/>
      <w:szCs w:val="20"/>
      <w14:ligatures w14:val="standardContextual"/>
    </w:rPr>
  </w:style>
  <w:style w:type="character" w:styleId="Rimandonotadichiusura">
    <w:name w:val="endnote reference"/>
    <w:basedOn w:val="Carpredefinitoparagrafo"/>
    <w:uiPriority w:val="99"/>
    <w:semiHidden/>
    <w:unhideWhenUsed/>
    <w:rsid w:val="000400AC"/>
    <w:rPr>
      <w:vertAlign w:val="superscript"/>
    </w:rPr>
  </w:style>
  <w:style w:type="character" w:customStyle="1" w:styleId="Proof">
    <w:name w:val="Proof"/>
    <w:basedOn w:val="Carpredefinitoparagrafo"/>
    <w:uiPriority w:val="11"/>
    <w:qFormat/>
    <w:rsid w:val="005E3CD7"/>
    <w:rPr>
      <w:i/>
    </w:rPr>
  </w:style>
  <w:style w:type="paragraph" w:styleId="Testofumetto">
    <w:name w:val="Balloon Text"/>
    <w:basedOn w:val="Normale"/>
    <w:link w:val="TestofumettoCarattere"/>
    <w:uiPriority w:val="99"/>
    <w:semiHidden/>
    <w:unhideWhenUsed/>
    <w:rsid w:val="00B21E27"/>
    <w:pPr>
      <w:spacing w:before="0" w:after="0"/>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B21E27"/>
    <w:rPr>
      <w:rFonts w:ascii="Segoe UI" w:hAnsi="Segoe UI" w:cs="Segoe UI"/>
      <w:sz w:val="18"/>
      <w:szCs w:val="18"/>
      <w14:ligatures w14:val="standardContextual"/>
    </w:rPr>
  </w:style>
  <w:style w:type="character" w:styleId="Menzionenonrisolta">
    <w:name w:val="Unresolved Mention"/>
    <w:basedOn w:val="Carpredefinitoparagrafo"/>
    <w:uiPriority w:val="99"/>
    <w:semiHidden/>
    <w:unhideWhenUsed/>
    <w:rsid w:val="00F44C0B"/>
    <w:rPr>
      <w:color w:val="808080"/>
      <w:shd w:val="clear" w:color="auto" w:fill="E6E6E6"/>
    </w:rPr>
  </w:style>
  <w:style w:type="table" w:styleId="Tabellasemplice-1">
    <w:name w:val="Plain Table 1"/>
    <w:basedOn w:val="Tabellanormale"/>
    <w:uiPriority w:val="41"/>
    <w:rsid w:val="002345B1"/>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Rimandocommento">
    <w:name w:val="annotation reference"/>
    <w:basedOn w:val="Carpredefinitoparagrafo"/>
    <w:uiPriority w:val="99"/>
    <w:semiHidden/>
    <w:unhideWhenUsed/>
    <w:rsid w:val="000D4A65"/>
    <w:rPr>
      <w:sz w:val="16"/>
      <w:szCs w:val="16"/>
    </w:rPr>
  </w:style>
  <w:style w:type="paragraph" w:styleId="Testocommento">
    <w:name w:val="annotation text"/>
    <w:basedOn w:val="Normale"/>
    <w:link w:val="TestocommentoCarattere"/>
    <w:uiPriority w:val="99"/>
    <w:semiHidden/>
    <w:unhideWhenUsed/>
    <w:rsid w:val="000D4A65"/>
    <w:rPr>
      <w:sz w:val="20"/>
      <w:szCs w:val="20"/>
    </w:rPr>
  </w:style>
  <w:style w:type="character" w:customStyle="1" w:styleId="TestocommentoCarattere">
    <w:name w:val="Testo commento Carattere"/>
    <w:basedOn w:val="Carpredefinitoparagrafo"/>
    <w:link w:val="Testocommento"/>
    <w:uiPriority w:val="99"/>
    <w:semiHidden/>
    <w:rsid w:val="000D4A65"/>
    <w:rPr>
      <w:sz w:val="20"/>
      <w:szCs w:val="20"/>
      <w14:ligatures w14:val="standardContextual"/>
    </w:rPr>
  </w:style>
  <w:style w:type="paragraph" w:styleId="Soggettocommento">
    <w:name w:val="annotation subject"/>
    <w:basedOn w:val="Testocommento"/>
    <w:next w:val="Testocommento"/>
    <w:link w:val="SoggettocommentoCarattere"/>
    <w:uiPriority w:val="99"/>
    <w:semiHidden/>
    <w:unhideWhenUsed/>
    <w:rsid w:val="000D4A65"/>
    <w:rPr>
      <w:b/>
      <w:bCs/>
    </w:rPr>
  </w:style>
  <w:style w:type="character" w:customStyle="1" w:styleId="SoggettocommentoCarattere">
    <w:name w:val="Soggetto commento Carattere"/>
    <w:basedOn w:val="TestocommentoCarattere"/>
    <w:link w:val="Soggettocommento"/>
    <w:uiPriority w:val="99"/>
    <w:semiHidden/>
    <w:rsid w:val="000D4A65"/>
    <w:rPr>
      <w:b/>
      <w:bCs/>
      <w:sz w:val="20"/>
      <w:szCs w:val="20"/>
      <w14:ligatures w14:val="standardContextual"/>
    </w:rPr>
  </w:style>
  <w:style w:type="numbering" w:customStyle="1" w:styleId="Enumerate">
    <w:name w:val="Enumerate"/>
    <w:uiPriority w:val="19"/>
    <w:rsid w:val="004C7CC0"/>
    <w:pPr>
      <w:numPr>
        <w:numId w:val="22"/>
      </w:numPr>
    </w:pPr>
  </w:style>
  <w:style w:type="numbering" w:customStyle="1" w:styleId="Itemize">
    <w:name w:val="Itemize"/>
    <w:uiPriority w:val="19"/>
    <w:rsid w:val="00923E96"/>
    <w:pPr>
      <w:numPr>
        <w:numId w:val="3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6491">
      <w:bodyDiv w:val="1"/>
      <w:marLeft w:val="0"/>
      <w:marRight w:val="0"/>
      <w:marTop w:val="0"/>
      <w:marBottom w:val="0"/>
      <w:divBdr>
        <w:top w:val="none" w:sz="0" w:space="0" w:color="auto"/>
        <w:left w:val="none" w:sz="0" w:space="0" w:color="auto"/>
        <w:bottom w:val="none" w:sz="0" w:space="0" w:color="auto"/>
        <w:right w:val="none" w:sz="0" w:space="0" w:color="auto"/>
      </w:divBdr>
      <w:divsChild>
        <w:div w:id="2023046422">
          <w:marLeft w:val="547"/>
          <w:marRight w:val="0"/>
          <w:marTop w:val="154"/>
          <w:marBottom w:val="0"/>
          <w:divBdr>
            <w:top w:val="none" w:sz="0" w:space="0" w:color="auto"/>
            <w:left w:val="none" w:sz="0" w:space="0" w:color="auto"/>
            <w:bottom w:val="none" w:sz="0" w:space="0" w:color="auto"/>
            <w:right w:val="none" w:sz="0" w:space="0" w:color="auto"/>
          </w:divBdr>
        </w:div>
      </w:divsChild>
    </w:div>
    <w:div w:id="108280520">
      <w:bodyDiv w:val="1"/>
      <w:marLeft w:val="0"/>
      <w:marRight w:val="0"/>
      <w:marTop w:val="0"/>
      <w:marBottom w:val="0"/>
      <w:divBdr>
        <w:top w:val="none" w:sz="0" w:space="0" w:color="auto"/>
        <w:left w:val="none" w:sz="0" w:space="0" w:color="auto"/>
        <w:bottom w:val="none" w:sz="0" w:space="0" w:color="auto"/>
        <w:right w:val="none" w:sz="0" w:space="0" w:color="auto"/>
      </w:divBdr>
      <w:divsChild>
        <w:div w:id="734819302">
          <w:marLeft w:val="547"/>
          <w:marRight w:val="0"/>
          <w:marTop w:val="106"/>
          <w:marBottom w:val="0"/>
          <w:divBdr>
            <w:top w:val="none" w:sz="0" w:space="0" w:color="auto"/>
            <w:left w:val="none" w:sz="0" w:space="0" w:color="auto"/>
            <w:bottom w:val="none" w:sz="0" w:space="0" w:color="auto"/>
            <w:right w:val="none" w:sz="0" w:space="0" w:color="auto"/>
          </w:divBdr>
        </w:div>
        <w:div w:id="1427574530">
          <w:marLeft w:val="547"/>
          <w:marRight w:val="0"/>
          <w:marTop w:val="106"/>
          <w:marBottom w:val="0"/>
          <w:divBdr>
            <w:top w:val="none" w:sz="0" w:space="0" w:color="auto"/>
            <w:left w:val="none" w:sz="0" w:space="0" w:color="auto"/>
            <w:bottom w:val="none" w:sz="0" w:space="0" w:color="auto"/>
            <w:right w:val="none" w:sz="0" w:space="0" w:color="auto"/>
          </w:divBdr>
        </w:div>
        <w:div w:id="639506734">
          <w:marLeft w:val="547"/>
          <w:marRight w:val="0"/>
          <w:marTop w:val="106"/>
          <w:marBottom w:val="0"/>
          <w:divBdr>
            <w:top w:val="none" w:sz="0" w:space="0" w:color="auto"/>
            <w:left w:val="none" w:sz="0" w:space="0" w:color="auto"/>
            <w:bottom w:val="none" w:sz="0" w:space="0" w:color="auto"/>
            <w:right w:val="none" w:sz="0" w:space="0" w:color="auto"/>
          </w:divBdr>
        </w:div>
        <w:div w:id="1362515888">
          <w:marLeft w:val="547"/>
          <w:marRight w:val="0"/>
          <w:marTop w:val="106"/>
          <w:marBottom w:val="0"/>
          <w:divBdr>
            <w:top w:val="none" w:sz="0" w:space="0" w:color="auto"/>
            <w:left w:val="none" w:sz="0" w:space="0" w:color="auto"/>
            <w:bottom w:val="none" w:sz="0" w:space="0" w:color="auto"/>
            <w:right w:val="none" w:sz="0" w:space="0" w:color="auto"/>
          </w:divBdr>
        </w:div>
        <w:div w:id="1399901">
          <w:marLeft w:val="547"/>
          <w:marRight w:val="0"/>
          <w:marTop w:val="106"/>
          <w:marBottom w:val="0"/>
          <w:divBdr>
            <w:top w:val="none" w:sz="0" w:space="0" w:color="auto"/>
            <w:left w:val="none" w:sz="0" w:space="0" w:color="auto"/>
            <w:bottom w:val="none" w:sz="0" w:space="0" w:color="auto"/>
            <w:right w:val="none" w:sz="0" w:space="0" w:color="auto"/>
          </w:divBdr>
        </w:div>
      </w:divsChild>
    </w:div>
    <w:div w:id="118650397">
      <w:bodyDiv w:val="1"/>
      <w:marLeft w:val="0"/>
      <w:marRight w:val="0"/>
      <w:marTop w:val="0"/>
      <w:marBottom w:val="0"/>
      <w:divBdr>
        <w:top w:val="none" w:sz="0" w:space="0" w:color="auto"/>
        <w:left w:val="none" w:sz="0" w:space="0" w:color="auto"/>
        <w:bottom w:val="none" w:sz="0" w:space="0" w:color="auto"/>
        <w:right w:val="none" w:sz="0" w:space="0" w:color="auto"/>
      </w:divBdr>
      <w:divsChild>
        <w:div w:id="1352027211">
          <w:marLeft w:val="547"/>
          <w:marRight w:val="0"/>
          <w:marTop w:val="154"/>
          <w:marBottom w:val="0"/>
          <w:divBdr>
            <w:top w:val="none" w:sz="0" w:space="0" w:color="auto"/>
            <w:left w:val="none" w:sz="0" w:space="0" w:color="auto"/>
            <w:bottom w:val="none" w:sz="0" w:space="0" w:color="auto"/>
            <w:right w:val="none" w:sz="0" w:space="0" w:color="auto"/>
          </w:divBdr>
        </w:div>
      </w:divsChild>
    </w:div>
    <w:div w:id="200559387">
      <w:bodyDiv w:val="1"/>
      <w:marLeft w:val="0"/>
      <w:marRight w:val="0"/>
      <w:marTop w:val="0"/>
      <w:marBottom w:val="0"/>
      <w:divBdr>
        <w:top w:val="none" w:sz="0" w:space="0" w:color="auto"/>
        <w:left w:val="none" w:sz="0" w:space="0" w:color="auto"/>
        <w:bottom w:val="none" w:sz="0" w:space="0" w:color="auto"/>
        <w:right w:val="none" w:sz="0" w:space="0" w:color="auto"/>
      </w:divBdr>
      <w:divsChild>
        <w:div w:id="968631190">
          <w:marLeft w:val="0"/>
          <w:marRight w:val="0"/>
          <w:marTop w:val="0"/>
          <w:marBottom w:val="225"/>
          <w:divBdr>
            <w:top w:val="none" w:sz="0" w:space="0" w:color="auto"/>
            <w:left w:val="none" w:sz="0" w:space="0" w:color="auto"/>
            <w:bottom w:val="none" w:sz="0" w:space="0" w:color="auto"/>
            <w:right w:val="none" w:sz="0" w:space="0" w:color="auto"/>
          </w:divBdr>
        </w:div>
        <w:div w:id="867452396">
          <w:marLeft w:val="0"/>
          <w:marRight w:val="0"/>
          <w:marTop w:val="0"/>
          <w:marBottom w:val="225"/>
          <w:divBdr>
            <w:top w:val="none" w:sz="0" w:space="0" w:color="auto"/>
            <w:left w:val="none" w:sz="0" w:space="0" w:color="auto"/>
            <w:bottom w:val="none" w:sz="0" w:space="0" w:color="auto"/>
            <w:right w:val="none" w:sz="0" w:space="0" w:color="auto"/>
          </w:divBdr>
        </w:div>
        <w:div w:id="119687491">
          <w:marLeft w:val="0"/>
          <w:marRight w:val="0"/>
          <w:marTop w:val="0"/>
          <w:marBottom w:val="225"/>
          <w:divBdr>
            <w:top w:val="none" w:sz="0" w:space="0" w:color="auto"/>
            <w:left w:val="none" w:sz="0" w:space="0" w:color="auto"/>
            <w:bottom w:val="none" w:sz="0" w:space="0" w:color="auto"/>
            <w:right w:val="none" w:sz="0" w:space="0" w:color="auto"/>
          </w:divBdr>
        </w:div>
        <w:div w:id="1000815036">
          <w:marLeft w:val="0"/>
          <w:marRight w:val="0"/>
          <w:marTop w:val="0"/>
          <w:marBottom w:val="225"/>
          <w:divBdr>
            <w:top w:val="none" w:sz="0" w:space="0" w:color="auto"/>
            <w:left w:val="none" w:sz="0" w:space="0" w:color="auto"/>
            <w:bottom w:val="none" w:sz="0" w:space="0" w:color="auto"/>
            <w:right w:val="none" w:sz="0" w:space="0" w:color="auto"/>
          </w:divBdr>
        </w:div>
        <w:div w:id="1905485063">
          <w:marLeft w:val="0"/>
          <w:marRight w:val="0"/>
          <w:marTop w:val="0"/>
          <w:marBottom w:val="225"/>
          <w:divBdr>
            <w:top w:val="none" w:sz="0" w:space="0" w:color="auto"/>
            <w:left w:val="none" w:sz="0" w:space="0" w:color="auto"/>
            <w:bottom w:val="none" w:sz="0" w:space="0" w:color="auto"/>
            <w:right w:val="none" w:sz="0" w:space="0" w:color="auto"/>
          </w:divBdr>
        </w:div>
        <w:div w:id="1726098274">
          <w:marLeft w:val="0"/>
          <w:marRight w:val="0"/>
          <w:marTop w:val="0"/>
          <w:marBottom w:val="225"/>
          <w:divBdr>
            <w:top w:val="none" w:sz="0" w:space="0" w:color="auto"/>
            <w:left w:val="none" w:sz="0" w:space="0" w:color="auto"/>
            <w:bottom w:val="none" w:sz="0" w:space="0" w:color="auto"/>
            <w:right w:val="none" w:sz="0" w:space="0" w:color="auto"/>
          </w:divBdr>
        </w:div>
        <w:div w:id="1638609240">
          <w:marLeft w:val="0"/>
          <w:marRight w:val="0"/>
          <w:marTop w:val="0"/>
          <w:marBottom w:val="225"/>
          <w:divBdr>
            <w:top w:val="none" w:sz="0" w:space="0" w:color="auto"/>
            <w:left w:val="none" w:sz="0" w:space="0" w:color="auto"/>
            <w:bottom w:val="none" w:sz="0" w:space="0" w:color="auto"/>
            <w:right w:val="none" w:sz="0" w:space="0" w:color="auto"/>
          </w:divBdr>
        </w:div>
        <w:div w:id="547836490">
          <w:marLeft w:val="0"/>
          <w:marRight w:val="0"/>
          <w:marTop w:val="0"/>
          <w:marBottom w:val="225"/>
          <w:divBdr>
            <w:top w:val="none" w:sz="0" w:space="0" w:color="auto"/>
            <w:left w:val="none" w:sz="0" w:space="0" w:color="auto"/>
            <w:bottom w:val="none" w:sz="0" w:space="0" w:color="auto"/>
            <w:right w:val="none" w:sz="0" w:space="0" w:color="auto"/>
          </w:divBdr>
        </w:div>
      </w:divsChild>
    </w:div>
    <w:div w:id="229774477">
      <w:bodyDiv w:val="1"/>
      <w:marLeft w:val="0"/>
      <w:marRight w:val="0"/>
      <w:marTop w:val="0"/>
      <w:marBottom w:val="0"/>
      <w:divBdr>
        <w:top w:val="none" w:sz="0" w:space="0" w:color="auto"/>
        <w:left w:val="none" w:sz="0" w:space="0" w:color="auto"/>
        <w:bottom w:val="none" w:sz="0" w:space="0" w:color="auto"/>
        <w:right w:val="none" w:sz="0" w:space="0" w:color="auto"/>
      </w:divBdr>
    </w:div>
    <w:div w:id="317273971">
      <w:bodyDiv w:val="1"/>
      <w:marLeft w:val="0"/>
      <w:marRight w:val="0"/>
      <w:marTop w:val="0"/>
      <w:marBottom w:val="0"/>
      <w:divBdr>
        <w:top w:val="none" w:sz="0" w:space="0" w:color="auto"/>
        <w:left w:val="none" w:sz="0" w:space="0" w:color="auto"/>
        <w:bottom w:val="none" w:sz="0" w:space="0" w:color="auto"/>
        <w:right w:val="none" w:sz="0" w:space="0" w:color="auto"/>
      </w:divBdr>
      <w:divsChild>
        <w:div w:id="1847862327">
          <w:marLeft w:val="0"/>
          <w:marRight w:val="0"/>
          <w:marTop w:val="0"/>
          <w:marBottom w:val="225"/>
          <w:divBdr>
            <w:top w:val="none" w:sz="0" w:space="0" w:color="auto"/>
            <w:left w:val="none" w:sz="0" w:space="0" w:color="auto"/>
            <w:bottom w:val="none" w:sz="0" w:space="0" w:color="auto"/>
            <w:right w:val="none" w:sz="0" w:space="0" w:color="auto"/>
          </w:divBdr>
        </w:div>
        <w:div w:id="1435786900">
          <w:marLeft w:val="0"/>
          <w:marRight w:val="0"/>
          <w:marTop w:val="0"/>
          <w:marBottom w:val="225"/>
          <w:divBdr>
            <w:top w:val="none" w:sz="0" w:space="0" w:color="auto"/>
            <w:left w:val="none" w:sz="0" w:space="0" w:color="auto"/>
            <w:bottom w:val="none" w:sz="0" w:space="0" w:color="auto"/>
            <w:right w:val="none" w:sz="0" w:space="0" w:color="auto"/>
          </w:divBdr>
        </w:div>
        <w:div w:id="107434421">
          <w:marLeft w:val="0"/>
          <w:marRight w:val="0"/>
          <w:marTop w:val="0"/>
          <w:marBottom w:val="225"/>
          <w:divBdr>
            <w:top w:val="none" w:sz="0" w:space="0" w:color="auto"/>
            <w:left w:val="none" w:sz="0" w:space="0" w:color="auto"/>
            <w:bottom w:val="none" w:sz="0" w:space="0" w:color="auto"/>
            <w:right w:val="none" w:sz="0" w:space="0" w:color="auto"/>
          </w:divBdr>
        </w:div>
        <w:div w:id="775709611">
          <w:marLeft w:val="0"/>
          <w:marRight w:val="0"/>
          <w:marTop w:val="0"/>
          <w:marBottom w:val="225"/>
          <w:divBdr>
            <w:top w:val="none" w:sz="0" w:space="0" w:color="auto"/>
            <w:left w:val="none" w:sz="0" w:space="0" w:color="auto"/>
            <w:bottom w:val="none" w:sz="0" w:space="0" w:color="auto"/>
            <w:right w:val="none" w:sz="0" w:space="0" w:color="auto"/>
          </w:divBdr>
        </w:div>
        <w:div w:id="1284313512">
          <w:marLeft w:val="0"/>
          <w:marRight w:val="0"/>
          <w:marTop w:val="0"/>
          <w:marBottom w:val="225"/>
          <w:divBdr>
            <w:top w:val="none" w:sz="0" w:space="0" w:color="auto"/>
            <w:left w:val="none" w:sz="0" w:space="0" w:color="auto"/>
            <w:bottom w:val="none" w:sz="0" w:space="0" w:color="auto"/>
            <w:right w:val="none" w:sz="0" w:space="0" w:color="auto"/>
          </w:divBdr>
        </w:div>
        <w:div w:id="2050958903">
          <w:marLeft w:val="0"/>
          <w:marRight w:val="0"/>
          <w:marTop w:val="0"/>
          <w:marBottom w:val="225"/>
          <w:divBdr>
            <w:top w:val="none" w:sz="0" w:space="0" w:color="auto"/>
            <w:left w:val="none" w:sz="0" w:space="0" w:color="auto"/>
            <w:bottom w:val="none" w:sz="0" w:space="0" w:color="auto"/>
            <w:right w:val="none" w:sz="0" w:space="0" w:color="auto"/>
          </w:divBdr>
        </w:div>
        <w:div w:id="716122405">
          <w:marLeft w:val="0"/>
          <w:marRight w:val="0"/>
          <w:marTop w:val="0"/>
          <w:marBottom w:val="225"/>
          <w:divBdr>
            <w:top w:val="none" w:sz="0" w:space="0" w:color="auto"/>
            <w:left w:val="none" w:sz="0" w:space="0" w:color="auto"/>
            <w:bottom w:val="none" w:sz="0" w:space="0" w:color="auto"/>
            <w:right w:val="none" w:sz="0" w:space="0" w:color="auto"/>
          </w:divBdr>
        </w:div>
        <w:div w:id="176116272">
          <w:marLeft w:val="0"/>
          <w:marRight w:val="0"/>
          <w:marTop w:val="0"/>
          <w:marBottom w:val="225"/>
          <w:divBdr>
            <w:top w:val="none" w:sz="0" w:space="0" w:color="auto"/>
            <w:left w:val="none" w:sz="0" w:space="0" w:color="auto"/>
            <w:bottom w:val="none" w:sz="0" w:space="0" w:color="auto"/>
            <w:right w:val="none" w:sz="0" w:space="0" w:color="auto"/>
          </w:divBdr>
        </w:div>
      </w:divsChild>
    </w:div>
    <w:div w:id="864951719">
      <w:bodyDiv w:val="1"/>
      <w:marLeft w:val="0"/>
      <w:marRight w:val="0"/>
      <w:marTop w:val="0"/>
      <w:marBottom w:val="0"/>
      <w:divBdr>
        <w:top w:val="none" w:sz="0" w:space="0" w:color="auto"/>
        <w:left w:val="none" w:sz="0" w:space="0" w:color="auto"/>
        <w:bottom w:val="none" w:sz="0" w:space="0" w:color="auto"/>
        <w:right w:val="none" w:sz="0" w:space="0" w:color="auto"/>
      </w:divBdr>
    </w:div>
    <w:div w:id="1051074658">
      <w:bodyDiv w:val="1"/>
      <w:marLeft w:val="0"/>
      <w:marRight w:val="0"/>
      <w:marTop w:val="0"/>
      <w:marBottom w:val="0"/>
      <w:divBdr>
        <w:top w:val="none" w:sz="0" w:space="0" w:color="auto"/>
        <w:left w:val="none" w:sz="0" w:space="0" w:color="auto"/>
        <w:bottom w:val="none" w:sz="0" w:space="0" w:color="auto"/>
        <w:right w:val="none" w:sz="0" w:space="0" w:color="auto"/>
      </w:divBdr>
      <w:divsChild>
        <w:div w:id="2114476914">
          <w:marLeft w:val="0"/>
          <w:marRight w:val="0"/>
          <w:marTop w:val="0"/>
          <w:marBottom w:val="225"/>
          <w:divBdr>
            <w:top w:val="none" w:sz="0" w:space="0" w:color="auto"/>
            <w:left w:val="none" w:sz="0" w:space="0" w:color="auto"/>
            <w:bottom w:val="none" w:sz="0" w:space="0" w:color="auto"/>
            <w:right w:val="none" w:sz="0" w:space="0" w:color="auto"/>
          </w:divBdr>
        </w:div>
        <w:div w:id="1449541504">
          <w:marLeft w:val="0"/>
          <w:marRight w:val="0"/>
          <w:marTop w:val="0"/>
          <w:marBottom w:val="225"/>
          <w:divBdr>
            <w:top w:val="none" w:sz="0" w:space="0" w:color="auto"/>
            <w:left w:val="none" w:sz="0" w:space="0" w:color="auto"/>
            <w:bottom w:val="none" w:sz="0" w:space="0" w:color="auto"/>
            <w:right w:val="none" w:sz="0" w:space="0" w:color="auto"/>
          </w:divBdr>
        </w:div>
      </w:divsChild>
    </w:div>
    <w:div w:id="1076241816">
      <w:bodyDiv w:val="1"/>
      <w:marLeft w:val="0"/>
      <w:marRight w:val="0"/>
      <w:marTop w:val="0"/>
      <w:marBottom w:val="0"/>
      <w:divBdr>
        <w:top w:val="none" w:sz="0" w:space="0" w:color="auto"/>
        <w:left w:val="none" w:sz="0" w:space="0" w:color="auto"/>
        <w:bottom w:val="none" w:sz="0" w:space="0" w:color="auto"/>
        <w:right w:val="none" w:sz="0" w:space="0" w:color="auto"/>
      </w:divBdr>
      <w:divsChild>
        <w:div w:id="299381061">
          <w:marLeft w:val="547"/>
          <w:marRight w:val="0"/>
          <w:marTop w:val="154"/>
          <w:marBottom w:val="0"/>
          <w:divBdr>
            <w:top w:val="none" w:sz="0" w:space="0" w:color="auto"/>
            <w:left w:val="none" w:sz="0" w:space="0" w:color="auto"/>
            <w:bottom w:val="none" w:sz="0" w:space="0" w:color="auto"/>
            <w:right w:val="none" w:sz="0" w:space="0" w:color="auto"/>
          </w:divBdr>
        </w:div>
        <w:div w:id="1890142913">
          <w:marLeft w:val="547"/>
          <w:marRight w:val="0"/>
          <w:marTop w:val="154"/>
          <w:marBottom w:val="0"/>
          <w:divBdr>
            <w:top w:val="none" w:sz="0" w:space="0" w:color="auto"/>
            <w:left w:val="none" w:sz="0" w:space="0" w:color="auto"/>
            <w:bottom w:val="none" w:sz="0" w:space="0" w:color="auto"/>
            <w:right w:val="none" w:sz="0" w:space="0" w:color="auto"/>
          </w:divBdr>
        </w:div>
        <w:div w:id="722027842">
          <w:marLeft w:val="547"/>
          <w:marRight w:val="0"/>
          <w:marTop w:val="154"/>
          <w:marBottom w:val="0"/>
          <w:divBdr>
            <w:top w:val="none" w:sz="0" w:space="0" w:color="auto"/>
            <w:left w:val="none" w:sz="0" w:space="0" w:color="auto"/>
            <w:bottom w:val="none" w:sz="0" w:space="0" w:color="auto"/>
            <w:right w:val="none" w:sz="0" w:space="0" w:color="auto"/>
          </w:divBdr>
        </w:div>
        <w:div w:id="804473749">
          <w:marLeft w:val="547"/>
          <w:marRight w:val="0"/>
          <w:marTop w:val="154"/>
          <w:marBottom w:val="0"/>
          <w:divBdr>
            <w:top w:val="none" w:sz="0" w:space="0" w:color="auto"/>
            <w:left w:val="none" w:sz="0" w:space="0" w:color="auto"/>
            <w:bottom w:val="none" w:sz="0" w:space="0" w:color="auto"/>
            <w:right w:val="none" w:sz="0" w:space="0" w:color="auto"/>
          </w:divBdr>
        </w:div>
      </w:divsChild>
    </w:div>
    <w:div w:id="1373192560">
      <w:bodyDiv w:val="1"/>
      <w:marLeft w:val="0"/>
      <w:marRight w:val="0"/>
      <w:marTop w:val="0"/>
      <w:marBottom w:val="0"/>
      <w:divBdr>
        <w:top w:val="none" w:sz="0" w:space="0" w:color="auto"/>
        <w:left w:val="none" w:sz="0" w:space="0" w:color="auto"/>
        <w:bottom w:val="none" w:sz="0" w:space="0" w:color="auto"/>
        <w:right w:val="none" w:sz="0" w:space="0" w:color="auto"/>
      </w:divBdr>
      <w:divsChild>
        <w:div w:id="1458455282">
          <w:marLeft w:val="547"/>
          <w:marRight w:val="0"/>
          <w:marTop w:val="154"/>
          <w:marBottom w:val="0"/>
          <w:divBdr>
            <w:top w:val="none" w:sz="0" w:space="0" w:color="auto"/>
            <w:left w:val="none" w:sz="0" w:space="0" w:color="auto"/>
            <w:bottom w:val="none" w:sz="0" w:space="0" w:color="auto"/>
            <w:right w:val="none" w:sz="0" w:space="0" w:color="auto"/>
          </w:divBdr>
        </w:div>
      </w:divsChild>
    </w:div>
    <w:div w:id="1382287364">
      <w:bodyDiv w:val="1"/>
      <w:marLeft w:val="0"/>
      <w:marRight w:val="0"/>
      <w:marTop w:val="0"/>
      <w:marBottom w:val="0"/>
      <w:divBdr>
        <w:top w:val="none" w:sz="0" w:space="0" w:color="auto"/>
        <w:left w:val="none" w:sz="0" w:space="0" w:color="auto"/>
        <w:bottom w:val="none" w:sz="0" w:space="0" w:color="auto"/>
        <w:right w:val="none" w:sz="0" w:space="0" w:color="auto"/>
      </w:divBdr>
    </w:div>
    <w:div w:id="1518537900">
      <w:bodyDiv w:val="1"/>
      <w:marLeft w:val="0"/>
      <w:marRight w:val="0"/>
      <w:marTop w:val="0"/>
      <w:marBottom w:val="0"/>
      <w:divBdr>
        <w:top w:val="none" w:sz="0" w:space="0" w:color="auto"/>
        <w:left w:val="none" w:sz="0" w:space="0" w:color="auto"/>
        <w:bottom w:val="none" w:sz="0" w:space="0" w:color="auto"/>
        <w:right w:val="none" w:sz="0" w:space="0" w:color="auto"/>
      </w:divBdr>
    </w:div>
    <w:div w:id="1615401343">
      <w:bodyDiv w:val="1"/>
      <w:marLeft w:val="0"/>
      <w:marRight w:val="0"/>
      <w:marTop w:val="0"/>
      <w:marBottom w:val="0"/>
      <w:divBdr>
        <w:top w:val="none" w:sz="0" w:space="0" w:color="auto"/>
        <w:left w:val="none" w:sz="0" w:space="0" w:color="auto"/>
        <w:bottom w:val="none" w:sz="0" w:space="0" w:color="auto"/>
        <w:right w:val="none" w:sz="0" w:space="0" w:color="auto"/>
      </w:divBdr>
      <w:divsChild>
        <w:div w:id="1128091736">
          <w:marLeft w:val="547"/>
          <w:marRight w:val="0"/>
          <w:marTop w:val="154"/>
          <w:marBottom w:val="0"/>
          <w:divBdr>
            <w:top w:val="none" w:sz="0" w:space="0" w:color="auto"/>
            <w:left w:val="none" w:sz="0" w:space="0" w:color="auto"/>
            <w:bottom w:val="none" w:sz="0" w:space="0" w:color="auto"/>
            <w:right w:val="none" w:sz="0" w:space="0" w:color="auto"/>
          </w:divBdr>
        </w:div>
      </w:divsChild>
    </w:div>
    <w:div w:id="1621688795">
      <w:bodyDiv w:val="1"/>
      <w:marLeft w:val="0"/>
      <w:marRight w:val="0"/>
      <w:marTop w:val="0"/>
      <w:marBottom w:val="0"/>
      <w:divBdr>
        <w:top w:val="none" w:sz="0" w:space="0" w:color="auto"/>
        <w:left w:val="none" w:sz="0" w:space="0" w:color="auto"/>
        <w:bottom w:val="none" w:sz="0" w:space="0" w:color="auto"/>
        <w:right w:val="none" w:sz="0" w:space="0" w:color="auto"/>
      </w:divBdr>
      <w:divsChild>
        <w:div w:id="1449083980">
          <w:marLeft w:val="0"/>
          <w:marRight w:val="0"/>
          <w:marTop w:val="0"/>
          <w:marBottom w:val="225"/>
          <w:divBdr>
            <w:top w:val="none" w:sz="0" w:space="0" w:color="auto"/>
            <w:left w:val="none" w:sz="0" w:space="0" w:color="auto"/>
            <w:bottom w:val="none" w:sz="0" w:space="0" w:color="auto"/>
            <w:right w:val="none" w:sz="0" w:space="0" w:color="auto"/>
          </w:divBdr>
        </w:div>
        <w:div w:id="1036584633">
          <w:marLeft w:val="0"/>
          <w:marRight w:val="0"/>
          <w:marTop w:val="0"/>
          <w:marBottom w:val="225"/>
          <w:divBdr>
            <w:top w:val="none" w:sz="0" w:space="0" w:color="auto"/>
            <w:left w:val="none" w:sz="0" w:space="0" w:color="auto"/>
            <w:bottom w:val="none" w:sz="0" w:space="0" w:color="auto"/>
            <w:right w:val="none" w:sz="0" w:space="0" w:color="auto"/>
          </w:divBdr>
        </w:div>
      </w:divsChild>
    </w:div>
    <w:div w:id="1679044476">
      <w:bodyDiv w:val="1"/>
      <w:marLeft w:val="0"/>
      <w:marRight w:val="0"/>
      <w:marTop w:val="0"/>
      <w:marBottom w:val="0"/>
      <w:divBdr>
        <w:top w:val="none" w:sz="0" w:space="0" w:color="auto"/>
        <w:left w:val="none" w:sz="0" w:space="0" w:color="auto"/>
        <w:bottom w:val="none" w:sz="0" w:space="0" w:color="auto"/>
        <w:right w:val="none" w:sz="0" w:space="0" w:color="auto"/>
      </w:divBdr>
    </w:div>
    <w:div w:id="1757090253">
      <w:bodyDiv w:val="1"/>
      <w:marLeft w:val="0"/>
      <w:marRight w:val="0"/>
      <w:marTop w:val="0"/>
      <w:marBottom w:val="0"/>
      <w:divBdr>
        <w:top w:val="none" w:sz="0" w:space="0" w:color="auto"/>
        <w:left w:val="none" w:sz="0" w:space="0" w:color="auto"/>
        <w:bottom w:val="none" w:sz="0" w:space="0" w:color="auto"/>
        <w:right w:val="none" w:sz="0" w:space="0" w:color="auto"/>
      </w:divBdr>
      <w:divsChild>
        <w:div w:id="2032994508">
          <w:marLeft w:val="0"/>
          <w:marRight w:val="0"/>
          <w:marTop w:val="0"/>
          <w:marBottom w:val="225"/>
          <w:divBdr>
            <w:top w:val="none" w:sz="0" w:space="0" w:color="auto"/>
            <w:left w:val="none" w:sz="0" w:space="0" w:color="auto"/>
            <w:bottom w:val="none" w:sz="0" w:space="0" w:color="auto"/>
            <w:right w:val="none" w:sz="0" w:space="0" w:color="auto"/>
          </w:divBdr>
        </w:div>
        <w:div w:id="307788144">
          <w:marLeft w:val="0"/>
          <w:marRight w:val="0"/>
          <w:marTop w:val="0"/>
          <w:marBottom w:val="225"/>
          <w:divBdr>
            <w:top w:val="none" w:sz="0" w:space="0" w:color="auto"/>
            <w:left w:val="none" w:sz="0" w:space="0" w:color="auto"/>
            <w:bottom w:val="none" w:sz="0" w:space="0" w:color="auto"/>
            <w:right w:val="none" w:sz="0" w:space="0" w:color="auto"/>
          </w:divBdr>
        </w:div>
      </w:divsChild>
    </w:div>
    <w:div w:id="1762873314">
      <w:bodyDiv w:val="1"/>
      <w:marLeft w:val="0"/>
      <w:marRight w:val="0"/>
      <w:marTop w:val="0"/>
      <w:marBottom w:val="0"/>
      <w:divBdr>
        <w:top w:val="none" w:sz="0" w:space="0" w:color="auto"/>
        <w:left w:val="none" w:sz="0" w:space="0" w:color="auto"/>
        <w:bottom w:val="none" w:sz="0" w:space="0" w:color="auto"/>
        <w:right w:val="none" w:sz="0" w:space="0" w:color="auto"/>
      </w:divBdr>
    </w:div>
    <w:div w:id="1850172749">
      <w:bodyDiv w:val="1"/>
      <w:marLeft w:val="0"/>
      <w:marRight w:val="0"/>
      <w:marTop w:val="0"/>
      <w:marBottom w:val="0"/>
      <w:divBdr>
        <w:top w:val="none" w:sz="0" w:space="0" w:color="auto"/>
        <w:left w:val="none" w:sz="0" w:space="0" w:color="auto"/>
        <w:bottom w:val="none" w:sz="0" w:space="0" w:color="auto"/>
        <w:right w:val="none" w:sz="0" w:space="0" w:color="auto"/>
      </w:divBdr>
    </w:div>
    <w:div w:id="1915971658">
      <w:bodyDiv w:val="1"/>
      <w:marLeft w:val="0"/>
      <w:marRight w:val="0"/>
      <w:marTop w:val="0"/>
      <w:marBottom w:val="0"/>
      <w:divBdr>
        <w:top w:val="none" w:sz="0" w:space="0" w:color="auto"/>
        <w:left w:val="none" w:sz="0" w:space="0" w:color="auto"/>
        <w:bottom w:val="none" w:sz="0" w:space="0" w:color="auto"/>
        <w:right w:val="none" w:sz="0" w:space="0" w:color="auto"/>
      </w:divBdr>
    </w:div>
    <w:div w:id="1992369988">
      <w:bodyDiv w:val="1"/>
      <w:marLeft w:val="0"/>
      <w:marRight w:val="0"/>
      <w:marTop w:val="0"/>
      <w:marBottom w:val="0"/>
      <w:divBdr>
        <w:top w:val="none" w:sz="0" w:space="0" w:color="auto"/>
        <w:left w:val="none" w:sz="0" w:space="0" w:color="auto"/>
        <w:bottom w:val="none" w:sz="0" w:space="0" w:color="auto"/>
        <w:right w:val="none" w:sz="0" w:space="0" w:color="auto"/>
      </w:divBdr>
    </w:div>
    <w:div w:id="2069913597">
      <w:bodyDiv w:val="1"/>
      <w:marLeft w:val="0"/>
      <w:marRight w:val="0"/>
      <w:marTop w:val="0"/>
      <w:marBottom w:val="0"/>
      <w:divBdr>
        <w:top w:val="none" w:sz="0" w:space="0" w:color="auto"/>
        <w:left w:val="none" w:sz="0" w:space="0" w:color="auto"/>
        <w:bottom w:val="none" w:sz="0" w:space="0" w:color="auto"/>
        <w:right w:val="none" w:sz="0" w:space="0" w:color="auto"/>
      </w:divBdr>
      <w:divsChild>
        <w:div w:id="2034257872">
          <w:marLeft w:val="547"/>
          <w:marRight w:val="0"/>
          <w:marTop w:val="144"/>
          <w:marBottom w:val="0"/>
          <w:divBdr>
            <w:top w:val="none" w:sz="0" w:space="0" w:color="auto"/>
            <w:left w:val="none" w:sz="0" w:space="0" w:color="auto"/>
            <w:bottom w:val="none" w:sz="0" w:space="0" w:color="auto"/>
            <w:right w:val="none" w:sz="0" w:space="0" w:color="auto"/>
          </w:divBdr>
        </w:div>
        <w:div w:id="862476904">
          <w:marLeft w:val="547"/>
          <w:marRight w:val="0"/>
          <w:marTop w:val="144"/>
          <w:marBottom w:val="0"/>
          <w:divBdr>
            <w:top w:val="none" w:sz="0" w:space="0" w:color="auto"/>
            <w:left w:val="none" w:sz="0" w:space="0" w:color="auto"/>
            <w:bottom w:val="none" w:sz="0" w:space="0" w:color="auto"/>
            <w:right w:val="none" w:sz="0" w:space="0" w:color="auto"/>
          </w:divBdr>
        </w:div>
        <w:div w:id="696811114">
          <w:marLeft w:val="547"/>
          <w:marRight w:val="0"/>
          <w:marTop w:val="144"/>
          <w:marBottom w:val="0"/>
          <w:divBdr>
            <w:top w:val="none" w:sz="0" w:space="0" w:color="auto"/>
            <w:left w:val="none" w:sz="0" w:space="0" w:color="auto"/>
            <w:bottom w:val="none" w:sz="0" w:space="0" w:color="auto"/>
            <w:right w:val="none" w:sz="0" w:space="0" w:color="auto"/>
          </w:divBdr>
        </w:div>
        <w:div w:id="387849017">
          <w:marLeft w:val="547"/>
          <w:marRight w:val="0"/>
          <w:marTop w:val="144"/>
          <w:marBottom w:val="0"/>
          <w:divBdr>
            <w:top w:val="none" w:sz="0" w:space="0" w:color="auto"/>
            <w:left w:val="none" w:sz="0" w:space="0" w:color="auto"/>
            <w:bottom w:val="none" w:sz="0" w:space="0" w:color="auto"/>
            <w:right w:val="none" w:sz="0" w:space="0" w:color="auto"/>
          </w:divBdr>
        </w:div>
        <w:div w:id="1417282880">
          <w:marLeft w:val="547"/>
          <w:marRight w:val="0"/>
          <w:marTop w:val="144"/>
          <w:marBottom w:val="0"/>
          <w:divBdr>
            <w:top w:val="none" w:sz="0" w:space="0" w:color="auto"/>
            <w:left w:val="none" w:sz="0" w:space="0" w:color="auto"/>
            <w:bottom w:val="none" w:sz="0" w:space="0" w:color="auto"/>
            <w:right w:val="none" w:sz="0" w:space="0" w:color="auto"/>
          </w:divBdr>
        </w:div>
      </w:divsChild>
    </w:div>
    <w:div w:id="2122605486">
      <w:bodyDiv w:val="1"/>
      <w:marLeft w:val="0"/>
      <w:marRight w:val="0"/>
      <w:marTop w:val="0"/>
      <w:marBottom w:val="0"/>
      <w:divBdr>
        <w:top w:val="none" w:sz="0" w:space="0" w:color="auto"/>
        <w:left w:val="none" w:sz="0" w:space="0" w:color="auto"/>
        <w:bottom w:val="none" w:sz="0" w:space="0" w:color="auto"/>
        <w:right w:val="none" w:sz="0" w:space="0" w:color="auto"/>
      </w:divBdr>
      <w:divsChild>
        <w:div w:id="390203191">
          <w:marLeft w:val="547"/>
          <w:marRight w:val="0"/>
          <w:marTop w:val="106"/>
          <w:marBottom w:val="0"/>
          <w:divBdr>
            <w:top w:val="none" w:sz="0" w:space="0" w:color="auto"/>
            <w:left w:val="none" w:sz="0" w:space="0" w:color="auto"/>
            <w:bottom w:val="none" w:sz="0" w:space="0" w:color="auto"/>
            <w:right w:val="none" w:sz="0" w:space="0" w:color="auto"/>
          </w:divBdr>
        </w:div>
        <w:div w:id="705300753">
          <w:marLeft w:val="547"/>
          <w:marRight w:val="0"/>
          <w:marTop w:val="106"/>
          <w:marBottom w:val="0"/>
          <w:divBdr>
            <w:top w:val="none" w:sz="0" w:space="0" w:color="auto"/>
            <w:left w:val="none" w:sz="0" w:space="0" w:color="auto"/>
            <w:bottom w:val="none" w:sz="0" w:space="0" w:color="auto"/>
            <w:right w:val="none" w:sz="0" w:space="0" w:color="auto"/>
          </w:divBdr>
        </w:div>
        <w:div w:id="1440684389">
          <w:marLeft w:val="547"/>
          <w:marRight w:val="0"/>
          <w:marTop w:val="106"/>
          <w:marBottom w:val="0"/>
          <w:divBdr>
            <w:top w:val="none" w:sz="0" w:space="0" w:color="auto"/>
            <w:left w:val="none" w:sz="0" w:space="0" w:color="auto"/>
            <w:bottom w:val="none" w:sz="0" w:space="0" w:color="auto"/>
            <w:right w:val="none" w:sz="0" w:space="0" w:color="auto"/>
          </w:divBdr>
        </w:div>
        <w:div w:id="1536044384">
          <w:marLeft w:val="547"/>
          <w:marRight w:val="0"/>
          <w:marTop w:val="106"/>
          <w:marBottom w:val="0"/>
          <w:divBdr>
            <w:top w:val="none" w:sz="0" w:space="0" w:color="auto"/>
            <w:left w:val="none" w:sz="0" w:space="0" w:color="auto"/>
            <w:bottom w:val="none" w:sz="0" w:space="0" w:color="auto"/>
            <w:right w:val="none" w:sz="0" w:space="0" w:color="auto"/>
          </w:divBdr>
        </w:div>
        <w:div w:id="1705902760">
          <w:marLeft w:val="547"/>
          <w:marRight w:val="0"/>
          <w:marTop w:val="106"/>
          <w:marBottom w:val="0"/>
          <w:divBdr>
            <w:top w:val="none" w:sz="0" w:space="0" w:color="auto"/>
            <w:left w:val="none" w:sz="0" w:space="0" w:color="auto"/>
            <w:bottom w:val="none" w:sz="0" w:space="0" w:color="auto"/>
            <w:right w:val="none" w:sz="0" w:space="0" w:color="auto"/>
          </w:divBdr>
        </w:div>
      </w:divsChild>
    </w:div>
    <w:div w:id="21337488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stats.stackexchange.com/questions/324795/normality-test-on-small-samples" TargetMode="External"/><Relationship Id="rId39" Type="http://schemas.openxmlformats.org/officeDocument/2006/relationships/image" Target="media/image22.png"/><Relationship Id="rId21" Type="http://schemas.openxmlformats.org/officeDocument/2006/relationships/image" Target="media/image14.png"/><Relationship Id="rId34" Type="http://schemas.openxmlformats.org/officeDocument/2006/relationships/image" Target="media/image19.png"/><Relationship Id="rId42" Type="http://schemas.openxmlformats.org/officeDocument/2006/relationships/image" Target="media/image25.png"/><Relationship Id="rId47" Type="http://schemas.openxmlformats.org/officeDocument/2006/relationships/image" Target="media/image28.png"/><Relationship Id="rId50" Type="http://schemas.openxmlformats.org/officeDocument/2006/relationships/hyperlink" Target="https://www.researchgate.net/post/Difference_between_One_Way_ANOVA_and_Univariate_Analsysis" TargetMode="External"/><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statistics.laerd.com/statistical-guides/one-way-anova-statistical-guide-3.php" TargetMode="External"/><Relationship Id="rId11" Type="http://schemas.openxmlformats.org/officeDocument/2006/relationships/image" Target="media/image4.png"/><Relationship Id="rId24" Type="http://schemas.openxmlformats.org/officeDocument/2006/relationships/hyperlink" Target="http://www.math.montana.edu/jobo/st541/sec2e.pdf" TargetMode="External"/><Relationship Id="rId32" Type="http://schemas.openxmlformats.org/officeDocument/2006/relationships/image" Target="media/image17.png"/><Relationship Id="rId37" Type="http://schemas.openxmlformats.org/officeDocument/2006/relationships/hyperlink" Target="https://help.xlstat.com/s/article/what-is-the-difference-between-a-parametric-and-a-nonparametric-test?language=en_US" TargetMode="External"/><Relationship Id="rId40" Type="http://schemas.openxmlformats.org/officeDocument/2006/relationships/image" Target="media/image23.png"/><Relationship Id="rId45" Type="http://schemas.openxmlformats.org/officeDocument/2006/relationships/hyperlink" Target="https://it.mathworks.com/help/stats/multcompare.html" TargetMode="External"/><Relationship Id="rId53" Type="http://schemas.openxmlformats.org/officeDocument/2006/relationships/image" Target="media/image30.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webspace.ship.edu/pgmarr/Geo441/Lectures/Lec%205%20-%20Normality%20Testing.pdf" TargetMode="External"/><Relationship Id="rId30" Type="http://schemas.openxmlformats.org/officeDocument/2006/relationships/hyperlink" Target="https://stats.stackexchange.com/questions/5680/can-i-trust-anova-results-for-a-non-normally-distributed-dv" TargetMode="External"/><Relationship Id="rId35" Type="http://schemas.openxmlformats.org/officeDocument/2006/relationships/image" Target="media/image20.png"/><Relationship Id="rId43" Type="http://schemas.openxmlformats.org/officeDocument/2006/relationships/image" Target="media/image26.png"/><Relationship Id="rId48" Type="http://schemas.openxmlformats.org/officeDocument/2006/relationships/hyperlink" Target="https://www.researchgate.net/post/What_is_the_difference_between_1way_ANOVA_and_2way_ANOVA_and_MANOVA_How_would_I_know_where_to_apply_which_one" TargetMode="External"/><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people.stern.nyu.edu/jsimonof/classes/2301/pdf/anova2.pdf"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www.real-statistics.com/one-way-analysis-of-variance-anova/assumptions-anova/" TargetMode="External"/><Relationship Id="rId33" Type="http://schemas.openxmlformats.org/officeDocument/2006/relationships/image" Target="media/image18.png"/><Relationship Id="rId38" Type="http://schemas.openxmlformats.org/officeDocument/2006/relationships/hyperlink" Target="https://help.xlstat.com/s/article/which-statistical-test-should-you-use?language=en_US" TargetMode="External"/><Relationship Id="rId46" Type="http://schemas.openxmlformats.org/officeDocument/2006/relationships/hyperlink" Target="https://it.mathworks.com/help/stats/multiple-comparisons.html" TargetMode="External"/><Relationship Id="rId20" Type="http://schemas.openxmlformats.org/officeDocument/2006/relationships/image" Target="media/image13.png"/><Relationship Id="rId41" Type="http://schemas.openxmlformats.org/officeDocument/2006/relationships/image" Target="media/image24.png"/><Relationship Id="rId54"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it.mathworks.com/help/stats/vartestn.html" TargetMode="External"/><Relationship Id="rId28" Type="http://schemas.openxmlformats.org/officeDocument/2006/relationships/hyperlink" Target="https://stats.stackexchange.com/questions/324795/normality-test-on-small-samples" TargetMode="External"/><Relationship Id="rId36" Type="http://schemas.openxmlformats.org/officeDocument/2006/relationships/image" Target="media/image21.png"/><Relationship Id="rId49" Type="http://schemas.openxmlformats.org/officeDocument/2006/relationships/image" Target="media/image29.png"/><Relationship Id="rId57" Type="http://schemas.openxmlformats.org/officeDocument/2006/relationships/glossaryDocument" Target="glossary/document.xml"/><Relationship Id="rId10" Type="http://schemas.openxmlformats.org/officeDocument/2006/relationships/image" Target="media/image3.png"/><Relationship Id="rId31" Type="http://schemas.openxmlformats.org/officeDocument/2006/relationships/image" Target="media/image16.png"/><Relationship Id="rId44" Type="http://schemas.openxmlformats.org/officeDocument/2006/relationships/image" Target="media/image27.png"/><Relationship Id="rId52" Type="http://schemas.openxmlformats.org/officeDocument/2006/relationships/hyperlink" Target="https://it.mathworks.com/help/stats/anova2.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ssio\Documents\Custom%20Office%20Templates\WordTeX%20Assignmen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851E29D85D24F2FA643005A78ECF0B2"/>
        <w:category>
          <w:name w:val="Generale"/>
          <w:gallery w:val="placeholder"/>
        </w:category>
        <w:types>
          <w:type w:val="bbPlcHdr"/>
        </w:types>
        <w:behaviors>
          <w:behavior w:val="content"/>
        </w:behaviors>
        <w:guid w:val="{70B88C68-C02B-4E16-A571-999A80D36E8D}"/>
      </w:docPartPr>
      <w:docPartBody>
        <w:p w:rsidR="00A71BF2" w:rsidRDefault="00A71BF2">
          <w:pPr>
            <w:pStyle w:val="5851E29D85D24F2FA643005A78ECF0B2"/>
          </w:pPr>
          <w:r w:rsidRPr="00BF2B32">
            <w:t>Assignment Title</w:t>
          </w:r>
        </w:p>
      </w:docPartBody>
    </w:docPart>
    <w:docPart>
      <w:docPartPr>
        <w:name w:val="C1539CF6E4B243FEA49902264387DB81"/>
        <w:category>
          <w:name w:val="Generale"/>
          <w:gallery w:val="placeholder"/>
        </w:category>
        <w:types>
          <w:type w:val="bbPlcHdr"/>
        </w:types>
        <w:behaviors>
          <w:behavior w:val="content"/>
        </w:behaviors>
        <w:guid w:val="{D2A715DB-E848-42AC-85E9-930ADEC1F372}"/>
      </w:docPartPr>
      <w:docPartBody>
        <w:p w:rsidR="00A71BF2" w:rsidRDefault="00A71BF2">
          <w:pPr>
            <w:pStyle w:val="C1539CF6E4B243FEA49902264387DB81"/>
          </w:pPr>
          <w:r>
            <w:t>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LM Roman 10">
    <w:altName w:val="Calibri"/>
    <w:panose1 w:val="00000000000000000000"/>
    <w:charset w:val="00"/>
    <w:family w:val="modern"/>
    <w:notTrueType/>
    <w:pitch w:val="variable"/>
    <w:sig w:usb0="20000007" w:usb1="00000000" w:usb2="00000000" w:usb3="00000000" w:csb0="00000193" w:csb1="00000000"/>
  </w:font>
  <w:font w:name="LM Mono 10">
    <w:altName w:val="Calibri"/>
    <w:panose1 w:val="00000000000000000000"/>
    <w:charset w:val="00"/>
    <w:family w:val="modern"/>
    <w:notTrueType/>
    <w:pitch w:val="fixed"/>
    <w:sig w:usb0="20000007" w:usb1="00000000" w:usb2="00000000" w:usb3="00000000" w:csb0="00000193" w:csb1="00000000"/>
  </w:font>
  <w:font w:name="Segoe UI">
    <w:panose1 w:val="020B0502040204020203"/>
    <w:charset w:val="00"/>
    <w:family w:val="swiss"/>
    <w:pitch w:val="variable"/>
    <w:sig w:usb0="E4002EFF" w:usb1="C000E47F" w:usb2="00000009" w:usb3="00000000" w:csb0="000001FF" w:csb1="00000000"/>
  </w:font>
  <w:font w:name="Latin Modern Math">
    <w:altName w:val="Calibri"/>
    <w:panose1 w:val="00000000000000000000"/>
    <w:charset w:val="00"/>
    <w:family w:val="modern"/>
    <w:notTrueType/>
    <w:pitch w:val="variable"/>
    <w:sig w:usb0="A00000EF" w:usb1="4201F9EE" w:usb2="02000000" w:usb3="00000000" w:csb0="00000093"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BF2"/>
    <w:rsid w:val="00004739"/>
    <w:rsid w:val="001B4137"/>
    <w:rsid w:val="002345F3"/>
    <w:rsid w:val="00647F56"/>
    <w:rsid w:val="007741C6"/>
    <w:rsid w:val="00774E09"/>
    <w:rsid w:val="007831C3"/>
    <w:rsid w:val="007F26AB"/>
    <w:rsid w:val="00A71BF2"/>
    <w:rsid w:val="00CE1C60"/>
    <w:rsid w:val="00D9399E"/>
    <w:rsid w:val="00F23E3D"/>
    <w:rsid w:val="00F45028"/>
    <w:rsid w:val="00F452C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5851E29D85D24F2FA643005A78ECF0B2">
    <w:name w:val="5851E29D85D24F2FA643005A78ECF0B2"/>
  </w:style>
  <w:style w:type="paragraph" w:customStyle="1" w:styleId="C1539CF6E4B243FEA49902264387DB81">
    <w:name w:val="C1539CF6E4B243FEA49902264387DB81"/>
  </w:style>
  <w:style w:type="character" w:styleId="Testosegnaposto">
    <w:name w:val="Placeholder Text"/>
    <w:basedOn w:val="Carpredefinitoparagrafo"/>
    <w:uiPriority w:val="99"/>
    <w:unhideWhenUsed/>
    <w:rsid w:val="00D9399E"/>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WordTeX Color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LM Roman">
      <a:majorFont>
        <a:latin typeface="LM Roman 10"/>
        <a:ea typeface=""/>
        <a:cs typeface=""/>
      </a:majorFont>
      <a:minorFont>
        <a:latin typeface="LM Roman 10"/>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BEB11C-3C50-4703-914E-A748D3AC94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WordTeX Assignment.dotx</Template>
  <TotalTime>3259</TotalTime>
  <Pages>28</Pages>
  <Words>7688</Words>
  <Characters>42596</Characters>
  <Application>Microsoft Office Word</Application>
  <DocSecurity>0</DocSecurity>
  <Lines>747</Lines>
  <Paragraphs>208</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WordTeX</vt:lpstr>
    </vt:vector>
  </TitlesOfParts>
  <Company/>
  <LinksUpToDate>false</LinksUpToDate>
  <CharactersWithSpaces>50076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Alessio Sopranzi</dc:creator>
  <cp:keywords/>
  <dc:description/>
  <cp:lastModifiedBy>Alessio Sopranzi - Intrawelt</cp:lastModifiedBy>
  <cp:revision>43</cp:revision>
  <cp:lastPrinted>2018-03-14T00:03:00Z</cp:lastPrinted>
  <dcterms:created xsi:type="dcterms:W3CDTF">2019-09-25T09:47:00Z</dcterms:created>
  <dcterms:modified xsi:type="dcterms:W3CDTF">2026-01-29T16:14:00Z</dcterms:modified>
</cp:coreProperties>
</file>