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7486" w14:textId="77777777" w:rsidR="00927EAA" w:rsidRDefault="002F034A">
      <w:pPr>
        <w:spacing w:before="2000" w:after="400"/>
        <w:jc w:val="center"/>
      </w:pPr>
      <w:r>
        <w:rPr>
          <w:b/>
          <w:bCs/>
          <w:color w:val="1F3864"/>
          <w:sz w:val="22"/>
          <w:szCs w:val="22"/>
        </w:rPr>
        <w:t>CENTRO UNIVERSITÁRIO DE BRASÍLIA — UniCEUB</w:t>
      </w:r>
    </w:p>
    <w:p w14:paraId="1AF31EBC" w14:textId="77777777" w:rsidR="00927EAA" w:rsidRDefault="002F034A">
      <w:pPr>
        <w:spacing w:after="200"/>
        <w:jc w:val="center"/>
      </w:pPr>
      <w:r>
        <w:rPr>
          <w:color w:val="444444"/>
          <w:sz w:val="20"/>
          <w:szCs w:val="20"/>
        </w:rPr>
        <w:t>Faculdade de Tecnologia e Ciências Sociais Aplicadas</w:t>
      </w:r>
    </w:p>
    <w:p w14:paraId="7BEED4E8" w14:textId="77777777" w:rsidR="00927EAA" w:rsidRDefault="002F034A">
      <w:pPr>
        <w:spacing w:after="800"/>
        <w:jc w:val="center"/>
      </w:pPr>
      <w:r>
        <w:rPr>
          <w:color w:val="444444"/>
          <w:sz w:val="20"/>
          <w:szCs w:val="20"/>
        </w:rPr>
        <w:t>Curso de Ciência de Dados</w:t>
      </w:r>
    </w:p>
    <w:p w14:paraId="146AB47B" w14:textId="77777777" w:rsidR="00927EAA" w:rsidRDefault="002F034A">
      <w:pPr>
        <w:spacing w:after="300"/>
        <w:jc w:val="center"/>
      </w:pPr>
      <w:r>
        <w:rPr>
          <w:b/>
          <w:bCs/>
          <w:color w:val="1F3864"/>
          <w:sz w:val="56"/>
          <w:szCs w:val="56"/>
        </w:rPr>
        <w:t>MOTOAR</w:t>
      </w:r>
    </w:p>
    <w:p w14:paraId="5C9A913F" w14:textId="77777777" w:rsidR="00927EAA" w:rsidRDefault="002F034A">
      <w:pPr>
        <w:spacing w:after="200"/>
        <w:jc w:val="center"/>
      </w:pPr>
      <w:r>
        <w:rPr>
          <w:color w:val="2E5FAA"/>
          <w:sz w:val="28"/>
          <w:szCs w:val="28"/>
        </w:rPr>
        <w:t>Plataforma de Qualidade do Ar para Motociclistas de Brasília</w:t>
      </w:r>
    </w:p>
    <w:p w14:paraId="30C3116D" w14:textId="77777777" w:rsidR="00927EAA" w:rsidRDefault="002F034A">
      <w:pPr>
        <w:spacing w:after="600"/>
        <w:jc w:val="center"/>
      </w:pPr>
      <w:r>
        <w:rPr>
          <w:i/>
          <w:iCs/>
          <w:color w:val="555555"/>
        </w:rPr>
        <w:t>Planejamento Arquitetural — Parte 1</w:t>
      </w:r>
    </w:p>
    <w:p w14:paraId="46805FE2" w14:textId="77777777" w:rsidR="00927EAA" w:rsidRDefault="002F034A">
      <w:pPr>
        <w:spacing w:before="200" w:after="80"/>
        <w:jc w:val="center"/>
      </w:pPr>
      <w:r>
        <w:rPr>
          <w:sz w:val="22"/>
          <w:szCs w:val="22"/>
        </w:rPr>
        <w:t>Alessandra Ferreira — Matrícula: 22304883</w:t>
      </w:r>
    </w:p>
    <w:p w14:paraId="45EB4069" w14:textId="77777777" w:rsidR="00927EAA" w:rsidRDefault="002F034A">
      <w:pPr>
        <w:spacing w:after="80"/>
        <w:jc w:val="center"/>
      </w:pPr>
      <w:r>
        <w:rPr>
          <w:sz w:val="22"/>
          <w:szCs w:val="22"/>
        </w:rPr>
        <w:t>Luiz Henrique — Matrícula: 22304604</w:t>
      </w:r>
    </w:p>
    <w:p w14:paraId="6D12D7C8" w14:textId="77777777" w:rsidR="00927EAA" w:rsidRDefault="002F034A">
      <w:pPr>
        <w:spacing w:after="80"/>
        <w:jc w:val="center"/>
      </w:pPr>
      <w:r>
        <w:rPr>
          <w:sz w:val="22"/>
          <w:szCs w:val="22"/>
        </w:rPr>
        <w:t>Rafael — Matrícula: 22304454</w:t>
      </w:r>
    </w:p>
    <w:p w14:paraId="06ECF31E" w14:textId="77777777" w:rsidR="00927EAA" w:rsidRDefault="002F034A">
      <w:pPr>
        <w:spacing w:before="200" w:after="80"/>
        <w:jc w:val="center"/>
      </w:pPr>
      <w:r>
        <w:rPr>
          <w:color w:val="444444"/>
          <w:sz w:val="22"/>
          <w:szCs w:val="22"/>
        </w:rPr>
        <w:t>Disciplina: Engenharia de Dados</w:t>
      </w:r>
    </w:p>
    <w:p w14:paraId="4B378942" w14:textId="77777777" w:rsidR="00927EAA" w:rsidRDefault="002F034A">
      <w:pPr>
        <w:spacing w:after="80"/>
        <w:jc w:val="center"/>
      </w:pPr>
      <w:r>
        <w:rPr>
          <w:color w:val="444444"/>
          <w:sz w:val="22"/>
          <w:szCs w:val="22"/>
        </w:rPr>
        <w:t xml:space="preserve">Professor: </w:t>
      </w:r>
      <w:proofErr w:type="spellStart"/>
      <w:r>
        <w:rPr>
          <w:color w:val="444444"/>
          <w:sz w:val="22"/>
          <w:szCs w:val="22"/>
        </w:rPr>
        <w:t>Luis</w:t>
      </w:r>
      <w:proofErr w:type="spellEnd"/>
      <w:r>
        <w:rPr>
          <w:color w:val="444444"/>
          <w:sz w:val="22"/>
          <w:szCs w:val="22"/>
        </w:rPr>
        <w:t xml:space="preserve"> Carlos Cardoso</w:t>
      </w:r>
    </w:p>
    <w:p w14:paraId="2C998E22" w14:textId="77777777" w:rsidR="00927EAA" w:rsidRDefault="002F034A">
      <w:pPr>
        <w:spacing w:after="80"/>
        <w:jc w:val="center"/>
      </w:pPr>
      <w:r>
        <w:rPr>
          <w:color w:val="2E5FAA"/>
          <w:sz w:val="22"/>
          <w:szCs w:val="22"/>
        </w:rPr>
        <w:t>Repositório: github.com/alessandra2307/Projeto-</w:t>
      </w:r>
      <w:proofErr w:type="spellStart"/>
      <w:r>
        <w:rPr>
          <w:color w:val="2E5FAA"/>
          <w:sz w:val="22"/>
          <w:szCs w:val="22"/>
        </w:rPr>
        <w:t>egenharia</w:t>
      </w:r>
      <w:proofErr w:type="spellEnd"/>
      <w:r>
        <w:rPr>
          <w:color w:val="2E5FAA"/>
          <w:sz w:val="22"/>
          <w:szCs w:val="22"/>
        </w:rPr>
        <w:t>-</w:t>
      </w:r>
      <w:proofErr w:type="spellStart"/>
      <w:r>
        <w:rPr>
          <w:color w:val="2E5FAA"/>
          <w:sz w:val="22"/>
          <w:szCs w:val="22"/>
        </w:rPr>
        <w:t>de-dados</w:t>
      </w:r>
      <w:proofErr w:type="spellEnd"/>
    </w:p>
    <w:p w14:paraId="19EE6A12" w14:textId="77777777" w:rsidR="00927EAA" w:rsidRDefault="002F034A">
      <w:pPr>
        <w:spacing w:before="200" w:after="80"/>
        <w:jc w:val="center"/>
      </w:pPr>
      <w:r>
        <w:rPr>
          <w:color w:val="444444"/>
          <w:sz w:val="22"/>
          <w:szCs w:val="22"/>
        </w:rPr>
        <w:t>Brasília, 2026</w:t>
      </w:r>
    </w:p>
    <w:p w14:paraId="6A680576" w14:textId="77777777" w:rsidR="00927EAA" w:rsidRDefault="002F034A">
      <w:r>
        <w:br w:type="page"/>
      </w:r>
    </w:p>
    <w:p w14:paraId="33A6604D" w14:textId="77777777" w:rsidR="00927EAA" w:rsidRDefault="002F034A">
      <w:pPr>
        <w:pStyle w:val="Ttulo1"/>
        <w:spacing w:before="400"/>
      </w:pPr>
      <w:r>
        <w:lastRenderedPageBreak/>
        <w:t>RESUMO</w:t>
      </w:r>
    </w:p>
    <w:p w14:paraId="10C93B0C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projeto </w:t>
      </w:r>
      <w:proofErr w:type="spellStart"/>
      <w:r>
        <w:t>MotoAR</w:t>
      </w:r>
      <w:proofErr w:type="spellEnd"/>
      <w:r>
        <w:t xml:space="preserve"> tem como objetivo desenvolver uma plataforma de dados capaz de coletar, processar e analisar informações de qualidade do ar e condições meteorológicas em Brasília, gerando recomendações práticas e personalizadas para motociclistas. A motivação parte de uma lacuna real: Brasília concentra mais de 500 mil motocicletas, mas nenhuma ferramenta pública e acessível integra dados de poluição atmosférica com recomendações de equipamento de proteção individual.</w:t>
      </w:r>
    </w:p>
    <w:p w14:paraId="12EB035E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Este relatório documenta o planejamento arquitetural completo da Parte 1 do projeto, cobrindo a identificação e classificação dos dados, os domínios e serviços de negócio envolvidos, a arquitetura de dados escolhida (Arquitetura Medalhão com Delta Lake), as tecnologias selecionadas e suas justificativas, e os resultados de uma análise exploratória preliminar conduzida sobre 45.061 registros reais coletados do INMET e do </w:t>
      </w:r>
      <w:proofErr w:type="spellStart"/>
      <w:r>
        <w:t>IQAir</w:t>
      </w:r>
      <w:proofErr w:type="spellEnd"/>
      <w:r>
        <w:t xml:space="preserve"> entre janeiro de 2025 e março de 2026.</w:t>
      </w:r>
    </w:p>
    <w:p w14:paraId="5CECF5FA" w14:textId="77777777" w:rsidR="00927EAA" w:rsidRDefault="00927EAA">
      <w:pPr>
        <w:spacing w:before="80" w:after="80"/>
      </w:pPr>
    </w:p>
    <w:p w14:paraId="09A566F1" w14:textId="77777777" w:rsidR="00927EAA" w:rsidRDefault="002F034A">
      <w:pPr>
        <w:spacing w:before="80" w:after="80"/>
      </w:pPr>
      <w:r>
        <w:rPr>
          <w:b/>
          <w:bCs/>
          <w:sz w:val="22"/>
          <w:szCs w:val="22"/>
        </w:rPr>
        <w:t xml:space="preserve">Palavras-chave: </w:t>
      </w:r>
      <w:r>
        <w:rPr>
          <w:sz w:val="22"/>
          <w:szCs w:val="22"/>
        </w:rPr>
        <w:t>Engenharia de Dados. Qualidade do Ar. Arquitetura Medalhão. Delta Lake. Apache Spark. Brasília. Motociclistas.</w:t>
      </w:r>
    </w:p>
    <w:p w14:paraId="296AED57" w14:textId="77777777" w:rsidR="00927EAA" w:rsidRDefault="002F034A">
      <w:r>
        <w:br w:type="page"/>
      </w:r>
    </w:p>
    <w:p w14:paraId="061FE884" w14:textId="77777777" w:rsidR="00927EAA" w:rsidRDefault="002F034A">
      <w:pPr>
        <w:pStyle w:val="Ttulo1"/>
        <w:spacing w:before="400" w:after="400"/>
      </w:pPr>
      <w:r>
        <w:lastRenderedPageBreak/>
        <w:t>SUMÁRIO</w:t>
      </w:r>
    </w:p>
    <w:p w14:paraId="1127D57D" w14:textId="77777777" w:rsidR="00927EAA" w:rsidRDefault="002F034A">
      <w:pPr>
        <w:tabs>
          <w:tab w:val="right" w:pos="9000"/>
        </w:tabs>
        <w:spacing w:before="80" w:after="80" w:line="360" w:lineRule="auto"/>
      </w:pPr>
      <w:proofErr w:type="gramStart"/>
      <w:r>
        <w:rPr>
          <w:sz w:val="22"/>
          <w:szCs w:val="22"/>
        </w:rPr>
        <w:t>1  DESCRIÇÃO</w:t>
      </w:r>
      <w:proofErr w:type="gramEnd"/>
      <w:r>
        <w:rPr>
          <w:sz w:val="22"/>
          <w:szCs w:val="22"/>
        </w:rPr>
        <w:t xml:space="preserve"> DO PROJETO</w:t>
      </w:r>
      <w:r>
        <w:rPr>
          <w:color w:val="555555"/>
          <w:sz w:val="22"/>
          <w:szCs w:val="22"/>
        </w:rPr>
        <w:tab/>
        <w:t>4</w:t>
      </w:r>
    </w:p>
    <w:p w14:paraId="4035E577" w14:textId="77777777" w:rsidR="00927EAA" w:rsidRDefault="002F034A">
      <w:pPr>
        <w:tabs>
          <w:tab w:val="right" w:pos="9000"/>
        </w:tabs>
        <w:spacing w:before="80" w:after="80" w:line="360" w:lineRule="auto"/>
      </w:pPr>
      <w:proofErr w:type="gramStart"/>
      <w:r>
        <w:rPr>
          <w:sz w:val="22"/>
          <w:szCs w:val="22"/>
        </w:rPr>
        <w:t>2  DEFINIÇÃO</w:t>
      </w:r>
      <w:proofErr w:type="gramEnd"/>
      <w:r>
        <w:rPr>
          <w:sz w:val="22"/>
          <w:szCs w:val="22"/>
        </w:rPr>
        <w:t xml:space="preserve"> E CLASSIFICAÇÃO DOS DADOS</w:t>
      </w:r>
      <w:r>
        <w:rPr>
          <w:color w:val="555555"/>
          <w:sz w:val="22"/>
          <w:szCs w:val="22"/>
        </w:rPr>
        <w:tab/>
        <w:t>6</w:t>
      </w:r>
    </w:p>
    <w:p w14:paraId="6EB0E3E3" w14:textId="77777777" w:rsidR="00927EAA" w:rsidRDefault="002F034A">
      <w:pPr>
        <w:tabs>
          <w:tab w:val="right" w:pos="9000"/>
        </w:tabs>
        <w:spacing w:before="80" w:after="80" w:line="360" w:lineRule="auto"/>
      </w:pPr>
      <w:proofErr w:type="gramStart"/>
      <w:r>
        <w:rPr>
          <w:sz w:val="22"/>
          <w:szCs w:val="22"/>
        </w:rPr>
        <w:t>3  DOMÍNIOS</w:t>
      </w:r>
      <w:proofErr w:type="gramEnd"/>
      <w:r>
        <w:rPr>
          <w:sz w:val="22"/>
          <w:szCs w:val="22"/>
        </w:rPr>
        <w:t xml:space="preserve"> E SERVIÇOS</w:t>
      </w:r>
      <w:r>
        <w:rPr>
          <w:color w:val="555555"/>
          <w:sz w:val="22"/>
          <w:szCs w:val="22"/>
        </w:rPr>
        <w:tab/>
        <w:t>8</w:t>
      </w:r>
    </w:p>
    <w:p w14:paraId="13237D9E" w14:textId="77777777" w:rsidR="00927EAA" w:rsidRDefault="002F034A">
      <w:pPr>
        <w:tabs>
          <w:tab w:val="right" w:pos="9000"/>
        </w:tabs>
        <w:spacing w:before="80" w:after="80" w:line="360" w:lineRule="auto"/>
      </w:pPr>
      <w:proofErr w:type="gramStart"/>
      <w:r>
        <w:rPr>
          <w:sz w:val="22"/>
          <w:szCs w:val="22"/>
        </w:rPr>
        <w:t>4  ARQUITETURA</w:t>
      </w:r>
      <w:proofErr w:type="gramEnd"/>
      <w:r>
        <w:rPr>
          <w:sz w:val="22"/>
          <w:szCs w:val="22"/>
        </w:rPr>
        <w:t xml:space="preserve"> — FLUXO DE DADOS</w:t>
      </w:r>
      <w:r>
        <w:rPr>
          <w:color w:val="555555"/>
          <w:sz w:val="22"/>
          <w:szCs w:val="22"/>
        </w:rPr>
        <w:tab/>
        <w:t>10</w:t>
      </w:r>
    </w:p>
    <w:p w14:paraId="5396DD81" w14:textId="77777777" w:rsidR="00927EAA" w:rsidRDefault="002F034A">
      <w:pPr>
        <w:tabs>
          <w:tab w:val="right" w:pos="9000"/>
        </w:tabs>
        <w:spacing w:before="80" w:after="80" w:line="360" w:lineRule="auto"/>
      </w:pPr>
      <w:proofErr w:type="gramStart"/>
      <w:r>
        <w:rPr>
          <w:sz w:val="22"/>
          <w:szCs w:val="22"/>
        </w:rPr>
        <w:t>5  TECNOLOGIAS</w:t>
      </w:r>
      <w:proofErr w:type="gramEnd"/>
      <w:r>
        <w:rPr>
          <w:sz w:val="22"/>
          <w:szCs w:val="22"/>
        </w:rPr>
        <w:t xml:space="preserve"> — COMO SERÁ FEITO</w:t>
      </w:r>
      <w:r>
        <w:rPr>
          <w:color w:val="555555"/>
          <w:sz w:val="22"/>
          <w:szCs w:val="22"/>
        </w:rPr>
        <w:tab/>
        <w:t>13</w:t>
      </w:r>
    </w:p>
    <w:p w14:paraId="5DBC8629" w14:textId="77777777" w:rsidR="00927EAA" w:rsidRDefault="002F034A">
      <w:pPr>
        <w:tabs>
          <w:tab w:val="right" w:pos="9000"/>
        </w:tabs>
        <w:spacing w:before="80" w:after="80" w:line="360" w:lineRule="auto"/>
      </w:pPr>
      <w:proofErr w:type="gramStart"/>
      <w:r>
        <w:rPr>
          <w:sz w:val="22"/>
          <w:szCs w:val="22"/>
        </w:rPr>
        <w:t>6  ANÁLISE</w:t>
      </w:r>
      <w:proofErr w:type="gramEnd"/>
      <w:r>
        <w:rPr>
          <w:sz w:val="22"/>
          <w:szCs w:val="22"/>
        </w:rPr>
        <w:t xml:space="preserve"> EXPLORATÓRIA DE DADOS (EDA)</w:t>
      </w:r>
      <w:r>
        <w:rPr>
          <w:color w:val="555555"/>
          <w:sz w:val="22"/>
          <w:szCs w:val="22"/>
        </w:rPr>
        <w:tab/>
        <w:t>16</w:t>
      </w:r>
    </w:p>
    <w:p w14:paraId="2473CD1B" w14:textId="77777777" w:rsidR="00927EAA" w:rsidRDefault="002F034A">
      <w:pPr>
        <w:tabs>
          <w:tab w:val="right" w:pos="9000"/>
        </w:tabs>
        <w:spacing w:before="80" w:after="80" w:line="360" w:lineRule="auto"/>
      </w:pPr>
      <w:proofErr w:type="gramStart"/>
      <w:r>
        <w:rPr>
          <w:sz w:val="22"/>
          <w:szCs w:val="22"/>
        </w:rPr>
        <w:t>7  CONSIDERAÇÕES</w:t>
      </w:r>
      <w:proofErr w:type="gramEnd"/>
      <w:r>
        <w:rPr>
          <w:sz w:val="22"/>
          <w:szCs w:val="22"/>
        </w:rPr>
        <w:t xml:space="preserve"> FINAIS</w:t>
      </w:r>
      <w:r>
        <w:rPr>
          <w:color w:val="555555"/>
          <w:sz w:val="22"/>
          <w:szCs w:val="22"/>
        </w:rPr>
        <w:tab/>
        <w:t>19</w:t>
      </w:r>
    </w:p>
    <w:p w14:paraId="0990421B" w14:textId="77777777" w:rsidR="00927EAA" w:rsidRDefault="002F034A">
      <w:pPr>
        <w:tabs>
          <w:tab w:val="right" w:pos="9000"/>
        </w:tabs>
        <w:spacing w:before="80" w:after="80" w:line="360" w:lineRule="auto"/>
      </w:pPr>
      <w:proofErr w:type="gramStart"/>
      <w:r>
        <w:rPr>
          <w:sz w:val="22"/>
          <w:szCs w:val="22"/>
        </w:rPr>
        <w:t>8  REFERÊNCIAS</w:t>
      </w:r>
      <w:proofErr w:type="gramEnd"/>
      <w:r>
        <w:rPr>
          <w:color w:val="555555"/>
          <w:sz w:val="22"/>
          <w:szCs w:val="22"/>
        </w:rPr>
        <w:tab/>
        <w:t>21</w:t>
      </w:r>
    </w:p>
    <w:p w14:paraId="7E44A93F" w14:textId="77777777" w:rsidR="00927EAA" w:rsidRDefault="002F034A">
      <w:r>
        <w:br w:type="page"/>
      </w:r>
    </w:p>
    <w:p w14:paraId="2B1DD2DE" w14:textId="77777777" w:rsidR="00927EAA" w:rsidRDefault="002F034A">
      <w:pPr>
        <w:pStyle w:val="Ttulo1"/>
        <w:pageBreakBefore/>
        <w:spacing w:before="400" w:after="200"/>
      </w:pPr>
      <w:proofErr w:type="gramStart"/>
      <w:r>
        <w:lastRenderedPageBreak/>
        <w:t>1  DESCRIÇÃO</w:t>
      </w:r>
      <w:proofErr w:type="gramEnd"/>
      <w:r>
        <w:t xml:space="preserve"> DO PROJETO</w:t>
      </w:r>
    </w:p>
    <w:p w14:paraId="322F6797" w14:textId="77777777" w:rsidR="00927EAA" w:rsidRDefault="002F034A">
      <w:pPr>
        <w:pStyle w:val="Ttulo2"/>
      </w:pPr>
      <w:proofErr w:type="gramStart"/>
      <w:r>
        <w:t>1.1  Nome</w:t>
      </w:r>
      <w:proofErr w:type="gramEnd"/>
      <w:r>
        <w:t xml:space="preserve"> e Contexto de Negócio</w:t>
      </w:r>
    </w:p>
    <w:p w14:paraId="5FA5D6A2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projeto recebe o nome de </w:t>
      </w:r>
      <w:proofErr w:type="spellStart"/>
      <w:r>
        <w:t>MotoAR</w:t>
      </w:r>
      <w:proofErr w:type="spellEnd"/>
      <w:r>
        <w:t xml:space="preserve"> — uma combinação das palavras Moto e AR (qualidade do ar), sinalizando seu propósito central. O contexto de negócio está inserido na intersecção entre mobilidade urbana, saúde pública e engenharia de dados aplicada.</w:t>
      </w:r>
    </w:p>
    <w:p w14:paraId="7827E954" w14:textId="77777777" w:rsidR="00927EAA" w:rsidRDefault="002F034A">
      <w:pPr>
        <w:spacing w:before="120" w:after="120" w:line="360" w:lineRule="auto"/>
        <w:ind w:firstLine="720"/>
        <w:jc w:val="both"/>
      </w:pPr>
      <w:r>
        <w:t>Brasília é uma das cidades com maior frota de motocicletas do Brasil, com estimativa de mais de 500 mil veículos. Motociclistas ficam diretamente expostos ao ar externo durante toda a sua jornada, sem qualquer barreira de filtração como a que existe em veículos fechados. Em período de estiagem — que na capital federal pode durar de quatro a seis meses — os índices de PM2.5 (material particulado fino) podem ultrapassar em cinco vezes os valores da estação chuvosa, frequentemente superando os limites recomend</w:t>
      </w:r>
      <w:r>
        <w:t>ados pela Organização Mundial da Saúde (OMS).</w:t>
      </w:r>
    </w:p>
    <w:p w14:paraId="2E2F2B9C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Apesar desse risco concreto e mensurável, não existe nenhuma ferramenta pública, acessível e automatizada que integre dados de sensores de qualidade do ar com recomendações práticas de equipamento de proteção para motociclistas. O </w:t>
      </w:r>
      <w:proofErr w:type="spellStart"/>
      <w:r>
        <w:t>MotoAR</w:t>
      </w:r>
      <w:proofErr w:type="spellEnd"/>
      <w:r>
        <w:t xml:space="preserve"> pretende preencher essa lacuna.</w:t>
      </w:r>
    </w:p>
    <w:p w14:paraId="62A8CF52" w14:textId="77777777" w:rsidR="00927EAA" w:rsidRDefault="002F034A">
      <w:pPr>
        <w:pStyle w:val="Ttulo2"/>
      </w:pPr>
      <w:proofErr w:type="gramStart"/>
      <w:r>
        <w:t>1.2  Problema</w:t>
      </w:r>
      <w:proofErr w:type="gramEnd"/>
      <w:r>
        <w:t xml:space="preserve"> e Objetivos</w:t>
      </w:r>
    </w:p>
    <w:p w14:paraId="012659DB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problema central que o </w:t>
      </w:r>
      <w:proofErr w:type="spellStart"/>
      <w:r>
        <w:t>MotoAR</w:t>
      </w:r>
      <w:proofErr w:type="spellEnd"/>
      <w:r>
        <w:t xml:space="preserve"> pretende resolver pode ser enunciado da seguinte forma: motociclistas em Brasília não têm acesso fácil a informações integradas sobre qualidade do ar que permitam decisões de proteção antes de iniciar uma viagem.</w:t>
      </w:r>
    </w:p>
    <w:p w14:paraId="3751CA9A" w14:textId="77777777" w:rsidR="00927EAA" w:rsidRDefault="002F034A">
      <w:pPr>
        <w:spacing w:before="120" w:after="120" w:line="360" w:lineRule="auto"/>
        <w:ind w:firstLine="720"/>
        <w:jc w:val="both"/>
      </w:pPr>
      <w:r>
        <w:t>Os objetivos principais do projeto são:</w:t>
      </w:r>
    </w:p>
    <w:p w14:paraId="57D63795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>Coletar dados de qualidade do ar e meteorologia de múltiplas fontes abertas e de baixo custo (</w:t>
      </w:r>
      <w:proofErr w:type="spellStart"/>
      <w:r>
        <w:rPr>
          <w:sz w:val="22"/>
          <w:szCs w:val="22"/>
        </w:rPr>
        <w:t>IQAir</w:t>
      </w:r>
      <w:proofErr w:type="spellEnd"/>
      <w:r>
        <w:rPr>
          <w:sz w:val="22"/>
          <w:szCs w:val="22"/>
        </w:rPr>
        <w:t>, INMET, Open-Meteo);</w:t>
      </w:r>
    </w:p>
    <w:p w14:paraId="501F38ED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>Armazenar, processar e transformar esses dados em um pipeline robusto, confiável e rastreável;</w:t>
      </w:r>
    </w:p>
    <w:p w14:paraId="58D7C838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>Treinar um modelo preditivo capaz de gerar um score de qualidade do ar para as próximas 6 horas, específico para Brasília;</w:t>
      </w:r>
    </w:p>
    <w:p w14:paraId="6928EA4D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>Entregar recomendações práticas e acionáveis ao motociclista: qual equipamento usar, se há alerta de queimada, se há inversão térmica noturna.</w:t>
      </w:r>
    </w:p>
    <w:p w14:paraId="61B183A2" w14:textId="77777777" w:rsidR="00927EAA" w:rsidRDefault="00927EAA">
      <w:pPr>
        <w:spacing w:before="80" w:after="80"/>
      </w:pPr>
    </w:p>
    <w:p w14:paraId="7213BAC3" w14:textId="77777777" w:rsidR="00927EAA" w:rsidRDefault="002F034A">
      <w:pPr>
        <w:pStyle w:val="Ttulo2"/>
      </w:pPr>
      <w:proofErr w:type="gramStart"/>
      <w:r>
        <w:lastRenderedPageBreak/>
        <w:t>1.3  Stakeholders</w:t>
      </w:r>
      <w:proofErr w:type="gramEnd"/>
      <w:r>
        <w:t xml:space="preserve"> e Usuários Finais</w:t>
      </w:r>
    </w:p>
    <w:p w14:paraId="79F0ADAB" w14:textId="77777777" w:rsidR="00927EAA" w:rsidRDefault="002F034A">
      <w:pPr>
        <w:spacing w:before="120" w:after="120" w:line="360" w:lineRule="auto"/>
        <w:ind w:firstLine="720"/>
        <w:jc w:val="both"/>
      </w:pPr>
      <w:r>
        <w:t>Os principais stakeholders do projeto são:</w:t>
      </w:r>
    </w:p>
    <w:p w14:paraId="21436971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>Motociclistas urbanos: usuário final primário, que consome as recomendações via aplicativo ou notificação;</w:t>
      </w:r>
    </w:p>
    <w:p w14:paraId="3230D251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>Pesquisadores e autoridades de saúde pública: interessados nos dados históricos e no painel analítico de exposição por região;</w:t>
      </w:r>
    </w:p>
    <w:p w14:paraId="16014518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>Equipe do projeto: cientistas de dados responsáveis pelo pipeline, pelo modelo e pela manutenção da plataforma;</w:t>
      </w:r>
    </w:p>
    <w:p w14:paraId="49C47120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>Professor e instituição: avaliadores do planejamento e da implementação do ciclo de vida de engenharia de dados.</w:t>
      </w:r>
    </w:p>
    <w:p w14:paraId="1034B670" w14:textId="77777777" w:rsidR="00927EAA" w:rsidRDefault="002F034A">
      <w:r>
        <w:br w:type="page"/>
      </w:r>
    </w:p>
    <w:p w14:paraId="5147AA0C" w14:textId="77777777" w:rsidR="00927EAA" w:rsidRDefault="002F034A">
      <w:pPr>
        <w:pStyle w:val="Ttulo1"/>
        <w:pageBreakBefore/>
        <w:spacing w:before="400" w:after="200"/>
      </w:pPr>
      <w:proofErr w:type="gramStart"/>
      <w:r>
        <w:lastRenderedPageBreak/>
        <w:t>2  DEFINIÇÃO</w:t>
      </w:r>
      <w:proofErr w:type="gramEnd"/>
      <w:r>
        <w:t xml:space="preserve"> E CLASSIFICAÇÃO DOS DADOS</w:t>
      </w:r>
    </w:p>
    <w:p w14:paraId="45537383" w14:textId="77777777" w:rsidR="00927EAA" w:rsidRDefault="002F034A">
      <w:pPr>
        <w:pStyle w:val="Ttulo2"/>
      </w:pPr>
      <w:proofErr w:type="gramStart"/>
      <w:r>
        <w:t>2.1  Fontes</w:t>
      </w:r>
      <w:proofErr w:type="gramEnd"/>
      <w:r>
        <w:t xml:space="preserve"> de Dados</w:t>
      </w:r>
    </w:p>
    <w:p w14:paraId="2D834AAC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projeto </w:t>
      </w:r>
      <w:proofErr w:type="spellStart"/>
      <w:r>
        <w:t>MotoAR</w:t>
      </w:r>
      <w:proofErr w:type="spellEnd"/>
      <w:r>
        <w:t xml:space="preserve"> utiliza dados provenientes de três fontes externas abertas, todas acessíveis por APIs REST públicas ou gratuitas para uso acadêmico. A Tabela 1 apresenta o inventário completo das fontes com seus respectivos metadados.</w:t>
      </w:r>
    </w:p>
    <w:p w14:paraId="20D47969" w14:textId="77777777" w:rsidR="00927EAA" w:rsidRDefault="00927EAA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3"/>
        <w:gridCol w:w="1194"/>
        <w:gridCol w:w="1000"/>
        <w:gridCol w:w="1151"/>
        <w:gridCol w:w="1196"/>
        <w:gridCol w:w="1198"/>
        <w:gridCol w:w="1688"/>
      </w:tblGrid>
      <w:tr w:rsidR="00927EAA" w14:paraId="6A52F0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426B38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7EE0E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Cobertura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145718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5DFC8D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Parâmetros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AE75FA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F0DFF9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Frequência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CD195E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927EAA" w14:paraId="6D141C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832A2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 xml:space="preserve">INMET — CRAS </w:t>
            </w:r>
            <w:proofErr w:type="spellStart"/>
            <w:r>
              <w:rPr>
                <w:sz w:val="18"/>
                <w:szCs w:val="18"/>
              </w:rPr>
              <w:t>Fercal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B2827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Jan–Dez 2025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01598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8.760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92F41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68B95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CSV/JSON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5AB18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Horária (1h)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19B00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Batch / Operacional</w:t>
            </w:r>
          </w:p>
        </w:tc>
      </w:tr>
      <w:tr w:rsidR="00927EAA" w14:paraId="5C67B3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F8760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INMET — Escola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94505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Jan–Dez 2025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98DCF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8.760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2127F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C52E0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CSV/JSON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432D0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Horária (1h)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E54CB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Batch / Operacional</w:t>
            </w:r>
          </w:p>
        </w:tc>
      </w:tr>
      <w:tr w:rsidR="00927EAA" w14:paraId="1296FE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5F6EE" w14:textId="77777777" w:rsidR="00927EAA" w:rsidRDefault="002F034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IQAir</w:t>
            </w:r>
            <w:proofErr w:type="spellEnd"/>
            <w:r>
              <w:rPr>
                <w:sz w:val="18"/>
                <w:szCs w:val="18"/>
              </w:rPr>
              <w:t xml:space="preserve"> — Brasília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EC994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7E053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9.853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59469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B6C31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JSON (REST)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26ACA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~1 minuto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7C32B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Near Real-Time</w:t>
            </w:r>
          </w:p>
        </w:tc>
      </w:tr>
      <w:tr w:rsidR="00927EAA" w14:paraId="1C75B8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99819" w14:textId="77777777" w:rsidR="00927EAA" w:rsidRDefault="002F034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IQAir</w:t>
            </w:r>
            <w:proofErr w:type="spellEnd"/>
            <w:r>
              <w:rPr>
                <w:sz w:val="18"/>
                <w:szCs w:val="18"/>
              </w:rPr>
              <w:t xml:space="preserve"> — Escola 115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CD590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9F764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8.766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47764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51CC8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JSON (REST)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DFC3F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~1 minuto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2E3B1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Near Real-Time</w:t>
            </w:r>
          </w:p>
        </w:tc>
      </w:tr>
      <w:tr w:rsidR="00927EAA" w14:paraId="3EFD0E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205FF" w14:textId="77777777" w:rsidR="00927EAA" w:rsidRDefault="002F034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IQAir</w:t>
            </w:r>
            <w:proofErr w:type="spellEnd"/>
            <w:r>
              <w:rPr>
                <w:sz w:val="18"/>
                <w:szCs w:val="18"/>
              </w:rPr>
              <w:t xml:space="preserve"> — UnB Gama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CF04F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BFD76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9.053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76DE3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F6505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JSON (REST)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35C90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~1 minuto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2E1CB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Near Real-Time</w:t>
            </w:r>
          </w:p>
        </w:tc>
      </w:tr>
      <w:tr w:rsidR="00927EAA" w14:paraId="4B570D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AB14B" w14:textId="77777777" w:rsidR="00927EAA" w:rsidRDefault="002F034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IQAir</w:t>
            </w:r>
            <w:proofErr w:type="spellEnd"/>
            <w:r>
              <w:rPr>
                <w:sz w:val="18"/>
                <w:szCs w:val="18"/>
              </w:rPr>
              <w:t xml:space="preserve"> — Finatec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034CE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6A344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8.629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25F24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8B016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JSON (REST)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804D2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~1 minuto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DDB68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Near Real-Time</w:t>
            </w:r>
          </w:p>
        </w:tc>
      </w:tr>
      <w:tr w:rsidR="00927EAA" w14:paraId="428A67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AD29A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Open-Meteo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E45B8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Futuro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593A4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DAE5B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6 (</w:t>
            </w:r>
            <w:proofErr w:type="spellStart"/>
            <w:r>
              <w:rPr>
                <w:sz w:val="18"/>
                <w:szCs w:val="18"/>
              </w:rPr>
              <w:t>forecast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6A03E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JSON (REST)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E336F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6 horas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7D2AF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Batch / Previsão</w:t>
            </w:r>
          </w:p>
        </w:tc>
      </w:tr>
      <w:tr w:rsidR="00927EAA" w14:paraId="3927D1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58298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INMET 2024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FE088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Jan–Dez 2024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576AE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8.784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6D0AB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019B1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CSV/JSON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698F4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Horária (1h)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6B9EF" w14:textId="77777777" w:rsidR="00927EAA" w:rsidRDefault="002F034A">
            <w:pPr>
              <w:jc w:val="center"/>
            </w:pPr>
            <w:r>
              <w:rPr>
                <w:sz w:val="18"/>
                <w:szCs w:val="18"/>
              </w:rPr>
              <w:t>Batch / Histórico</w:t>
            </w:r>
          </w:p>
        </w:tc>
      </w:tr>
    </w:tbl>
    <w:p w14:paraId="47AB663A" w14:textId="77777777" w:rsidR="00927EAA" w:rsidRDefault="002F034A">
      <w:pPr>
        <w:spacing w:before="100" w:after="200"/>
        <w:jc w:val="center"/>
      </w:pPr>
      <w:r>
        <w:rPr>
          <w:i/>
          <w:iCs/>
          <w:sz w:val="20"/>
          <w:szCs w:val="20"/>
        </w:rPr>
        <w:t xml:space="preserve">Tabela 1 — Inventário de Fontes de Dados do </w:t>
      </w:r>
      <w:proofErr w:type="spellStart"/>
      <w:r>
        <w:rPr>
          <w:i/>
          <w:iCs/>
          <w:sz w:val="20"/>
          <w:szCs w:val="20"/>
        </w:rPr>
        <w:t>MotoAR</w:t>
      </w:r>
      <w:proofErr w:type="spellEnd"/>
    </w:p>
    <w:p w14:paraId="157D8F79" w14:textId="77777777" w:rsidR="00927EAA" w:rsidRDefault="00927EAA">
      <w:pPr>
        <w:spacing w:before="80" w:after="80"/>
      </w:pPr>
    </w:p>
    <w:p w14:paraId="0CF5C49D" w14:textId="77777777" w:rsidR="00927EAA" w:rsidRDefault="002F034A">
      <w:pPr>
        <w:spacing w:before="120" w:after="120" w:line="360" w:lineRule="auto"/>
        <w:ind w:firstLine="720"/>
        <w:jc w:val="both"/>
      </w:pPr>
      <w:r>
        <w:t>O volume total de dados já coletados até a data deste relatório é de 45.061 registros. Com a coleta contínua, estimamos um crescimento de aproximadamente 17.520 novos registros por mês (soma de todas as fontes ativas), alcançando cerca de 250 mil registros ao longo de 2026. O formato principal de armazenamento final será Parquet, escolhido por sua compressão eficiente e desempenho em leituras analíticas com filtros de coluna.</w:t>
      </w:r>
    </w:p>
    <w:p w14:paraId="4B848297" w14:textId="77777777" w:rsidR="00927EAA" w:rsidRDefault="002F034A">
      <w:pPr>
        <w:pStyle w:val="Ttulo2"/>
      </w:pPr>
      <w:proofErr w:type="gramStart"/>
      <w:r>
        <w:t>2.2  Classificação</w:t>
      </w:r>
      <w:proofErr w:type="gramEnd"/>
      <w:r>
        <w:t xml:space="preserve"> dos Dados</w:t>
      </w:r>
    </w:p>
    <w:p w14:paraId="3592C69A" w14:textId="77777777" w:rsidR="00927EAA" w:rsidRDefault="002F034A">
      <w:pPr>
        <w:pStyle w:val="Ttulo3"/>
      </w:pPr>
      <w:proofErr w:type="gramStart"/>
      <w:r>
        <w:t>2.2.1  Dados</w:t>
      </w:r>
      <w:proofErr w:type="gramEnd"/>
      <w:r>
        <w:t xml:space="preserve"> Operacionais (Batch e Históricos)</w:t>
      </w:r>
    </w:p>
    <w:p w14:paraId="5AD9E36D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Os dados do INMET se enquadram na categoria de dados operacionais e históricos. São coletados uma vez por hora por estações automáticas físicas, disponibilizados via API em formato CSV ou JSON, e possuem caráter transacional: cada leitura horária é um registro imutável que representa o estado do ambiente naquele instante. São estruturados, com </w:t>
      </w:r>
      <w:proofErr w:type="spellStart"/>
      <w:r>
        <w:t>schema</w:t>
      </w:r>
      <w:proofErr w:type="spellEnd"/>
      <w:r>
        <w:t xml:space="preserve"> fixo de 14 parâmetros </w:t>
      </w:r>
      <w:r>
        <w:lastRenderedPageBreak/>
        <w:t>meteorológicos (temperatura, umidade, pressão, velocidade do vento, direção do vento, radiação solar, precipitação, PM2.5, PM10, NO2, entre outros).</w:t>
      </w:r>
    </w:p>
    <w:p w14:paraId="73F6B27F" w14:textId="77777777" w:rsidR="00927EAA" w:rsidRDefault="002F034A">
      <w:pPr>
        <w:spacing w:before="120" w:after="120" w:line="360" w:lineRule="auto"/>
        <w:ind w:firstLine="720"/>
        <w:jc w:val="both"/>
      </w:pPr>
      <w:r>
        <w:t>Os dados históricos de 2024 e 2025 já foram coletados e armazenados, perfazendo 17.520 registros das duas estações ativas. Esses dados históricos são o insumo principal para o treinamento do modelo preditivo.</w:t>
      </w:r>
    </w:p>
    <w:p w14:paraId="5A2AB389" w14:textId="77777777" w:rsidR="00927EAA" w:rsidRDefault="002F034A">
      <w:pPr>
        <w:pStyle w:val="Ttulo3"/>
      </w:pPr>
      <w:proofErr w:type="gramStart"/>
      <w:r>
        <w:t>2.2.2  Dados</w:t>
      </w:r>
      <w:proofErr w:type="gramEnd"/>
      <w:r>
        <w:t xml:space="preserve"> de Near-Real-Time (</w:t>
      </w:r>
      <w:proofErr w:type="spellStart"/>
      <w:r>
        <w:t>Quasi</w:t>
      </w:r>
      <w:proofErr w:type="spellEnd"/>
      <w:r>
        <w:t>-Streaming)</w:t>
      </w:r>
    </w:p>
    <w:p w14:paraId="33368349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Os dados do </w:t>
      </w:r>
      <w:proofErr w:type="spellStart"/>
      <w:r>
        <w:t>IQAir</w:t>
      </w:r>
      <w:proofErr w:type="spellEnd"/>
      <w:r>
        <w:t xml:space="preserve"> são coletados com frequência de aproximadamente 1 minuto por sensor — uma frequência que se aproxima de streaming, embora tecnicamente seja implementada como </w:t>
      </w:r>
      <w:proofErr w:type="spellStart"/>
      <w:r>
        <w:t>micro-batching</w:t>
      </w:r>
      <w:proofErr w:type="spellEnd"/>
      <w:r>
        <w:t xml:space="preserve"> (</w:t>
      </w:r>
      <w:proofErr w:type="spellStart"/>
      <w:r>
        <w:t>polling</w:t>
      </w:r>
      <w:proofErr w:type="spellEnd"/>
      <w:r>
        <w:t xml:space="preserve"> via API REST). Quatro sensores estão distribuídos em locais estratégicos de Brasília: Finatec (área verde/lagos), Escola 115 Norte (área residencial), Centro de Brasília e UnB Odisseia Gama (periferia). Cada registro contém AQI (Índice de Qualidade do Ar na escala EPA), PM2.5, temperatura, umidade e velocidade do vento, no</w:t>
      </w:r>
      <w:r>
        <w:t xml:space="preserve"> formato JSON.</w:t>
      </w:r>
    </w:p>
    <w:p w14:paraId="4D574C4E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 principal característica desses dados é sua alta frequência e a necessidade de processamento rápido para que as recomendações ao motociclista estejam sempre atualizadas. Eventualmente, na Parte 2 do projeto, o </w:t>
      </w:r>
      <w:proofErr w:type="spellStart"/>
      <w:r>
        <w:t>IQAir</w:t>
      </w:r>
      <w:proofErr w:type="spellEnd"/>
      <w:r>
        <w:t xml:space="preserve"> poderá ser integrado via um tópico Kafka para aproximar-se de streaming verdadeiro.</w:t>
      </w:r>
    </w:p>
    <w:p w14:paraId="29171C70" w14:textId="77777777" w:rsidR="00927EAA" w:rsidRDefault="002F034A">
      <w:pPr>
        <w:pStyle w:val="Ttulo3"/>
      </w:pPr>
      <w:proofErr w:type="gramStart"/>
      <w:r>
        <w:t>2.2.3  Dados</w:t>
      </w:r>
      <w:proofErr w:type="gramEnd"/>
      <w:r>
        <w:t xml:space="preserve"> de Previsão</w:t>
      </w:r>
    </w:p>
    <w:p w14:paraId="76AAAED4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Open-Meteo fornece previsões meteorológicas para as próximas 6 horas (temperatura, precipitação, umidade, vento). Esses dados são consumidos em batch, </w:t>
      </w:r>
      <w:proofErr w:type="spellStart"/>
      <w:r>
        <w:t>horariamente</w:t>
      </w:r>
      <w:proofErr w:type="spellEnd"/>
      <w:r>
        <w:t xml:space="preserve">, e alimentam o modelo preditivo como features de contexto futuro, permitindo que o score </w:t>
      </w:r>
      <w:proofErr w:type="spellStart"/>
      <w:r>
        <w:t>MotoAR</w:t>
      </w:r>
      <w:proofErr w:type="spellEnd"/>
      <w:r>
        <w:t xml:space="preserve"> seja gerado não apenas para o momento atual, mas para as próximas horas.</w:t>
      </w:r>
    </w:p>
    <w:p w14:paraId="0D01F96C" w14:textId="77777777" w:rsidR="00927EAA" w:rsidRDefault="002F034A">
      <w:pPr>
        <w:pStyle w:val="Ttulo2"/>
      </w:pPr>
      <w:proofErr w:type="gramStart"/>
      <w:r>
        <w:t>2.3  Qualidade</w:t>
      </w:r>
      <w:proofErr w:type="gramEnd"/>
      <w:r>
        <w:t xml:space="preserve"> e Limpeza dos Dados</w:t>
      </w:r>
    </w:p>
    <w:p w14:paraId="1FCA6832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Uma prova de conceito do pipeline de limpeza foi executada sobre os dados do </w:t>
      </w:r>
      <w:proofErr w:type="spellStart"/>
      <w:r>
        <w:t>IQAir</w:t>
      </w:r>
      <w:proofErr w:type="spellEnd"/>
      <w:r>
        <w:t xml:space="preserve">, conforme detalhado no </w:t>
      </w:r>
      <w:proofErr w:type="spellStart"/>
      <w:r>
        <w:t>pipeline_</w:t>
      </w:r>
      <w:proofErr w:type="gramStart"/>
      <w:r>
        <w:t>report.json</w:t>
      </w:r>
      <w:proofErr w:type="spellEnd"/>
      <w:proofErr w:type="gramEnd"/>
      <w:r>
        <w:t xml:space="preserve"> gerado automaticamente pelo módulo motoar_pipeline.py. De 36.301 registros brutos, foram removidos 238 (0,66%) por categoria inválida (status 'não encontrado'). Nenhum valor fora dos intervalos aceitáveis foi detectado (AQI 0–500, PM2.5 0–500, temperatura -10°C a 60°C, umidade 0–100%). Adicionalmente, 32.255 registros foram sinalizados com flag </w:t>
      </w:r>
      <w:proofErr w:type="spellStart"/>
      <w:r>
        <w:lastRenderedPageBreak/>
        <w:t>sensor_frozen</w:t>
      </w:r>
      <w:proofErr w:type="spellEnd"/>
      <w:r>
        <w:t>=1 para indicação de possível sensor travado, o que não implica remoção imediata, mas geração de alert</w:t>
      </w:r>
      <w:r>
        <w:t>a.</w:t>
      </w:r>
    </w:p>
    <w:p w14:paraId="330C1657" w14:textId="77777777" w:rsidR="00927EAA" w:rsidRDefault="002F034A">
      <w:r>
        <w:br w:type="page"/>
      </w:r>
    </w:p>
    <w:p w14:paraId="71C1C8B7" w14:textId="77777777" w:rsidR="00927EAA" w:rsidRDefault="002F034A">
      <w:pPr>
        <w:pStyle w:val="Ttulo1"/>
        <w:pageBreakBefore/>
        <w:spacing w:before="400" w:after="200"/>
      </w:pPr>
      <w:proofErr w:type="gramStart"/>
      <w:r>
        <w:lastRenderedPageBreak/>
        <w:t>3  DOMÍNIOS</w:t>
      </w:r>
      <w:proofErr w:type="gramEnd"/>
      <w:r>
        <w:t xml:space="preserve"> E SERVIÇOS</w:t>
      </w:r>
    </w:p>
    <w:p w14:paraId="323E0EC4" w14:textId="77777777" w:rsidR="00927EAA" w:rsidRDefault="002F034A">
      <w:pPr>
        <w:pStyle w:val="Ttulo2"/>
      </w:pPr>
      <w:proofErr w:type="gramStart"/>
      <w:r>
        <w:t>3.1  Identificação</w:t>
      </w:r>
      <w:proofErr w:type="gramEnd"/>
      <w:r>
        <w:t xml:space="preserve"> dos Domínios de Negócio</w:t>
      </w:r>
    </w:p>
    <w:p w14:paraId="11C93977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</w:t>
      </w:r>
      <w:proofErr w:type="spellStart"/>
      <w:r>
        <w:t>MotoAR</w:t>
      </w:r>
      <w:proofErr w:type="spellEnd"/>
      <w:r>
        <w:t xml:space="preserve"> foi modelado segundo os princípios de Domain-</w:t>
      </w:r>
      <w:proofErr w:type="spellStart"/>
      <w:r>
        <w:t>Driven</w:t>
      </w:r>
      <w:proofErr w:type="spellEnd"/>
      <w:r>
        <w:t xml:space="preserve"> Design (DDD), organizando as responsabilidades em cinco domínios de negócio bem delimitados. Essa separação garante baixo acoplamento entre os módulos, alta coesão interna em cada domínio, e facilidade de evolução independente — por exemplo, trocar o modelo preditivo não afeta o domínio de ingestão.</w:t>
      </w:r>
    </w:p>
    <w:p w14:paraId="6FAE4FE9" w14:textId="77777777" w:rsidR="00927EAA" w:rsidRDefault="002F034A">
      <w:pPr>
        <w:spacing w:before="120" w:after="120" w:line="360" w:lineRule="auto"/>
        <w:ind w:firstLine="720"/>
        <w:jc w:val="both"/>
      </w:pPr>
      <w:r>
        <w:t>O Diagrama 1 a seguir representa graficamente a organização dos domínios, seus serviços internos e as tecnologias associadas a cada um.</w:t>
      </w:r>
    </w:p>
    <w:p w14:paraId="0D3C9B01" w14:textId="77777777" w:rsidR="00927EAA" w:rsidRDefault="00927EAA">
      <w:pPr>
        <w:spacing w:before="80"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1839"/>
        <w:gridCol w:w="1764"/>
        <w:gridCol w:w="1768"/>
        <w:gridCol w:w="1766"/>
      </w:tblGrid>
      <w:tr w:rsidR="00927EAA" w14:paraId="1E6BD948" w14:textId="77777777">
        <w:tblPrEx>
          <w:tblCellMar>
            <w:top w:w="0" w:type="dxa"/>
            <w:bottom w:w="0" w:type="dxa"/>
          </w:tblCellMar>
        </w:tblPrEx>
        <w:tc>
          <w:tcPr>
            <w:tcW w:w="89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3247E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</w:rPr>
              <w:t>MOTOAR — DOMÍNIOS DE NEGÓCIO</w:t>
            </w:r>
          </w:p>
        </w:tc>
      </w:tr>
      <w:tr w:rsidR="00927EAA" w14:paraId="3B0FB281" w14:textId="77777777">
        <w:tblPrEx>
          <w:tblCellMar>
            <w:top w:w="0" w:type="dxa"/>
            <w:bottom w:w="0" w:type="dxa"/>
          </w:tblCellMar>
        </w:tblPrEx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B5B07" w14:textId="77777777" w:rsidR="00927EAA" w:rsidRDefault="002F034A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Domínio Ingestão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FD40A" w14:textId="77777777" w:rsidR="00927EAA" w:rsidRDefault="002F034A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Domínio Processamento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65BD3" w14:textId="77777777" w:rsidR="00927EAA" w:rsidRDefault="002F034A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Domínio Feature Eng.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D7F7A" w14:textId="77777777" w:rsidR="00927EAA" w:rsidRDefault="002F034A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Domínio Modelo ML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02C49" w14:textId="77777777" w:rsidR="00927EAA" w:rsidRDefault="002F034A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Domínio Entrega</w:t>
            </w:r>
          </w:p>
        </w:tc>
      </w:tr>
      <w:tr w:rsidR="00927EAA" w14:paraId="6269ECEC" w14:textId="77777777">
        <w:tblPrEx>
          <w:tblCellMar>
            <w:top w:w="0" w:type="dxa"/>
            <w:bottom w:w="0" w:type="dxa"/>
          </w:tblCellMar>
        </w:tblPrEx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FCB5D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IQAir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  <w:p w14:paraId="7E699A14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• INMET API</w:t>
            </w:r>
          </w:p>
          <w:p w14:paraId="3448F5AA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• Open-Meteo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55319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• Validação</w:t>
            </w:r>
          </w:p>
          <w:p w14:paraId="5D51C5D7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• Outlier Clip</w:t>
            </w:r>
          </w:p>
          <w:p w14:paraId="251FA857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Deduplicação</w:t>
            </w:r>
            <w:proofErr w:type="spellEnd"/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9E646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• 86 features</w:t>
            </w:r>
          </w:p>
          <w:p w14:paraId="2753EF03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Lag</w:t>
            </w:r>
            <w:proofErr w:type="spellEnd"/>
            <w:r>
              <w:rPr>
                <w:sz w:val="19"/>
                <w:szCs w:val="19"/>
              </w:rPr>
              <w:t>/Rolling</w:t>
            </w:r>
          </w:p>
          <w:p w14:paraId="5A0508ED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• Temporais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446D7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  <w:p w14:paraId="068E5850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• Score 0-100</w:t>
            </w:r>
          </w:p>
          <w:p w14:paraId="1DDE9D00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• Classificação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9DBBA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 xml:space="preserve">• App </w:t>
            </w:r>
            <w:proofErr w:type="spellStart"/>
            <w:r>
              <w:rPr>
                <w:sz w:val="19"/>
                <w:szCs w:val="19"/>
              </w:rPr>
              <w:t>MotoAR</w:t>
            </w:r>
            <w:proofErr w:type="spellEnd"/>
          </w:p>
          <w:p w14:paraId="46AF1010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Flask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  <w:p w14:paraId="45081712" w14:textId="77777777" w:rsidR="00927EAA" w:rsidRDefault="002F034A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• Notificações</w:t>
            </w:r>
          </w:p>
        </w:tc>
      </w:tr>
      <w:tr w:rsidR="00927EAA" w14:paraId="698DFC25" w14:textId="77777777">
        <w:tblPrEx>
          <w:tblCellMar>
            <w:top w:w="0" w:type="dxa"/>
            <w:bottom w:w="0" w:type="dxa"/>
          </w:tblCellMar>
        </w:tblPrEx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FC58" w14:textId="77777777" w:rsidR="00927EAA" w:rsidRDefault="002F034A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Python /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Requests</w:t>
            </w:r>
            <w:proofErr w:type="spellEnd"/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70F2" w14:textId="77777777" w:rsidR="00927EAA" w:rsidRDefault="002F034A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Great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. /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PySpark</w:t>
            </w:r>
            <w:proofErr w:type="spellEnd"/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4B780" w14:textId="77777777" w:rsidR="00927EAA" w:rsidRDefault="002F034A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PySpark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/ Delta Lake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7D32" w14:textId="77777777" w:rsidR="00927EAA" w:rsidRDefault="002F034A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Scikit-Learn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MLflow</w:t>
            </w:r>
            <w:proofErr w:type="spellEnd"/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BCE3" w14:textId="77777777" w:rsidR="00927EAA" w:rsidRDefault="002F034A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Flask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/ Metabase</w:t>
            </w:r>
          </w:p>
        </w:tc>
      </w:tr>
      <w:tr w:rsidR="00927EAA" w14:paraId="68728D77" w14:textId="77777777">
        <w:tblPrEx>
          <w:tblCellMar>
            <w:top w:w="0" w:type="dxa"/>
            <w:bottom w:w="0" w:type="dxa"/>
          </w:tblCellMar>
        </w:tblPrEx>
        <w:tc>
          <w:tcPr>
            <w:tcW w:w="89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F13AD" w14:textId="77777777" w:rsidR="00927EAA" w:rsidRDefault="002F034A">
            <w:pPr>
              <w:jc w:val="center"/>
            </w:pPr>
            <w:r>
              <w:rPr>
                <w:color w:val="555555"/>
                <w:sz w:val="21"/>
                <w:szCs w:val="21"/>
              </w:rPr>
              <w:t xml:space="preserve">Fluxo:   </w:t>
            </w:r>
            <w:proofErr w:type="gramStart"/>
            <w:r>
              <w:rPr>
                <w:color w:val="555555"/>
                <w:sz w:val="21"/>
                <w:szCs w:val="21"/>
              </w:rPr>
              <w:t>Ingestão  →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 </w:t>
            </w:r>
            <w:proofErr w:type="gramStart"/>
            <w:r>
              <w:rPr>
                <w:color w:val="555555"/>
                <w:sz w:val="21"/>
                <w:szCs w:val="21"/>
              </w:rPr>
              <w:t>Processamento  →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 Feature Eng.  </w:t>
            </w:r>
            <w:proofErr w:type="gramStart"/>
            <w:r>
              <w:rPr>
                <w:color w:val="555555"/>
                <w:sz w:val="21"/>
                <w:szCs w:val="21"/>
              </w:rPr>
              <w:t>→  Modelo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555555"/>
                <w:sz w:val="21"/>
                <w:szCs w:val="21"/>
              </w:rPr>
              <w:t>ML  →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 Entrega</w:t>
            </w:r>
          </w:p>
        </w:tc>
      </w:tr>
    </w:tbl>
    <w:p w14:paraId="0DAA0239" w14:textId="77777777" w:rsidR="00927EAA" w:rsidRDefault="002F034A">
      <w:pPr>
        <w:spacing w:before="100" w:after="200"/>
        <w:jc w:val="center"/>
      </w:pPr>
      <w:r>
        <w:rPr>
          <w:i/>
          <w:iCs/>
          <w:sz w:val="20"/>
          <w:szCs w:val="20"/>
        </w:rPr>
        <w:t xml:space="preserve">Diagrama 1 — Domínios de Negócio, Serviços e Tecnologias do </w:t>
      </w:r>
      <w:proofErr w:type="spellStart"/>
      <w:r>
        <w:rPr>
          <w:i/>
          <w:iCs/>
          <w:sz w:val="20"/>
          <w:szCs w:val="20"/>
        </w:rPr>
        <w:t>MotoAR</w:t>
      </w:r>
      <w:proofErr w:type="spellEnd"/>
    </w:p>
    <w:p w14:paraId="4E23FF13" w14:textId="77777777" w:rsidR="00927EAA" w:rsidRDefault="00927EAA">
      <w:pPr>
        <w:spacing w:before="80" w:after="80"/>
      </w:pPr>
    </w:p>
    <w:p w14:paraId="55FD68D9" w14:textId="77777777" w:rsidR="00927EAA" w:rsidRDefault="002F034A">
      <w:pPr>
        <w:pStyle w:val="Ttulo2"/>
      </w:pPr>
      <w:proofErr w:type="gramStart"/>
      <w:r>
        <w:t>3.2  Descrição</w:t>
      </w:r>
      <w:proofErr w:type="gramEnd"/>
      <w:r>
        <w:t xml:space="preserve"> Detalhada dos Domínios</w:t>
      </w:r>
    </w:p>
    <w:p w14:paraId="75AC2AB7" w14:textId="77777777" w:rsidR="00927EAA" w:rsidRDefault="002F034A">
      <w:pPr>
        <w:pStyle w:val="Ttulo3"/>
      </w:pPr>
      <w:proofErr w:type="gramStart"/>
      <w:r>
        <w:t>3.2.1  Domínio</w:t>
      </w:r>
      <w:proofErr w:type="gramEnd"/>
      <w:r>
        <w:t xml:space="preserve"> de Ingestão</w:t>
      </w:r>
    </w:p>
    <w:p w14:paraId="68EF9F2C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Responsável por toda a coleta de dados externos. Gerencia os clientes de API para </w:t>
      </w:r>
      <w:proofErr w:type="spellStart"/>
      <w:r>
        <w:t>IQAir</w:t>
      </w:r>
      <w:proofErr w:type="spellEnd"/>
      <w:r>
        <w:t xml:space="preserve">, INMET e Open-Meteo, controla a frequência de </w:t>
      </w:r>
      <w:proofErr w:type="spellStart"/>
      <w:r>
        <w:t>polling</w:t>
      </w:r>
      <w:proofErr w:type="spellEnd"/>
      <w:r>
        <w:t xml:space="preserve"> de cada fonte e realiza a primeira camada de validação (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, filtro de status). A saída deste domínio são arquivos JSON brutos gravados no </w:t>
      </w:r>
      <w:proofErr w:type="spellStart"/>
      <w:r>
        <w:t>storage</w:t>
      </w:r>
      <w:proofErr w:type="spellEnd"/>
      <w:r>
        <w:t>, sem nenhuma transformação de conteúdo. Qualquer mudança nas APIs externas impacta apenas este domínio.</w:t>
      </w:r>
    </w:p>
    <w:p w14:paraId="4BBA3C04" w14:textId="77777777" w:rsidR="00927EAA" w:rsidRDefault="002F034A">
      <w:pPr>
        <w:pStyle w:val="Ttulo3"/>
      </w:pPr>
      <w:proofErr w:type="gramStart"/>
      <w:r>
        <w:t>3.2.2  Domínio</w:t>
      </w:r>
      <w:proofErr w:type="gramEnd"/>
      <w:r>
        <w:t xml:space="preserve"> de Processamento</w:t>
      </w:r>
    </w:p>
    <w:p w14:paraId="429D47E9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Recebe os dados brutos do domínio de Ingestão e aplica regras de qualidade: remoção de outliers por clipping (PM2.5 &gt; 500 µg/m³), imputação de nulos com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(adequado para séries temporais), detecção de sensor travado por análise de </w:t>
      </w:r>
      <w:r>
        <w:lastRenderedPageBreak/>
        <w:t xml:space="preserve">padrões históricos, e </w:t>
      </w:r>
      <w:proofErr w:type="spellStart"/>
      <w:r>
        <w:t>deduplicação</w:t>
      </w:r>
      <w:proofErr w:type="spellEnd"/>
      <w:r>
        <w:t xml:space="preserve">. Os dados processados são gravados na camada Bronze do Delta Lake, onde são imutáveis e </w:t>
      </w:r>
      <w:proofErr w:type="spellStart"/>
      <w:r>
        <w:t>versionados</w:t>
      </w:r>
      <w:proofErr w:type="spellEnd"/>
      <w:r>
        <w:t>.</w:t>
      </w:r>
    </w:p>
    <w:p w14:paraId="26DC830C" w14:textId="77777777" w:rsidR="00927EAA" w:rsidRDefault="002F034A">
      <w:pPr>
        <w:pStyle w:val="Ttulo3"/>
      </w:pPr>
      <w:proofErr w:type="gramStart"/>
      <w:r>
        <w:t>3.2.3  Domínio</w:t>
      </w:r>
      <w:proofErr w:type="gramEnd"/>
      <w:r>
        <w:t xml:space="preserve"> de Feature </w:t>
      </w:r>
      <w:proofErr w:type="spellStart"/>
      <w:r>
        <w:t>Engineering</w:t>
      </w:r>
      <w:proofErr w:type="spellEnd"/>
    </w:p>
    <w:p w14:paraId="749C2F2F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Recebe os dados da camada Bronze e Silver e constrói as 86 features que alimentam o modelo preditivo. As features são organizadas em quatro categorias: </w:t>
      </w:r>
      <w:proofErr w:type="gramStart"/>
      <w:r>
        <w:t>temporais cíclicas</w:t>
      </w:r>
      <w:proofErr w:type="gramEnd"/>
      <w:r>
        <w:t xml:space="preserve"> (hora e mês transformados com seno e cosseno para capturar periodicidade), </w:t>
      </w:r>
      <w:proofErr w:type="spellStart"/>
      <w:r>
        <w:t>lag</w:t>
      </w:r>
      <w:proofErr w:type="spellEnd"/>
      <w:r>
        <w:t xml:space="preserve"> features (valores passados de PM2.5 com delays de 1h, 3h, 6h e 24h),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(médias móveis de 3h, 6h, 12h e 24h), e indicadores derivados (chuva acumulada, delta de temperatura, flag de inversão térmica). A saída é a camada Gold do Delta Lake.</w:t>
      </w:r>
    </w:p>
    <w:p w14:paraId="26CB1763" w14:textId="77777777" w:rsidR="00927EAA" w:rsidRDefault="002F034A">
      <w:pPr>
        <w:pStyle w:val="Ttulo3"/>
      </w:pPr>
      <w:proofErr w:type="gramStart"/>
      <w:r>
        <w:t>3.2.4  Domínio</w:t>
      </w:r>
      <w:proofErr w:type="gramEnd"/>
      <w:r>
        <w:t xml:space="preserve"> de Modelo Preditivo</w:t>
      </w:r>
    </w:p>
    <w:p w14:paraId="584CE770" w14:textId="5BB9C562" w:rsidR="00927EAA" w:rsidRDefault="002F034A">
      <w:pPr>
        <w:spacing w:before="120" w:after="120" w:line="360" w:lineRule="auto"/>
        <w:ind w:firstLine="720"/>
        <w:jc w:val="both"/>
      </w:pPr>
      <w:r>
        <w:t xml:space="preserve">Treina e serve o modelo de machine learning. O </w:t>
      </w:r>
      <w:proofErr w:type="spellStart"/>
      <w:r>
        <w:t>XGBoost</w:t>
      </w:r>
      <w:proofErr w:type="spellEnd"/>
      <w:r>
        <w:t xml:space="preserve"> é treinado sobre dados históricos Gold e gera um score </w:t>
      </w:r>
      <w:proofErr w:type="spellStart"/>
      <w:r>
        <w:t>MotoAR</w:t>
      </w:r>
      <w:proofErr w:type="spellEnd"/>
      <w:r>
        <w:t xml:space="preserve"> de 0 a 100 com classificação de risco (ótimo, favorável, atenção, crítico). O </w:t>
      </w:r>
      <w:proofErr w:type="spellStart"/>
      <w:r>
        <w:t>MLflow</w:t>
      </w:r>
      <w:proofErr w:type="spellEnd"/>
      <w:r>
        <w:t xml:space="preserve"> rastreia todos os experimentos, permitindo comparação de modelos e </w:t>
      </w:r>
      <w:proofErr w:type="spellStart"/>
      <w:r>
        <w:t>rollback</w:t>
      </w:r>
      <w:proofErr w:type="spellEnd"/>
      <w:r>
        <w:t xml:space="preserve"> para versões anteriores. A inferência em tempo real é realizada via </w:t>
      </w:r>
      <w:proofErr w:type="spellStart"/>
      <w:r>
        <w:t>Flas</w:t>
      </w:r>
      <w:r w:rsidR="006413EE">
        <w:t>t</w:t>
      </w:r>
      <w:proofErr w:type="spellEnd"/>
      <w:r>
        <w:t xml:space="preserve"> API REST com latência alvo abaixo de 500 ms.</w:t>
      </w:r>
    </w:p>
    <w:p w14:paraId="19578F8D" w14:textId="77777777" w:rsidR="00927EAA" w:rsidRDefault="002F034A">
      <w:pPr>
        <w:pStyle w:val="Ttulo3"/>
      </w:pPr>
      <w:proofErr w:type="gramStart"/>
      <w:r>
        <w:t>3.2.5  Domínio</w:t>
      </w:r>
      <w:proofErr w:type="gramEnd"/>
      <w:r>
        <w:t xml:space="preserve"> de Entrega</w:t>
      </w:r>
    </w:p>
    <w:p w14:paraId="4F2AE239" w14:textId="77777777" w:rsidR="00927EAA" w:rsidRDefault="002F034A">
      <w:pPr>
        <w:spacing w:before="120" w:after="120" w:line="360" w:lineRule="auto"/>
        <w:ind w:firstLine="720"/>
        <w:jc w:val="both"/>
      </w:pPr>
      <w:r>
        <w:t>Responsável por transformar o score e as features em recomendações acionáveis. Gera os 6 tipos de recomendação de equipamento (capacete com filtro, máscara N95, óculos, jaqueta pesada, jaqueta ventilada, hidratação extra), dispara alertas automáticos em caso de score Crítico e alimenta dashboards analíticos no Metabase para visualização histórica.</w:t>
      </w:r>
    </w:p>
    <w:p w14:paraId="3B3581EB" w14:textId="77777777" w:rsidR="00927EAA" w:rsidRDefault="002F034A">
      <w:pPr>
        <w:pStyle w:val="Ttulo2"/>
      </w:pPr>
      <w:proofErr w:type="gramStart"/>
      <w:r>
        <w:t>3.3  Serviços</w:t>
      </w:r>
      <w:proofErr w:type="gramEnd"/>
      <w:r>
        <w:t xml:space="preserve"> Compartilhados</w:t>
      </w:r>
    </w:p>
    <w:p w14:paraId="0EC5ECB7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Dois serviços operam transversalmente a todos os domínios. O Apache </w:t>
      </w:r>
      <w:proofErr w:type="spellStart"/>
      <w:r>
        <w:t>Airflow</w:t>
      </w:r>
      <w:proofErr w:type="spellEnd"/>
      <w:r>
        <w:t xml:space="preserve"> atua como orquestrador central, coordenando as dependências entre domínios e garantindo que a Feature </w:t>
      </w:r>
      <w:proofErr w:type="spellStart"/>
      <w:r>
        <w:t>Engineering</w:t>
      </w:r>
      <w:proofErr w:type="spellEnd"/>
      <w:r>
        <w:t xml:space="preserve"> só execute após o Processamento ter concluído sem erros. O </w:t>
      </w:r>
      <w:proofErr w:type="spellStart"/>
      <w:r>
        <w:t>Grafana</w:t>
      </w:r>
      <w:proofErr w:type="spellEnd"/>
      <w:r>
        <w:t xml:space="preserve"> + </w:t>
      </w:r>
      <w:proofErr w:type="spellStart"/>
      <w:r>
        <w:t>Prometheus</w:t>
      </w:r>
      <w:proofErr w:type="spellEnd"/>
      <w:r>
        <w:t xml:space="preserve"> monitora métricas de todos os serviços em tempo real, disparando alertas quando </w:t>
      </w:r>
      <w:proofErr w:type="spellStart"/>
      <w:r>
        <w:t>SLAs</w:t>
      </w:r>
      <w:proofErr w:type="spellEnd"/>
      <w:r>
        <w:t xml:space="preserve"> são violados ou quando qualquer domínio falha.</w:t>
      </w:r>
    </w:p>
    <w:p w14:paraId="5A16E1E0" w14:textId="77777777" w:rsidR="00927EAA" w:rsidRDefault="002F034A">
      <w:r>
        <w:br w:type="page"/>
      </w:r>
    </w:p>
    <w:p w14:paraId="3AE42D76" w14:textId="77777777" w:rsidR="00927EAA" w:rsidRDefault="002F034A">
      <w:pPr>
        <w:pStyle w:val="Ttulo1"/>
        <w:pageBreakBefore/>
        <w:spacing w:before="400" w:after="200"/>
      </w:pPr>
      <w:proofErr w:type="gramStart"/>
      <w:r>
        <w:lastRenderedPageBreak/>
        <w:t>4  ARQUITETURA</w:t>
      </w:r>
      <w:proofErr w:type="gramEnd"/>
      <w:r>
        <w:t xml:space="preserve"> — FLUXO DE DADOS</w:t>
      </w:r>
    </w:p>
    <w:p w14:paraId="5EB0CE99" w14:textId="77777777" w:rsidR="00927EAA" w:rsidRDefault="002F034A">
      <w:pPr>
        <w:pStyle w:val="Ttulo2"/>
      </w:pPr>
      <w:proofErr w:type="gramStart"/>
      <w:r>
        <w:t>4.1  Tipo</w:t>
      </w:r>
      <w:proofErr w:type="gramEnd"/>
      <w:r>
        <w:t xml:space="preserve"> de Arquitetura Escolhida</w:t>
      </w:r>
    </w:p>
    <w:p w14:paraId="3FF2AF67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 arquitetura do </w:t>
      </w:r>
      <w:proofErr w:type="spellStart"/>
      <w:r>
        <w:t>MotoAR</w:t>
      </w:r>
      <w:proofErr w:type="spellEnd"/>
      <w:r>
        <w:t xml:space="preserve"> é baseada na Arquitetura Medalhão (</w:t>
      </w:r>
      <w:proofErr w:type="spellStart"/>
      <w:r>
        <w:t>Medallion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), um padrão consagrado em projetos de Data </w:t>
      </w:r>
      <w:proofErr w:type="spellStart"/>
      <w:r>
        <w:t>Lakehouse</w:t>
      </w:r>
      <w:proofErr w:type="spellEnd"/>
      <w:r>
        <w:t xml:space="preserve"> que organiza os dados em três camadas progressivas de qualidade e granularidade: Bronze, Silver e Gold. Essa escolha foi motivada por três características do projeto que a tornam especialmente adequada.</w:t>
      </w:r>
    </w:p>
    <w:p w14:paraId="5C3FEADE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Em primeiro lugar, a rastreabilidade: como os dados de saúde pública precisam ser auditáveis, manter os dados brutos na camada Bronze de forma imutável permite reconstruir o histórico completo a qualquer momento. Em segundo lugar, a progressividade: cada camada adiciona valor específico — Bronze é ingestão, Silver é limpeza, Gold é análise — o que facilita o depuramento de problemas. Em terceiro lugar, a flexibilidade: o Delta Lake, que sustenta todas as camadas, permite time </w:t>
      </w:r>
      <w:proofErr w:type="spellStart"/>
      <w:r>
        <w:t>travel</w:t>
      </w:r>
      <w:proofErr w:type="spellEnd"/>
      <w:r>
        <w:t xml:space="preserve">, ACID </w:t>
      </w:r>
      <w:proofErr w:type="spellStart"/>
      <w:r>
        <w:t>transactions</w:t>
      </w:r>
      <w:proofErr w:type="spellEnd"/>
      <w:r>
        <w:t xml:space="preserve"> e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sem reescrever toda a arquitetura.</w:t>
      </w:r>
    </w:p>
    <w:p w14:paraId="1B22286F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Outras arquiteturas foram consideradas e descartadas por razões específicas. A Lambda </w:t>
      </w:r>
      <w:proofErr w:type="spellStart"/>
      <w:r>
        <w:t>Architecture</w:t>
      </w:r>
      <w:proofErr w:type="spellEnd"/>
      <w:r>
        <w:t xml:space="preserve"> (batch </w:t>
      </w:r>
      <w:proofErr w:type="spellStart"/>
      <w:r>
        <w:t>layer</w:t>
      </w:r>
      <w:proofErr w:type="spellEnd"/>
      <w:r>
        <w:t xml:space="preserve"> +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) foi descartada porque implica manter duas bases de código para o mesmo resultado — </w:t>
      </w:r>
      <w:proofErr w:type="gramStart"/>
      <w:r>
        <w:t>uma batch</w:t>
      </w:r>
      <w:proofErr w:type="gramEnd"/>
      <w:r>
        <w:t xml:space="preserve"> e uma streaming — o que eleva a complexidade de manutenção sem ganho de latência justificável para o caso de uso. A Kappa </w:t>
      </w:r>
      <w:proofErr w:type="spellStart"/>
      <w:r>
        <w:t>Architecture</w:t>
      </w:r>
      <w:proofErr w:type="spellEnd"/>
      <w:r>
        <w:t xml:space="preserve"> foi considerada inadequada porque o projeto não tem requisitos de latência de streaming verdadeiro (milissegundos); o </w:t>
      </w:r>
      <w:proofErr w:type="spellStart"/>
      <w:r>
        <w:t>micro-batching</w:t>
      </w:r>
      <w:proofErr w:type="spellEnd"/>
      <w:r>
        <w:t xml:space="preserve"> do </w:t>
      </w:r>
      <w:proofErr w:type="spellStart"/>
      <w:r>
        <w:t>IQAir</w:t>
      </w:r>
      <w:proofErr w:type="spellEnd"/>
      <w:r>
        <w:t xml:space="preserve"> a cada 5 minutos atende os requisitos com muito mais simplicidade. O Data </w:t>
      </w:r>
      <w:proofErr w:type="spellStart"/>
      <w:r>
        <w:t>Mesh</w:t>
      </w:r>
      <w:proofErr w:type="spellEnd"/>
      <w:r>
        <w:t xml:space="preserve"> foi descartado por ser</w:t>
      </w:r>
      <w:r>
        <w:t xml:space="preserve"> excessivo para o número atual de domínios e para a equipe de três pessoas.</w:t>
      </w:r>
    </w:p>
    <w:p w14:paraId="0875DF61" w14:textId="77777777" w:rsidR="00927EAA" w:rsidRDefault="002F034A">
      <w:pPr>
        <w:pStyle w:val="Ttulo2"/>
      </w:pPr>
      <w:proofErr w:type="gramStart"/>
      <w:r>
        <w:t>4.2  Diagrama</w:t>
      </w:r>
      <w:proofErr w:type="gramEnd"/>
      <w:r>
        <w:t xml:space="preserve"> de Arquitetura — Fluxo Ponta a Ponta</w:t>
      </w:r>
    </w:p>
    <w:p w14:paraId="2D07306E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Diagrama 2 apresenta o fluxo completo de dados, desde as fontes originais até a entrega ao usuário final, com indicação explícita das tecnologias em cada etapa e dos caminhos de batch e </w:t>
      </w:r>
      <w:proofErr w:type="spellStart"/>
      <w:r>
        <w:t>near</w:t>
      </w:r>
      <w:proofErr w:type="spellEnd"/>
      <w:r>
        <w:t>-real-time.</w:t>
      </w:r>
    </w:p>
    <w:p w14:paraId="07D9BB8A" w14:textId="77777777" w:rsidR="00927EAA" w:rsidRDefault="00927EAA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6893"/>
      </w:tblGrid>
      <w:tr w:rsidR="00927EAA" w14:paraId="581D88C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C4CDD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ARQUITETURA MOTOAR — FLUXO PONTA A PONTA (ARQUITETURA MEDALHÃO)</w:t>
            </w:r>
          </w:p>
        </w:tc>
      </w:tr>
      <w:tr w:rsidR="00927EAA" w14:paraId="73C1048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bottom w:w="30" w:type="dxa"/>
            </w:tcMar>
          </w:tcPr>
          <w:p w14:paraId="001654D4" w14:textId="77777777" w:rsidR="00927EAA" w:rsidRDefault="002F034A">
            <w:pPr>
              <w:jc w:val="center"/>
            </w:pPr>
            <w:r>
              <w:rPr>
                <w:color w:val="2E5FAA"/>
              </w:rPr>
              <w:t>▼</w:t>
            </w:r>
          </w:p>
        </w:tc>
      </w:tr>
      <w:tr w:rsidR="00927EAA" w14:paraId="7A6189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D19C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ORIGEM (Fontes)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3421D2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IQAir</w:t>
            </w:r>
            <w:proofErr w:type="spellEnd"/>
            <w:r>
              <w:rPr>
                <w:sz w:val="20"/>
                <w:szCs w:val="20"/>
              </w:rPr>
              <w:t xml:space="preserve"> API — JSON, ~1 min, 4 sensores em Brasília, PM2.5 / AQI / Temperatura</w:t>
            </w:r>
          </w:p>
          <w:p w14:paraId="45022817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▸</w:t>
            </w:r>
            <w:r>
              <w:rPr>
                <w:sz w:val="20"/>
                <w:szCs w:val="20"/>
              </w:rPr>
              <w:t xml:space="preserve"> INMET API — CSV/JSON, horário, 14 parâmetros meteorológicos, 2 estações automáticas</w:t>
            </w:r>
          </w:p>
          <w:p w14:paraId="7EC8DA09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Open-Meteo — JSON, 6h </w:t>
            </w:r>
            <w:proofErr w:type="spellStart"/>
            <w:r>
              <w:rPr>
                <w:sz w:val="20"/>
                <w:szCs w:val="20"/>
              </w:rPr>
              <w:t>forecast</w:t>
            </w:r>
            <w:proofErr w:type="spellEnd"/>
            <w:r>
              <w:rPr>
                <w:sz w:val="20"/>
                <w:szCs w:val="20"/>
              </w:rPr>
              <w:t>, temperatura / precipitação / vento</w:t>
            </w:r>
          </w:p>
        </w:tc>
      </w:tr>
      <w:tr w:rsidR="00927EAA" w14:paraId="7456E07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EE559B" w14:textId="77777777" w:rsidR="00927EAA" w:rsidRDefault="002F034A">
            <w:pPr>
              <w:jc w:val="center"/>
            </w:pPr>
            <w:r>
              <w:rPr>
                <w:color w:val="2E5FAA"/>
              </w:rPr>
              <w:lastRenderedPageBreak/>
              <w:t>▼</w:t>
            </w:r>
          </w:p>
        </w:tc>
      </w:tr>
      <w:tr w:rsidR="00927EAA" w14:paraId="2F205D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282C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INGESTÃO (Coleta)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87EC0A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Python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+ Schedule: </w:t>
            </w:r>
            <w:proofErr w:type="spellStart"/>
            <w:r>
              <w:rPr>
                <w:sz w:val="20"/>
                <w:szCs w:val="20"/>
              </w:rPr>
              <w:t>polling</w:t>
            </w:r>
            <w:proofErr w:type="spellEnd"/>
            <w:r>
              <w:rPr>
                <w:sz w:val="20"/>
                <w:szCs w:val="20"/>
              </w:rPr>
              <w:t xml:space="preserve"> periódico (batch horário + </w:t>
            </w:r>
            <w:proofErr w:type="spellStart"/>
            <w:r>
              <w:rPr>
                <w:sz w:val="20"/>
                <w:szCs w:val="20"/>
              </w:rPr>
              <w:t>near</w:t>
            </w:r>
            <w:proofErr w:type="spellEnd"/>
            <w:r>
              <w:rPr>
                <w:sz w:val="20"/>
                <w:szCs w:val="20"/>
              </w:rPr>
              <w:t>-real-time a cada 5 min)</w:t>
            </w:r>
          </w:p>
          <w:p w14:paraId="5376FD1F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Validação inicial: filtro status 'Ok' (INMET),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enforcement</w:t>
            </w:r>
            <w:proofErr w:type="spellEnd"/>
          </w:p>
          <w:p w14:paraId="16D95EAA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Formato de saída: JSON bruto → gravado em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(camada Bronze, imutável)</w:t>
            </w:r>
          </w:p>
          <w:p w14:paraId="2C114F6A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Tipo de dado: batch + </w:t>
            </w:r>
            <w:proofErr w:type="spellStart"/>
            <w:r>
              <w:rPr>
                <w:sz w:val="20"/>
                <w:szCs w:val="20"/>
              </w:rPr>
              <w:t>micro-batching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quasi</w:t>
            </w:r>
            <w:proofErr w:type="spellEnd"/>
            <w:r>
              <w:rPr>
                <w:sz w:val="20"/>
                <w:szCs w:val="20"/>
              </w:rPr>
              <w:t>-streaming)</w:t>
            </w:r>
          </w:p>
        </w:tc>
      </w:tr>
      <w:tr w:rsidR="00927EAA" w14:paraId="7DCAC1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9F1A90" w14:textId="77777777" w:rsidR="00927EAA" w:rsidRDefault="002F034A">
            <w:pPr>
              <w:jc w:val="center"/>
            </w:pPr>
            <w:r>
              <w:rPr>
                <w:color w:val="2E5FAA"/>
              </w:rPr>
              <w:t>▼</w:t>
            </w:r>
          </w:p>
        </w:tc>
      </w:tr>
      <w:tr w:rsidR="00927EAA" w14:paraId="33C9DC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7EDD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ARMAZENAMENTO BRONZE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EEBF53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(S3-compatível) + Delta Lake: dados brutos imutáveis, </w:t>
            </w:r>
            <w:proofErr w:type="spellStart"/>
            <w:r>
              <w:rPr>
                <w:sz w:val="20"/>
                <w:szCs w:val="20"/>
              </w:rPr>
              <w:t>versionados</w:t>
            </w:r>
            <w:proofErr w:type="spellEnd"/>
          </w:p>
          <w:p w14:paraId="162EA13B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ACID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: leituras nunca veem escrita parcial</w:t>
            </w:r>
          </w:p>
          <w:p w14:paraId="15EC1241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Travel</w:t>
            </w:r>
            <w:proofErr w:type="spellEnd"/>
            <w:r>
              <w:rPr>
                <w:sz w:val="20"/>
                <w:szCs w:val="20"/>
              </w:rPr>
              <w:t>: possível consultar estado dos dados em qualquer ponto no tempo</w:t>
            </w:r>
          </w:p>
          <w:p w14:paraId="1C84F579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Formato: Parquet + Delta Log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 transações)</w:t>
            </w:r>
          </w:p>
        </w:tc>
      </w:tr>
      <w:tr w:rsidR="00927EAA" w14:paraId="59899BD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25A722" w14:textId="77777777" w:rsidR="00927EAA" w:rsidRDefault="002F034A">
            <w:pPr>
              <w:jc w:val="center"/>
            </w:pPr>
            <w:r>
              <w:rPr>
                <w:color w:val="2E5FAA"/>
              </w:rPr>
              <w:t>▼</w:t>
            </w:r>
          </w:p>
        </w:tc>
      </w:tr>
      <w:tr w:rsidR="00927EAA" w14:paraId="024FC3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8A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74CE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TRANSFORMAÇÃO SILVER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89B351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Apache Spark (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): limpeza pesada — </w:t>
            </w:r>
            <w:proofErr w:type="spellStart"/>
            <w:r>
              <w:rPr>
                <w:sz w:val="20"/>
                <w:szCs w:val="20"/>
              </w:rPr>
              <w:t>deduplicação</w:t>
            </w:r>
            <w:proofErr w:type="spellEnd"/>
            <w:r>
              <w:rPr>
                <w:sz w:val="20"/>
                <w:szCs w:val="20"/>
              </w:rPr>
              <w:t xml:space="preserve">, outlier clipping, </w:t>
            </w:r>
            <w:proofErr w:type="spellStart"/>
            <w:r>
              <w:rPr>
                <w:sz w:val="20"/>
                <w:szCs w:val="20"/>
              </w:rPr>
              <w:t>forward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fill</w:t>
            </w:r>
            <w:proofErr w:type="spellEnd"/>
          </w:p>
          <w:p w14:paraId="38B0F1E8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Expectations</w:t>
            </w:r>
            <w:proofErr w:type="spellEnd"/>
            <w:r>
              <w:rPr>
                <w:sz w:val="20"/>
                <w:szCs w:val="20"/>
              </w:rPr>
              <w:t>: validação automatizada (</w:t>
            </w:r>
            <w:proofErr w:type="spellStart"/>
            <w:r>
              <w:rPr>
                <w:sz w:val="20"/>
                <w:szCs w:val="20"/>
              </w:rPr>
              <w:t>not_null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in_range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73D360F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Saída: tabelas Silver limpas em Delta Lake, prontas para feature </w:t>
            </w:r>
            <w:proofErr w:type="spellStart"/>
            <w:r>
              <w:rPr>
                <w:sz w:val="20"/>
                <w:szCs w:val="20"/>
              </w:rPr>
              <w:t>engineering</w:t>
            </w:r>
            <w:proofErr w:type="spellEnd"/>
          </w:p>
        </w:tc>
      </w:tr>
      <w:tr w:rsidR="00927EAA" w14:paraId="542208D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FAAF40" w14:textId="77777777" w:rsidR="00927EAA" w:rsidRDefault="002F034A">
            <w:pPr>
              <w:jc w:val="center"/>
            </w:pPr>
            <w:r>
              <w:rPr>
                <w:color w:val="2E5FAA"/>
              </w:rPr>
              <w:t>▼</w:t>
            </w:r>
          </w:p>
        </w:tc>
      </w:tr>
      <w:tr w:rsidR="00927EAA" w14:paraId="1728A4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48F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E6E2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ENG. GOLD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7E4558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(data build tool): transformações SQL </w:t>
            </w:r>
            <w:proofErr w:type="spellStart"/>
            <w:r>
              <w:rPr>
                <w:sz w:val="20"/>
                <w:szCs w:val="20"/>
              </w:rPr>
              <w:t>versionadas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</w:p>
          <w:p w14:paraId="0F370143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86 features geradas: </w:t>
            </w:r>
            <w:proofErr w:type="gramStart"/>
            <w:r>
              <w:rPr>
                <w:sz w:val="20"/>
                <w:szCs w:val="20"/>
              </w:rPr>
              <w:t>temporais cíclicas</w:t>
            </w:r>
            <w:proofErr w:type="gramEnd"/>
            <w:r>
              <w:rPr>
                <w:sz w:val="20"/>
                <w:szCs w:val="20"/>
              </w:rPr>
              <w:t xml:space="preserve"> (hora/mês seno-cosseno), </w:t>
            </w: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features (1h/3h/6h/24h),</w:t>
            </w:r>
          </w:p>
          <w:p w14:paraId="4C3814F9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rolling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windows</w:t>
            </w:r>
            <w:proofErr w:type="spellEnd"/>
            <w:r>
              <w:rPr>
                <w:sz w:val="20"/>
                <w:szCs w:val="20"/>
              </w:rPr>
              <w:t xml:space="preserve"> (médias móveis 3h/6h/12h/24h), indicadores (chuva, inversão térmica)</w:t>
            </w:r>
          </w:p>
          <w:p w14:paraId="1E895FB0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Testes automáticos, </w:t>
            </w:r>
            <w:proofErr w:type="spellStart"/>
            <w:r>
              <w:rPr>
                <w:sz w:val="20"/>
                <w:szCs w:val="20"/>
              </w:rPr>
              <w:t>lineage</w:t>
            </w:r>
            <w:proofErr w:type="spellEnd"/>
            <w:r>
              <w:rPr>
                <w:sz w:val="20"/>
                <w:szCs w:val="20"/>
              </w:rPr>
              <w:t xml:space="preserve"> e documentação gerada automaticamente pelo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</w:p>
        </w:tc>
      </w:tr>
      <w:tr w:rsidR="00927EAA" w14:paraId="428AAB8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3B99DF" w14:textId="77777777" w:rsidR="00927EAA" w:rsidRDefault="002F034A">
            <w:pPr>
              <w:jc w:val="center"/>
            </w:pPr>
            <w:r>
              <w:rPr>
                <w:color w:val="2E5FAA"/>
              </w:rPr>
              <w:t>▼</w:t>
            </w:r>
          </w:p>
        </w:tc>
      </w:tr>
      <w:tr w:rsidR="00927EAA" w14:paraId="42906E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E1CA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 ML (Predição)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59EA9C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/ Random Forest: treinado sobre dados Gold históricos</w:t>
            </w:r>
          </w:p>
          <w:p w14:paraId="6D8A2F8C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Entrada: 86 features em tempo real | Saída: Score </w:t>
            </w:r>
            <w:proofErr w:type="spellStart"/>
            <w:r>
              <w:rPr>
                <w:sz w:val="20"/>
                <w:szCs w:val="20"/>
              </w:rPr>
              <w:t>MotoAR</w:t>
            </w:r>
            <w:proofErr w:type="spellEnd"/>
            <w:r>
              <w:rPr>
                <w:sz w:val="20"/>
                <w:szCs w:val="20"/>
              </w:rPr>
              <w:t xml:space="preserve"> 0–100 + classe de risco</w:t>
            </w:r>
          </w:p>
          <w:p w14:paraId="694EF5A2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>: rastreamento de experimentos, versionamento de modelos</w:t>
            </w:r>
          </w:p>
          <w:p w14:paraId="153237B9" w14:textId="44FD01B3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Inferência: </w:t>
            </w:r>
            <w:proofErr w:type="spellStart"/>
            <w:r>
              <w:rPr>
                <w:sz w:val="20"/>
                <w:szCs w:val="20"/>
              </w:rPr>
              <w:t>Flas</w:t>
            </w:r>
            <w:r w:rsidR="00F7181A"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API REST expõe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predict</w:t>
            </w:r>
            <w:proofErr w:type="spellEnd"/>
            <w:r>
              <w:rPr>
                <w:sz w:val="20"/>
                <w:szCs w:val="20"/>
              </w:rPr>
              <w:t xml:space="preserve"> (latência alvo &lt;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27EAA" w14:paraId="450147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FD49B4" w14:textId="77777777" w:rsidR="00927EAA" w:rsidRDefault="002F034A">
            <w:pPr>
              <w:jc w:val="center"/>
            </w:pPr>
            <w:r>
              <w:rPr>
                <w:color w:val="2E5FAA"/>
              </w:rPr>
              <w:t>▼</w:t>
            </w:r>
          </w:p>
        </w:tc>
      </w:tr>
      <w:tr w:rsidR="00927EAA" w14:paraId="2F3835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5DAF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ORQUESTRAÇÃO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41F85C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Apache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DAGs</w:t>
            </w:r>
            <w:proofErr w:type="spellEnd"/>
            <w:r>
              <w:rPr>
                <w:sz w:val="20"/>
                <w:szCs w:val="20"/>
              </w:rPr>
              <w:t xml:space="preserve"> em Python — pipelines batch diários</w:t>
            </w:r>
          </w:p>
          <w:p w14:paraId="5FE1CFF1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automático com 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 xml:space="preserve"> exponencial em caso de falha</w:t>
            </w:r>
          </w:p>
          <w:p w14:paraId="74F32751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  <w:r>
              <w:rPr>
                <w:sz w:val="20"/>
                <w:szCs w:val="20"/>
              </w:rPr>
              <w:t xml:space="preserve">: alertas de anomalia e SLA </w:t>
            </w:r>
            <w:proofErr w:type="spellStart"/>
            <w:r>
              <w:rPr>
                <w:sz w:val="20"/>
                <w:szCs w:val="20"/>
              </w:rPr>
              <w:t>violation</w:t>
            </w:r>
            <w:proofErr w:type="spellEnd"/>
            <w:r>
              <w:rPr>
                <w:sz w:val="20"/>
                <w:szCs w:val="20"/>
              </w:rPr>
              <w:t xml:space="preserve"> em tempo real</w:t>
            </w:r>
          </w:p>
        </w:tc>
      </w:tr>
      <w:tr w:rsidR="00927EAA" w14:paraId="3141371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61B3F3" w14:textId="77777777" w:rsidR="00927EAA" w:rsidRDefault="002F034A">
            <w:pPr>
              <w:jc w:val="center"/>
            </w:pPr>
            <w:r>
              <w:rPr>
                <w:color w:val="2E5FAA"/>
              </w:rPr>
              <w:t>▼</w:t>
            </w:r>
          </w:p>
        </w:tc>
      </w:tr>
      <w:tr w:rsidR="00927EAA" w14:paraId="13B4BF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E2F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121A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ENTREGA (Consumo)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7F3C9F" w14:textId="1AFD987F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App </w:t>
            </w:r>
            <w:proofErr w:type="spellStart"/>
            <w:r>
              <w:rPr>
                <w:sz w:val="20"/>
                <w:szCs w:val="20"/>
              </w:rPr>
              <w:t>MotoAR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Flas</w:t>
            </w:r>
            <w:r w:rsidR="006413EE"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+ HTML/JS): score visível + 6 tipos de recomendação de equipamento</w:t>
            </w:r>
          </w:p>
          <w:p w14:paraId="30457D0C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Metabase: dashboards analíticos sobre dados Gold (histórico de poluição, sazonalidade)</w:t>
            </w:r>
          </w:p>
          <w:p w14:paraId="74DB14AA" w14:textId="77777777" w:rsidR="00927EAA" w:rsidRDefault="002F034A">
            <w:pPr>
              <w:spacing w:before="40" w:after="40"/>
            </w:pPr>
            <w:r>
              <w:rPr>
                <w:sz w:val="20"/>
                <w:szCs w:val="20"/>
              </w:rPr>
              <w:t>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>: alerta automático se score Crítico (queimada / inversão térmica)</w:t>
            </w:r>
          </w:p>
        </w:tc>
      </w:tr>
    </w:tbl>
    <w:p w14:paraId="182D5503" w14:textId="77777777" w:rsidR="00927EAA" w:rsidRDefault="002F034A">
      <w:pPr>
        <w:spacing w:before="100" w:after="200"/>
        <w:jc w:val="center"/>
      </w:pPr>
      <w:r>
        <w:rPr>
          <w:i/>
          <w:iCs/>
          <w:sz w:val="20"/>
          <w:szCs w:val="20"/>
        </w:rPr>
        <w:t xml:space="preserve">Diagrama 2 — Arquitetura Medalhão </w:t>
      </w:r>
      <w:proofErr w:type="spellStart"/>
      <w:r>
        <w:rPr>
          <w:i/>
          <w:iCs/>
          <w:sz w:val="20"/>
          <w:szCs w:val="20"/>
        </w:rPr>
        <w:t>MotoAR</w:t>
      </w:r>
      <w:proofErr w:type="spellEnd"/>
      <w:r>
        <w:rPr>
          <w:i/>
          <w:iCs/>
          <w:sz w:val="20"/>
          <w:szCs w:val="20"/>
        </w:rPr>
        <w:t>: Fluxo Ponta a Ponta</w:t>
      </w:r>
    </w:p>
    <w:p w14:paraId="1E231E45" w14:textId="77777777" w:rsidR="00927EAA" w:rsidRDefault="00927EAA">
      <w:pPr>
        <w:spacing w:before="80" w:after="80"/>
      </w:pPr>
    </w:p>
    <w:p w14:paraId="444D1029" w14:textId="77777777" w:rsidR="00927EAA" w:rsidRDefault="002F034A">
      <w:pPr>
        <w:pStyle w:val="Ttulo2"/>
      </w:pPr>
      <w:proofErr w:type="gramStart"/>
      <w:r>
        <w:t>4.3  Caminhos</w:t>
      </w:r>
      <w:proofErr w:type="gramEnd"/>
      <w:r>
        <w:t xml:space="preserve"> Batch e Near-Real-Time</w:t>
      </w:r>
    </w:p>
    <w:p w14:paraId="5B71DF97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pipeline batch é acionado pelo </w:t>
      </w:r>
      <w:proofErr w:type="spellStart"/>
      <w:r>
        <w:t>Airflow</w:t>
      </w:r>
      <w:proofErr w:type="spellEnd"/>
      <w:r>
        <w:t xml:space="preserve"> diariamente às 00h00, processando os registros do INMET do dia anterior, atualizando as features Gold e retreinando o modelo se novos dados históricos justificarem. Esse caminho é o responsável pela qualidade de longo prazo do modelo.</w:t>
      </w:r>
    </w:p>
    <w:p w14:paraId="3A9B96DF" w14:textId="7CD8CA2E" w:rsidR="00927EAA" w:rsidRDefault="002F034A">
      <w:pPr>
        <w:spacing w:before="120" w:after="120" w:line="360" w:lineRule="auto"/>
        <w:ind w:firstLine="720"/>
        <w:jc w:val="both"/>
      </w:pPr>
      <w:r>
        <w:t xml:space="preserve">O caminho </w:t>
      </w:r>
      <w:proofErr w:type="spellStart"/>
      <w:r>
        <w:t>near</w:t>
      </w:r>
      <w:proofErr w:type="spellEnd"/>
      <w:r>
        <w:t xml:space="preserve">-real-time opera em paralelo: a cada 5 minutos, um </w:t>
      </w:r>
      <w:proofErr w:type="spellStart"/>
      <w:r>
        <w:t>job</w:t>
      </w:r>
      <w:proofErr w:type="spellEnd"/>
      <w:r>
        <w:t xml:space="preserve"> Python faz o </w:t>
      </w:r>
      <w:proofErr w:type="spellStart"/>
      <w:r>
        <w:t>polling</w:t>
      </w:r>
      <w:proofErr w:type="spellEnd"/>
      <w:r>
        <w:t xml:space="preserve"> do </w:t>
      </w:r>
      <w:proofErr w:type="spellStart"/>
      <w:r>
        <w:t>IQAir</w:t>
      </w:r>
      <w:proofErr w:type="spellEnd"/>
      <w:r>
        <w:t xml:space="preserve">, valida os dados recebidos e os grava na camada Bronze. Um segundo </w:t>
      </w:r>
      <w:proofErr w:type="spellStart"/>
      <w:r>
        <w:t>job</w:t>
      </w:r>
      <w:proofErr w:type="spellEnd"/>
      <w:r>
        <w:t xml:space="preserve"> Spark consome esses dados novos, aplica as features em modo incremental e envia o input ao modelo </w:t>
      </w:r>
      <w:proofErr w:type="spellStart"/>
      <w:r>
        <w:t>Flas</w:t>
      </w:r>
      <w:r w:rsidR="006413EE">
        <w:t>t</w:t>
      </w:r>
      <w:proofErr w:type="spellEnd"/>
      <w:r>
        <w:t xml:space="preserve"> para geração do score atualizado. Esse score é exibido imediatamente no app.</w:t>
      </w:r>
    </w:p>
    <w:p w14:paraId="7DF7BBE1" w14:textId="77777777" w:rsidR="00927EAA" w:rsidRDefault="002F034A">
      <w:pPr>
        <w:pStyle w:val="Ttulo2"/>
      </w:pPr>
      <w:proofErr w:type="gramStart"/>
      <w:r>
        <w:t>4.4  Trade</w:t>
      </w:r>
      <w:proofErr w:type="gramEnd"/>
      <w:r>
        <w:t>-</w:t>
      </w:r>
      <w:proofErr w:type="spellStart"/>
      <w:r>
        <w:t>offs</w:t>
      </w:r>
      <w:proofErr w:type="spellEnd"/>
      <w:r>
        <w:t xml:space="preserve"> da Arquitetura</w:t>
      </w:r>
    </w:p>
    <w:p w14:paraId="23EFA2E6" w14:textId="77777777" w:rsidR="00927EAA" w:rsidRDefault="002F034A">
      <w:pPr>
        <w:spacing w:before="120" w:after="120" w:line="360" w:lineRule="auto"/>
        <w:ind w:firstLine="720"/>
        <w:jc w:val="both"/>
      </w:pPr>
      <w:r>
        <w:t>A Tabela 2 apresenta os principais trade-</w:t>
      </w:r>
      <w:proofErr w:type="spellStart"/>
      <w:r>
        <w:t>offs</w:t>
      </w:r>
      <w:proofErr w:type="spellEnd"/>
      <w:r>
        <w:t xml:space="preserve"> identificados na escolha da arquitetura Medalhão com Delta Lake, avaliando as dimensões de acoplamento, escalabilidade, disponibilidade, confiabilidade e reversibilidade.</w:t>
      </w:r>
    </w:p>
    <w:p w14:paraId="3B490448" w14:textId="77777777" w:rsidR="00927EAA" w:rsidRDefault="00927EAA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927EAA" w14:paraId="0AB218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16DE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453F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Vantagem / Decisão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72CD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 / Limitação</w:t>
            </w:r>
          </w:p>
        </w:tc>
      </w:tr>
      <w:tr w:rsidR="00927EAA" w14:paraId="666157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4A62" w14:textId="77777777" w:rsidR="00927EAA" w:rsidRDefault="002F034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Acoplamento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946C" w14:textId="77777777" w:rsidR="00927EAA" w:rsidRDefault="002F034A">
            <w:pPr>
              <w:jc w:val="both"/>
            </w:pPr>
            <w:r>
              <w:rPr>
                <w:sz w:val="19"/>
                <w:szCs w:val="19"/>
              </w:rPr>
              <w:t>Domínios independentes (DDD) — mudança em um domínio não impacta outros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F923" w14:textId="77777777" w:rsidR="00927EAA" w:rsidRDefault="002F034A">
            <w:pPr>
              <w:jc w:val="both"/>
            </w:pPr>
            <w:r>
              <w:rPr>
                <w:sz w:val="19"/>
                <w:szCs w:val="19"/>
              </w:rPr>
              <w:t>Requer contratos claros de dados entre domínios</w:t>
            </w:r>
          </w:p>
        </w:tc>
      </w:tr>
      <w:tr w:rsidR="00927EAA" w14:paraId="005E90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AF60" w14:textId="77777777" w:rsidR="00927EAA" w:rsidRDefault="002F034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Escalabilidade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C3B9" w14:textId="77777777" w:rsidR="00927EAA" w:rsidRDefault="002F034A">
            <w:pPr>
              <w:jc w:val="both"/>
            </w:pPr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  <w:r>
              <w:rPr>
                <w:sz w:val="19"/>
                <w:szCs w:val="19"/>
              </w:rPr>
              <w:t xml:space="preserve"> + Spark escalam horizontalmente; Delta Lake suporta crescimento de volume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85D9" w14:textId="77777777" w:rsidR="00927EAA" w:rsidRDefault="002F034A">
            <w:pPr>
              <w:jc w:val="both"/>
            </w:pPr>
            <w:r>
              <w:rPr>
                <w:sz w:val="19"/>
                <w:szCs w:val="19"/>
              </w:rPr>
              <w:t xml:space="preserve">Ambiente local tem limite de RAM/CPU para Spark local </w:t>
            </w:r>
            <w:proofErr w:type="spellStart"/>
            <w:r>
              <w:rPr>
                <w:sz w:val="19"/>
                <w:szCs w:val="19"/>
              </w:rPr>
              <w:t>mode</w:t>
            </w:r>
            <w:proofErr w:type="spellEnd"/>
          </w:p>
        </w:tc>
      </w:tr>
      <w:tr w:rsidR="00927EAA" w14:paraId="14167E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E179" w14:textId="77777777" w:rsidR="00927EAA" w:rsidRDefault="002F034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Disponibilidade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BCD9" w14:textId="77777777" w:rsidR="00927EAA" w:rsidRDefault="002F034A">
            <w:pPr>
              <w:jc w:val="both"/>
            </w:pPr>
            <w:proofErr w:type="spellStart"/>
            <w:r>
              <w:rPr>
                <w:sz w:val="19"/>
                <w:szCs w:val="19"/>
              </w:rPr>
              <w:t>Retry</w:t>
            </w:r>
            <w:proofErr w:type="spellEnd"/>
            <w:r>
              <w:rPr>
                <w:sz w:val="19"/>
                <w:szCs w:val="19"/>
              </w:rPr>
              <w:t xml:space="preserve"> automático no </w:t>
            </w:r>
            <w:proofErr w:type="spellStart"/>
            <w:r>
              <w:rPr>
                <w:sz w:val="19"/>
                <w:szCs w:val="19"/>
              </w:rPr>
              <w:t>Airflow</w:t>
            </w:r>
            <w:proofErr w:type="spellEnd"/>
            <w:r>
              <w:rPr>
                <w:sz w:val="19"/>
                <w:szCs w:val="19"/>
              </w:rPr>
              <w:t>; Delta Lake evita dados corrompidos em falha de escrita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832F" w14:textId="77777777" w:rsidR="00927EAA" w:rsidRDefault="002F034A">
            <w:pPr>
              <w:jc w:val="both"/>
            </w:pPr>
            <w:r>
              <w:rPr>
                <w:sz w:val="19"/>
                <w:szCs w:val="19"/>
              </w:rPr>
              <w:t>APIs externas (</w:t>
            </w:r>
            <w:proofErr w:type="spellStart"/>
            <w:r>
              <w:rPr>
                <w:sz w:val="19"/>
                <w:szCs w:val="19"/>
              </w:rPr>
              <w:t>IQAir</w:t>
            </w:r>
            <w:proofErr w:type="spellEnd"/>
            <w:r>
              <w:rPr>
                <w:sz w:val="19"/>
                <w:szCs w:val="19"/>
              </w:rPr>
              <w:t>, INMET) sem garantia de SLA 99,9%</w:t>
            </w:r>
          </w:p>
        </w:tc>
      </w:tr>
      <w:tr w:rsidR="00927EAA" w14:paraId="48E58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8D8B" w14:textId="77777777" w:rsidR="00927EAA" w:rsidRDefault="002F034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Confiabilidade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D61B" w14:textId="77777777" w:rsidR="00927EAA" w:rsidRDefault="002F034A">
            <w:pPr>
              <w:jc w:val="both"/>
            </w:pPr>
            <w:r>
              <w:rPr>
                <w:sz w:val="19"/>
                <w:szCs w:val="19"/>
              </w:rPr>
              <w:t xml:space="preserve">ACID via Delta Lake + </w:t>
            </w:r>
            <w:proofErr w:type="spellStart"/>
            <w:r>
              <w:rPr>
                <w:sz w:val="19"/>
                <w:szCs w:val="19"/>
              </w:rPr>
              <w:t>Great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Expectations</w:t>
            </w:r>
            <w:proofErr w:type="spellEnd"/>
            <w:r>
              <w:rPr>
                <w:sz w:val="19"/>
                <w:szCs w:val="19"/>
              </w:rPr>
              <w:t xml:space="preserve"> bloqueiam dados inválidos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7DA9" w14:textId="77777777" w:rsidR="00927EAA" w:rsidRDefault="002F034A">
            <w:pPr>
              <w:jc w:val="both"/>
            </w:pPr>
            <w:r>
              <w:rPr>
                <w:sz w:val="19"/>
                <w:szCs w:val="19"/>
              </w:rPr>
              <w:t xml:space="preserve">Open-Meteo </w:t>
            </w:r>
            <w:proofErr w:type="spellStart"/>
            <w:r>
              <w:rPr>
                <w:sz w:val="19"/>
                <w:szCs w:val="19"/>
              </w:rPr>
              <w:t>forecast</w:t>
            </w:r>
            <w:proofErr w:type="spellEnd"/>
            <w:r>
              <w:rPr>
                <w:sz w:val="19"/>
                <w:szCs w:val="19"/>
              </w:rPr>
              <w:t xml:space="preserve"> pode ter desvio em eventos extremos</w:t>
            </w:r>
          </w:p>
        </w:tc>
      </w:tr>
      <w:tr w:rsidR="00927EAA" w14:paraId="7EB2D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E1A5" w14:textId="77777777" w:rsidR="00927EAA" w:rsidRDefault="002F034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Reversibilidade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470B" w14:textId="77777777" w:rsidR="00927EAA" w:rsidRDefault="002F034A">
            <w:pPr>
              <w:jc w:val="both"/>
            </w:pPr>
            <w:r>
              <w:rPr>
                <w:sz w:val="19"/>
                <w:szCs w:val="19"/>
              </w:rPr>
              <w:t xml:space="preserve">Time </w:t>
            </w:r>
            <w:proofErr w:type="spellStart"/>
            <w:r>
              <w:rPr>
                <w:sz w:val="19"/>
                <w:szCs w:val="19"/>
              </w:rPr>
              <w:t>travel</w:t>
            </w:r>
            <w:proofErr w:type="spellEnd"/>
            <w:r>
              <w:rPr>
                <w:sz w:val="19"/>
                <w:szCs w:val="19"/>
              </w:rPr>
              <w:t xml:space="preserve"> (Delta Lake) permite </w:t>
            </w:r>
            <w:proofErr w:type="spellStart"/>
            <w:r>
              <w:rPr>
                <w:sz w:val="19"/>
                <w:szCs w:val="19"/>
              </w:rPr>
              <w:t>rollback</w:t>
            </w:r>
            <w:proofErr w:type="spellEnd"/>
            <w:r>
              <w:rPr>
                <w:sz w:val="19"/>
                <w:szCs w:val="19"/>
              </w:rPr>
              <w:t xml:space="preserve"> a qualquer versão; </w:t>
            </w:r>
            <w:proofErr w:type="spellStart"/>
            <w:r>
              <w:rPr>
                <w:sz w:val="19"/>
                <w:szCs w:val="19"/>
              </w:rPr>
              <w:t>dbt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versionado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2B24" w14:textId="77777777" w:rsidR="00927EAA" w:rsidRDefault="002F034A">
            <w:pPr>
              <w:jc w:val="both"/>
            </w:pPr>
            <w:r>
              <w:rPr>
                <w:sz w:val="19"/>
                <w:szCs w:val="19"/>
              </w:rPr>
              <w:t>Reprocessamento de grandes volumes pode ser lento em hardware limitado</w:t>
            </w:r>
          </w:p>
        </w:tc>
      </w:tr>
    </w:tbl>
    <w:p w14:paraId="2EB35526" w14:textId="77777777" w:rsidR="00927EAA" w:rsidRDefault="002F034A">
      <w:pPr>
        <w:spacing w:before="100" w:after="200"/>
        <w:jc w:val="center"/>
      </w:pPr>
      <w:r>
        <w:rPr>
          <w:i/>
          <w:iCs/>
          <w:sz w:val="20"/>
          <w:szCs w:val="20"/>
        </w:rPr>
        <w:t>Tabela 2 — Trade-</w:t>
      </w:r>
      <w:proofErr w:type="spellStart"/>
      <w:r>
        <w:rPr>
          <w:i/>
          <w:iCs/>
          <w:sz w:val="20"/>
          <w:szCs w:val="20"/>
        </w:rPr>
        <w:t>offs</w:t>
      </w:r>
      <w:proofErr w:type="spellEnd"/>
      <w:r>
        <w:rPr>
          <w:i/>
          <w:iCs/>
          <w:sz w:val="20"/>
          <w:szCs w:val="20"/>
        </w:rPr>
        <w:t xml:space="preserve"> da Arquitetura Medalhão </w:t>
      </w:r>
      <w:proofErr w:type="spellStart"/>
      <w:r>
        <w:rPr>
          <w:i/>
          <w:iCs/>
          <w:sz w:val="20"/>
          <w:szCs w:val="20"/>
        </w:rPr>
        <w:t>MotoAR</w:t>
      </w:r>
      <w:proofErr w:type="spellEnd"/>
    </w:p>
    <w:p w14:paraId="30D65C29" w14:textId="77777777" w:rsidR="00927EAA" w:rsidRDefault="00927EAA">
      <w:pPr>
        <w:spacing w:before="80" w:after="80"/>
      </w:pPr>
    </w:p>
    <w:p w14:paraId="2A9A6411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principal risco arquitetural identificado é a dependência de três APIs externas sem garantia de SLA. Para mitigar isso, o pipeline implementa </w:t>
      </w:r>
      <w:proofErr w:type="spellStart"/>
      <w:r>
        <w:t>retry</w:t>
      </w:r>
      <w:proofErr w:type="spellEnd"/>
      <w:r>
        <w:t xml:space="preserve"> automático com </w:t>
      </w:r>
      <w:proofErr w:type="spellStart"/>
      <w:r>
        <w:t>backoff</w:t>
      </w:r>
      <w:proofErr w:type="spellEnd"/>
      <w:r>
        <w:t xml:space="preserve"> exponencial no </w:t>
      </w:r>
      <w:proofErr w:type="spellStart"/>
      <w:r>
        <w:t>Airflow</w:t>
      </w:r>
      <w:proofErr w:type="spellEnd"/>
      <w:r>
        <w:t xml:space="preserve"> e um mecanismo de cache que serve os dados da última leitura válida em caso de indisponibilidade temporária das APIs.</w:t>
      </w:r>
    </w:p>
    <w:p w14:paraId="7FFDAB7A" w14:textId="77777777" w:rsidR="00927EAA" w:rsidRDefault="002F034A">
      <w:r>
        <w:br w:type="page"/>
      </w:r>
    </w:p>
    <w:p w14:paraId="41A85637" w14:textId="77777777" w:rsidR="00927EAA" w:rsidRDefault="002F034A">
      <w:pPr>
        <w:pStyle w:val="Ttulo1"/>
        <w:pageBreakBefore/>
        <w:spacing w:before="400" w:after="200"/>
      </w:pPr>
      <w:proofErr w:type="gramStart"/>
      <w:r>
        <w:lastRenderedPageBreak/>
        <w:t>5  TECNOLOGIAS</w:t>
      </w:r>
      <w:proofErr w:type="gramEnd"/>
      <w:r>
        <w:t xml:space="preserve"> — COMO SERÁ FEITO</w:t>
      </w:r>
    </w:p>
    <w:p w14:paraId="72004F39" w14:textId="77777777" w:rsidR="00927EAA" w:rsidRDefault="002F034A">
      <w:pPr>
        <w:pStyle w:val="Ttulo2"/>
      </w:pPr>
      <w:proofErr w:type="gramStart"/>
      <w:r>
        <w:t>5.1  Visão</w:t>
      </w:r>
      <w:proofErr w:type="gramEnd"/>
      <w:r>
        <w:t xml:space="preserve"> Geral das Escolhas</w:t>
      </w:r>
    </w:p>
    <w:p w14:paraId="10EC3658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 seleção de tecnologias do </w:t>
      </w:r>
      <w:proofErr w:type="spellStart"/>
      <w:r>
        <w:t>MotoAR</w:t>
      </w:r>
      <w:proofErr w:type="spellEnd"/>
      <w:r>
        <w:t xml:space="preserve"> foi orientada por dois critérios principais: compatibilidade com o ambiente local de desenvolvimento (máquinas com 8–16 GB de RAM, sem GPU dedicada) e alinhamento com o mercado de trabalho de engenharia de dados. Todas as ferramentas escolhidas são open-</w:t>
      </w:r>
      <w:proofErr w:type="spellStart"/>
      <w:r>
        <w:t>source</w:t>
      </w:r>
      <w:proofErr w:type="spellEnd"/>
      <w:r>
        <w:t>, o que elimina custos de licença e garante flexibilidade para migração futura para ambientes de nuvem (AWS, GCP ou Azure) sem reescrita do código de negócio.</w:t>
      </w:r>
    </w:p>
    <w:p w14:paraId="50ED9287" w14:textId="77777777" w:rsidR="00927EAA" w:rsidRDefault="00927EAA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4800"/>
      </w:tblGrid>
      <w:tr w:rsidR="00927EAA" w14:paraId="3FCFAA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269A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Etapa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A874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410E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Justificativa</w:t>
            </w:r>
          </w:p>
        </w:tc>
      </w:tr>
      <w:tr w:rsidR="00927EAA" w14:paraId="3D4C57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1A4A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Ingestão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4F77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+ Schedule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661F" w14:textId="77777777" w:rsidR="00927EAA" w:rsidRDefault="002F034A">
            <w:pPr>
              <w:jc w:val="both"/>
            </w:pPr>
            <w:r>
              <w:rPr>
                <w:sz w:val="20"/>
                <w:szCs w:val="20"/>
              </w:rPr>
              <w:t xml:space="preserve">Simplicidade e controle sobre o </w:t>
            </w:r>
            <w:proofErr w:type="spellStart"/>
            <w:r>
              <w:rPr>
                <w:sz w:val="20"/>
                <w:szCs w:val="20"/>
              </w:rPr>
              <w:t>polling</w:t>
            </w:r>
            <w:proofErr w:type="spellEnd"/>
            <w:r>
              <w:rPr>
                <w:sz w:val="20"/>
                <w:szCs w:val="20"/>
              </w:rPr>
              <w:t xml:space="preserve"> de APIs REST. Sem overhead de ferramentas pesadas para o volume atual (~45 mil registros).</w:t>
            </w:r>
          </w:p>
        </w:tc>
      </w:tr>
      <w:tr w:rsidR="00927EAA" w14:paraId="7B1C1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2D1A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Armazenamento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20E8" w14:textId="77777777" w:rsidR="00927EAA" w:rsidRDefault="002F034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+ Delta Lake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0B52" w14:textId="77777777" w:rsidR="00927EAA" w:rsidRDefault="002F034A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é 100% S3-compatível, sem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lock</w:t>
            </w:r>
            <w:proofErr w:type="spellEnd"/>
            <w:r>
              <w:rPr>
                <w:sz w:val="20"/>
                <w:szCs w:val="20"/>
              </w:rPr>
              <w:t xml:space="preserve">-in, rodando em Docker local. Delta Lake adiciona ACID, time </w:t>
            </w:r>
            <w:proofErr w:type="spellStart"/>
            <w:r>
              <w:rPr>
                <w:sz w:val="20"/>
                <w:szCs w:val="20"/>
              </w:rPr>
              <w:t>travel</w:t>
            </w:r>
            <w:proofErr w:type="spellEnd"/>
            <w:r>
              <w:rPr>
                <w:sz w:val="20"/>
                <w:szCs w:val="20"/>
              </w:rPr>
              <w:t xml:space="preserve"> e versionamento sobre Parquet.</w:t>
            </w:r>
          </w:p>
        </w:tc>
      </w:tr>
      <w:tr w:rsidR="00927EAA" w14:paraId="47A752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C457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Processamento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40CE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Apache Spark (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FAC5" w14:textId="77777777" w:rsidR="00927EAA" w:rsidRDefault="002F034A">
            <w:pPr>
              <w:jc w:val="both"/>
            </w:pPr>
            <w:r>
              <w:rPr>
                <w:sz w:val="20"/>
                <w:szCs w:val="20"/>
              </w:rPr>
              <w:t xml:space="preserve">Processamento distribuído escalável. Suporte nativo ao Delta Lake (MERGE,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>). Melhor que Pandas para operações em escala (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windows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27EAA" w14:paraId="188C8A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1AA4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Transformação SQL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04A7" w14:textId="77777777" w:rsidR="00927EAA" w:rsidRDefault="002F034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(data build tool)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7D45" w14:textId="77777777" w:rsidR="00927EAA" w:rsidRDefault="002F034A">
            <w:pPr>
              <w:jc w:val="both"/>
            </w:pPr>
            <w:r>
              <w:rPr>
                <w:sz w:val="20"/>
                <w:szCs w:val="20"/>
              </w:rPr>
              <w:t xml:space="preserve">Transformações SQL </w:t>
            </w:r>
            <w:proofErr w:type="spellStart"/>
            <w:r>
              <w:rPr>
                <w:sz w:val="20"/>
                <w:szCs w:val="20"/>
              </w:rPr>
              <w:t>versionadas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>, testes automáticos (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referential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integrity</w:t>
            </w:r>
            <w:proofErr w:type="spellEnd"/>
            <w:r>
              <w:rPr>
                <w:sz w:val="20"/>
                <w:szCs w:val="20"/>
              </w:rPr>
              <w:t xml:space="preserve">) e </w:t>
            </w:r>
            <w:proofErr w:type="spellStart"/>
            <w:r>
              <w:rPr>
                <w:sz w:val="20"/>
                <w:szCs w:val="20"/>
              </w:rPr>
              <w:t>lineage</w:t>
            </w:r>
            <w:proofErr w:type="spellEnd"/>
            <w:r>
              <w:rPr>
                <w:sz w:val="20"/>
                <w:szCs w:val="20"/>
              </w:rPr>
              <w:t xml:space="preserve"> completo.</w:t>
            </w:r>
          </w:p>
        </w:tc>
      </w:tr>
      <w:tr w:rsidR="00927EAA" w14:paraId="65DEAD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C555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Qualidade de Dados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4A55" w14:textId="77777777" w:rsidR="00927EAA" w:rsidRDefault="002F034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Great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Expectations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93C4" w14:textId="77777777" w:rsidR="00927EAA" w:rsidRDefault="002F034A">
            <w:pPr>
              <w:jc w:val="both"/>
            </w:pPr>
            <w:r>
              <w:rPr>
                <w:sz w:val="20"/>
                <w:szCs w:val="20"/>
              </w:rPr>
              <w:t>Validação automatizada antes de cada etapa do pipeline. Bloqueia ingestão de dados corrompidos.</w:t>
            </w:r>
          </w:p>
        </w:tc>
      </w:tr>
      <w:tr w:rsidR="00927EAA" w14:paraId="2FF430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7FE0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Orquestração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7065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9921" w14:textId="77777777" w:rsidR="00927EAA" w:rsidRDefault="002F034A">
            <w:pPr>
              <w:jc w:val="both"/>
            </w:pPr>
            <w:proofErr w:type="spellStart"/>
            <w:r>
              <w:rPr>
                <w:sz w:val="20"/>
                <w:szCs w:val="20"/>
              </w:rPr>
              <w:t>DAGs</w:t>
            </w:r>
            <w:proofErr w:type="spellEnd"/>
            <w:r>
              <w:rPr>
                <w:sz w:val="20"/>
                <w:szCs w:val="20"/>
              </w:rPr>
              <w:t xml:space="preserve"> em Python para pipelines batch.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automático, interface web para monitoramento e maior ecossistema de operadores.</w:t>
            </w:r>
          </w:p>
        </w:tc>
      </w:tr>
      <w:tr w:rsidR="00927EAA" w14:paraId="51AEDE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49F9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Modelo 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B5BD" w14:textId="77777777" w:rsidR="00927EAA" w:rsidRDefault="002F034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FD29" w14:textId="77777777" w:rsidR="00927EAA" w:rsidRDefault="002F034A">
            <w:pPr>
              <w:jc w:val="both"/>
            </w:pP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é robusto para dados tabulares com features temporais.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rastreia experimentos e versões do modelo.</w:t>
            </w:r>
          </w:p>
        </w:tc>
      </w:tr>
      <w:tr w:rsidR="00927EAA" w14:paraId="547073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F986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Servir Dados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597B" w14:textId="2CD1453E" w:rsidR="00927EAA" w:rsidRDefault="002F034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Flas</w:t>
            </w:r>
            <w:r w:rsidR="006413EE"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API + Metabase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8852" w14:textId="67229DEE" w:rsidR="00927EAA" w:rsidRDefault="002F034A">
            <w:pPr>
              <w:jc w:val="both"/>
            </w:pPr>
            <w:proofErr w:type="spellStart"/>
            <w:r>
              <w:rPr>
                <w:sz w:val="20"/>
                <w:szCs w:val="20"/>
              </w:rPr>
              <w:t>Flas</w:t>
            </w:r>
            <w:r w:rsidR="006413EE"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expõe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REST /</w:t>
            </w:r>
            <w:proofErr w:type="spellStart"/>
            <w:r>
              <w:rPr>
                <w:sz w:val="20"/>
                <w:szCs w:val="20"/>
              </w:rPr>
              <w:t>predict</w:t>
            </w:r>
            <w:proofErr w:type="spellEnd"/>
            <w:r>
              <w:rPr>
                <w:sz w:val="20"/>
                <w:szCs w:val="20"/>
              </w:rPr>
              <w:t xml:space="preserve"> com latência alvo &lt;500ms. Metabase oferece dashboards analíticos sem necessidade de código.</w:t>
            </w:r>
          </w:p>
        </w:tc>
      </w:tr>
      <w:tr w:rsidR="00927EAA" w14:paraId="067D1B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1A06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Monitoramento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55D5" w14:textId="77777777" w:rsidR="00927EAA" w:rsidRDefault="002F034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BDBE" w14:textId="77777777" w:rsidR="00927EAA" w:rsidRDefault="002F034A">
            <w:pPr>
              <w:jc w:val="both"/>
            </w:pPr>
            <w:r>
              <w:rPr>
                <w:sz w:val="20"/>
                <w:szCs w:val="20"/>
              </w:rPr>
              <w:t xml:space="preserve">Alertas em tempo real para anomalias de dados e violações de SLA. Integração nativa com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e Spark.</w:t>
            </w:r>
          </w:p>
        </w:tc>
      </w:tr>
    </w:tbl>
    <w:p w14:paraId="08942876" w14:textId="77777777" w:rsidR="00927EAA" w:rsidRDefault="002F034A">
      <w:pPr>
        <w:spacing w:before="100" w:after="200"/>
        <w:jc w:val="center"/>
      </w:pPr>
      <w:r>
        <w:rPr>
          <w:i/>
          <w:iCs/>
          <w:sz w:val="20"/>
          <w:szCs w:val="20"/>
        </w:rPr>
        <w:t>Tabela 3 — Tecnologias por Etapa do Ciclo de Vida</w:t>
      </w:r>
    </w:p>
    <w:p w14:paraId="36E0E420" w14:textId="77777777" w:rsidR="00927EAA" w:rsidRDefault="00927EAA">
      <w:pPr>
        <w:spacing w:before="80" w:after="80"/>
      </w:pPr>
    </w:p>
    <w:p w14:paraId="6C9C6E5F" w14:textId="77777777" w:rsidR="00927EAA" w:rsidRDefault="002F034A">
      <w:pPr>
        <w:pStyle w:val="Ttulo2"/>
      </w:pPr>
      <w:proofErr w:type="gramStart"/>
      <w:r>
        <w:t>5.2  Justificativas</w:t>
      </w:r>
      <w:proofErr w:type="gramEnd"/>
      <w:r>
        <w:t xml:space="preserve"> Detalhadas</w:t>
      </w:r>
    </w:p>
    <w:p w14:paraId="48432F0B" w14:textId="77777777" w:rsidR="00927EAA" w:rsidRDefault="002F034A">
      <w:pPr>
        <w:pStyle w:val="Ttulo3"/>
      </w:pPr>
      <w:proofErr w:type="gramStart"/>
      <w:r>
        <w:t>5.2.1  Delta</w:t>
      </w:r>
      <w:proofErr w:type="gramEnd"/>
      <w:r>
        <w:t xml:space="preserve"> Lake vs. Parquet Puro</w:t>
      </w:r>
    </w:p>
    <w:p w14:paraId="54708EA3" w14:textId="77777777" w:rsidR="00927EAA" w:rsidRDefault="002F034A">
      <w:pPr>
        <w:spacing w:before="120" w:after="120" w:line="360" w:lineRule="auto"/>
        <w:ind w:firstLine="720"/>
        <w:jc w:val="both"/>
      </w:pPr>
      <w:r>
        <w:lastRenderedPageBreak/>
        <w:t>A escolha do Delta Lake em detrimento do Parquet puro resolve um problema crítico de confiabilidade: em Parquet sem ACID, se o Apache Spark falhar no meio de uma escrita de 10 GB, a próxima leitura encontrará dados parcialmente gravados — corrompidos do ponto de vista da aplicação. O Delta Lake resolve isso com transações ACID: uma escrita é completamente aplicada ou completamente descartada. Para um sistema de saúde que será consumido por motociclistas, garantir que o score nunca seja calculado sobre dados</w:t>
      </w:r>
      <w:r>
        <w:t xml:space="preserve"> parciais é requisito não negociável.</w:t>
      </w:r>
    </w:p>
    <w:p w14:paraId="7D1CF4A7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Adicionalmente, o Delta Lake oferece time </w:t>
      </w:r>
      <w:proofErr w:type="spellStart"/>
      <w:r>
        <w:t>travel</w:t>
      </w:r>
      <w:proofErr w:type="spellEnd"/>
      <w:r>
        <w:t xml:space="preserve"> — a capacidade de consultar o estado exato dos dados em qualquer ponto do passado com um simples parâmetro de </w:t>
      </w:r>
      <w:proofErr w:type="spellStart"/>
      <w:r>
        <w:t>timestamp</w:t>
      </w:r>
      <w:proofErr w:type="spellEnd"/>
      <w:r>
        <w:t xml:space="preserve"> ou número de versão. Isso é essencial para o processo de auditoria de qualidade de dados e para o retreinamento do modelo com snapshots históricos específicos.</w:t>
      </w:r>
    </w:p>
    <w:p w14:paraId="5AE2AB05" w14:textId="77777777" w:rsidR="00927EAA" w:rsidRDefault="002F034A">
      <w:pPr>
        <w:pStyle w:val="Ttulo3"/>
      </w:pPr>
      <w:proofErr w:type="gramStart"/>
      <w:r>
        <w:t xml:space="preserve">5.2.2  </w:t>
      </w:r>
      <w:proofErr w:type="spellStart"/>
      <w:r>
        <w:t>dbt</w:t>
      </w:r>
      <w:proofErr w:type="spellEnd"/>
      <w:proofErr w:type="gramEnd"/>
      <w:r>
        <w:t xml:space="preserve"> vs. Spark Puro para Toda a Transformação</w:t>
      </w:r>
    </w:p>
    <w:p w14:paraId="44C7BE80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</w:t>
      </w:r>
      <w:proofErr w:type="spellStart"/>
      <w:r>
        <w:t>dbt</w:t>
      </w:r>
      <w:proofErr w:type="spellEnd"/>
      <w:r>
        <w:t xml:space="preserve"> (data build tool) e o Apache Spark são complementares, não concorrentes, no pipeline do </w:t>
      </w:r>
      <w:proofErr w:type="spellStart"/>
      <w:r>
        <w:t>MotoAR</w:t>
      </w:r>
      <w:proofErr w:type="spellEnd"/>
      <w:r>
        <w:t xml:space="preserve">. O Spark é usado para operações que requerem processamento distribuído e escala: </w:t>
      </w:r>
      <w:proofErr w:type="spellStart"/>
      <w:r>
        <w:t>deduplicação</w:t>
      </w:r>
      <w:proofErr w:type="spellEnd"/>
      <w:r>
        <w:t xml:space="preserve"> em grandes volumes, operações de MERGE (</w:t>
      </w:r>
      <w:proofErr w:type="spellStart"/>
      <w:r>
        <w:t>upsert</w:t>
      </w:r>
      <w:proofErr w:type="spellEnd"/>
      <w:r>
        <w:t xml:space="preserve">) sobre o Delta Lake, computação de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sobre séries temporais. O </w:t>
      </w:r>
      <w:proofErr w:type="spellStart"/>
      <w:r>
        <w:t>dbt</w:t>
      </w:r>
      <w:proofErr w:type="spellEnd"/>
      <w:r>
        <w:t xml:space="preserve"> é usado para as transformações analíticas de Silver para Gold: construção das features de negócio, aplicação de regras de qualidade como testes automáticos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referential</w:t>
      </w:r>
      <w:proofErr w:type="spellEnd"/>
      <w:r>
        <w:t xml:space="preserve"> </w:t>
      </w:r>
      <w:proofErr w:type="spellStart"/>
      <w:r>
        <w:t>inte</w:t>
      </w:r>
      <w:r>
        <w:t>grity</w:t>
      </w:r>
      <w:proofErr w:type="spellEnd"/>
      <w:r>
        <w:t xml:space="preserve">) e geração de documentação e </w:t>
      </w:r>
      <w:proofErr w:type="spellStart"/>
      <w:r>
        <w:t>lineage</w:t>
      </w:r>
      <w:proofErr w:type="spellEnd"/>
      <w:r>
        <w:t xml:space="preserve"> de dados automaticamente a partir dos modelos SQL.</w:t>
      </w:r>
    </w:p>
    <w:p w14:paraId="3DE40C9E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 separação de responsabilidades entre os dois evita o problema comum de ter um código </w:t>
      </w:r>
      <w:proofErr w:type="spellStart"/>
      <w:r>
        <w:t>PySpark</w:t>
      </w:r>
      <w:proofErr w:type="spellEnd"/>
      <w:r>
        <w:t xml:space="preserve"> monolítico e difícil de testar. Cada modelo </w:t>
      </w:r>
      <w:proofErr w:type="spellStart"/>
      <w:r>
        <w:t>dbt</w:t>
      </w:r>
      <w:proofErr w:type="spellEnd"/>
      <w:r>
        <w:t xml:space="preserve"> é um arquivo SQL independente, testado, </w:t>
      </w:r>
      <w:proofErr w:type="spellStart"/>
      <w:r>
        <w:t>versionado</w:t>
      </w:r>
      <w:proofErr w:type="spellEnd"/>
      <w:r>
        <w:t xml:space="preserve"> no </w:t>
      </w:r>
      <w:proofErr w:type="spellStart"/>
      <w:r>
        <w:t>Git</w:t>
      </w:r>
      <w:proofErr w:type="spellEnd"/>
      <w:r>
        <w:t xml:space="preserve"> e com documentação gerada automaticamente — uma prática de </w:t>
      </w:r>
      <w:proofErr w:type="spellStart"/>
      <w:r>
        <w:t>DataOps</w:t>
      </w:r>
      <w:proofErr w:type="spellEnd"/>
      <w:r>
        <w:t xml:space="preserve"> que seria inviável de replicar apenas com </w:t>
      </w:r>
      <w:proofErr w:type="spellStart"/>
      <w:r>
        <w:t>PySpark</w:t>
      </w:r>
      <w:proofErr w:type="spellEnd"/>
      <w:r>
        <w:t>.</w:t>
      </w:r>
    </w:p>
    <w:p w14:paraId="70C4D440" w14:textId="77777777" w:rsidR="00927EAA" w:rsidRDefault="002F034A">
      <w:pPr>
        <w:pStyle w:val="Ttulo3"/>
      </w:pPr>
      <w:proofErr w:type="gramStart"/>
      <w:r>
        <w:t xml:space="preserve">5.2.3  </w:t>
      </w:r>
      <w:proofErr w:type="spellStart"/>
      <w:r>
        <w:t>MinIO</w:t>
      </w:r>
      <w:proofErr w:type="spellEnd"/>
      <w:proofErr w:type="gramEnd"/>
      <w:r>
        <w:t xml:space="preserve"> vs. AWS S3</w:t>
      </w:r>
    </w:p>
    <w:p w14:paraId="4A0F86B2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</w:t>
      </w:r>
      <w:proofErr w:type="spellStart"/>
      <w:r>
        <w:t>MinIO</w:t>
      </w:r>
      <w:proofErr w:type="spellEnd"/>
      <w:r>
        <w:t xml:space="preserve"> foi escolhido como substituto local do AWS S3 por ser 100% compatível com a API S3. Isso significa que todo código que conecta ao </w:t>
      </w:r>
      <w:proofErr w:type="spellStart"/>
      <w:r>
        <w:t>MinIO</w:t>
      </w:r>
      <w:proofErr w:type="spellEnd"/>
      <w:r>
        <w:t xml:space="preserve"> —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dbt</w:t>
      </w:r>
      <w:proofErr w:type="spellEnd"/>
      <w:r>
        <w:t xml:space="preserve">,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— conectará ao S3 real em produção com uma única mudança de </w:t>
      </w:r>
      <w:proofErr w:type="spellStart"/>
      <w:r>
        <w:t>endpoint</w:t>
      </w:r>
      <w:proofErr w:type="spellEnd"/>
      <w:r>
        <w:t xml:space="preserve"> e credenciais. Não há reescrita de código. Esse </w:t>
      </w:r>
      <w:r>
        <w:lastRenderedPageBreak/>
        <w:t>princípio de portabilidade zero-custo é fundamental para um projeto acadêmico que pode eventualmente escalar para produção real.</w:t>
      </w:r>
    </w:p>
    <w:p w14:paraId="50AF46C9" w14:textId="77777777" w:rsidR="00927EAA" w:rsidRDefault="002F034A">
      <w:pPr>
        <w:pStyle w:val="Ttulo3"/>
      </w:pPr>
      <w:proofErr w:type="gramStart"/>
      <w:r>
        <w:t>5.2.4  Apache</w:t>
      </w:r>
      <w:proofErr w:type="gramEnd"/>
      <w:r>
        <w:t xml:space="preserve"> </w:t>
      </w:r>
      <w:proofErr w:type="spellStart"/>
      <w:r>
        <w:t>Airflow</w:t>
      </w:r>
      <w:proofErr w:type="spellEnd"/>
      <w:r>
        <w:t xml:space="preserve"> vs. </w:t>
      </w:r>
      <w:proofErr w:type="spellStart"/>
      <w:r>
        <w:t>Prefect</w:t>
      </w:r>
      <w:proofErr w:type="spellEnd"/>
      <w:r>
        <w:t xml:space="preserve"> / </w:t>
      </w:r>
      <w:proofErr w:type="spellStart"/>
      <w:r>
        <w:t>Dagster</w:t>
      </w:r>
      <w:proofErr w:type="spellEnd"/>
    </w:p>
    <w:p w14:paraId="6F3B6AFA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Apache </w:t>
      </w:r>
      <w:proofErr w:type="spellStart"/>
      <w:r>
        <w:t>Airflow</w:t>
      </w:r>
      <w:proofErr w:type="spellEnd"/>
      <w:r>
        <w:t xml:space="preserve"> foi escolhido como orquestrador por possuir o maior ecossistema de operadores </w:t>
      </w:r>
      <w:proofErr w:type="spellStart"/>
      <w:r>
        <w:t>pré</w:t>
      </w:r>
      <w:proofErr w:type="spellEnd"/>
      <w:r>
        <w:t xml:space="preserve">-construídos do mercado: </w:t>
      </w:r>
      <w:proofErr w:type="spellStart"/>
      <w:r>
        <w:t>SparkSubmitOperator</w:t>
      </w:r>
      <w:proofErr w:type="spellEnd"/>
      <w:r>
        <w:t xml:space="preserve">, </w:t>
      </w:r>
      <w:proofErr w:type="spellStart"/>
      <w:r>
        <w:t>DbtOperator</w:t>
      </w:r>
      <w:proofErr w:type="spellEnd"/>
      <w:r>
        <w:t xml:space="preserve"> e </w:t>
      </w:r>
      <w:proofErr w:type="spellStart"/>
      <w:r>
        <w:t>AirbyteTriggerSyncOperator</w:t>
      </w:r>
      <w:proofErr w:type="spellEnd"/>
      <w:r>
        <w:t xml:space="preserve"> são todos disponíveis nativamente. </w:t>
      </w:r>
      <w:proofErr w:type="spellStart"/>
      <w:r>
        <w:t>Dagster</w:t>
      </w:r>
      <w:proofErr w:type="spellEnd"/>
      <w:r>
        <w:t xml:space="preserve"> e </w:t>
      </w:r>
      <w:proofErr w:type="spellStart"/>
      <w:r>
        <w:t>Prefect</w:t>
      </w:r>
      <w:proofErr w:type="spellEnd"/>
      <w:r>
        <w:t xml:space="preserve"> são alternativas modernas e interessantes, mas com curvas de aprendizado maiores e ecossistemas menores de operadores para as ferramentas específicas do projeto. O </w:t>
      </w:r>
      <w:proofErr w:type="spellStart"/>
      <w:r>
        <w:t>Airflow</w:t>
      </w:r>
      <w:proofErr w:type="spellEnd"/>
      <w:r>
        <w:t>, apesar de ter uma configuração inicial mais verbosa, oferece a maior garantia de que todos os conectores neces</w:t>
      </w:r>
      <w:r>
        <w:t>sários existirão prontos.</w:t>
      </w:r>
    </w:p>
    <w:p w14:paraId="5583F07B" w14:textId="77777777" w:rsidR="00927EAA" w:rsidRDefault="002F034A">
      <w:pPr>
        <w:pStyle w:val="Ttulo2"/>
      </w:pPr>
      <w:proofErr w:type="gramStart"/>
      <w:r>
        <w:t>5.3  Considerações</w:t>
      </w:r>
      <w:proofErr w:type="gramEnd"/>
      <w:r>
        <w:t xml:space="preserve"> de </w:t>
      </w:r>
      <w:proofErr w:type="spellStart"/>
      <w:r>
        <w:t>DataOps</w:t>
      </w:r>
      <w:proofErr w:type="spellEnd"/>
      <w:r>
        <w:t xml:space="preserve"> e Governança</w:t>
      </w:r>
    </w:p>
    <w:p w14:paraId="41AD7BAB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 governança de dados do </w:t>
      </w:r>
      <w:proofErr w:type="spellStart"/>
      <w:r>
        <w:t>MotoAR</w:t>
      </w:r>
      <w:proofErr w:type="spellEnd"/>
      <w:r>
        <w:t xml:space="preserve"> é implementada em três camadas. A camada de qualidade usa o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para validação automática antes de cada etapa do pipeline, com bloqueio explícito caso qualquer expectativa falhe. A camada de rastreabilidade usa o Delta Lake para time </w:t>
      </w:r>
      <w:proofErr w:type="spellStart"/>
      <w:r>
        <w:t>travel</w:t>
      </w:r>
      <w:proofErr w:type="spellEnd"/>
      <w:r>
        <w:t xml:space="preserve"> e o </w:t>
      </w:r>
      <w:proofErr w:type="spellStart"/>
      <w:r>
        <w:t>dbt</w:t>
      </w:r>
      <w:proofErr w:type="spellEnd"/>
      <w:r>
        <w:t xml:space="preserve"> para </w:t>
      </w:r>
      <w:proofErr w:type="spellStart"/>
      <w:r>
        <w:t>lineage</w:t>
      </w:r>
      <w:proofErr w:type="spellEnd"/>
      <w:r>
        <w:t xml:space="preserve"> completo entre tabelas. A camada de monitoramento usa o </w:t>
      </w:r>
      <w:proofErr w:type="spellStart"/>
      <w:r>
        <w:t>Grafana</w:t>
      </w:r>
      <w:proofErr w:type="spellEnd"/>
      <w:r>
        <w:t xml:space="preserve"> para alertas em tempo real de anomalias de dados (por exemplo, PM2.5 médio da última hora acima de 3 desvios-padrão da média histórica).</w:t>
      </w:r>
    </w:p>
    <w:p w14:paraId="376E38EC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 segurança dos dados é garantida pelo fato de que nenhum dado pessoal de usuário é coletado na Parte 1 — todos os dados são de sensores ambientais e APIs públicas. Na Parte 2, quando o app começar a coletar histórico de uso individual, será necessário implementar criptografia em repouso no </w:t>
      </w:r>
      <w:proofErr w:type="spellStart"/>
      <w:r>
        <w:t>MinIO</w:t>
      </w:r>
      <w:proofErr w:type="spellEnd"/>
      <w:r>
        <w:t xml:space="preserve"> e controle de acesso por perfil.</w:t>
      </w:r>
    </w:p>
    <w:p w14:paraId="1A8A7B7F" w14:textId="77777777" w:rsidR="00927EAA" w:rsidRDefault="002F034A">
      <w:r>
        <w:br w:type="page"/>
      </w:r>
    </w:p>
    <w:p w14:paraId="4DB06EBC" w14:textId="77777777" w:rsidR="00927EAA" w:rsidRDefault="002F034A">
      <w:pPr>
        <w:pStyle w:val="Ttulo1"/>
        <w:pageBreakBefore/>
        <w:spacing w:before="400" w:after="200"/>
      </w:pPr>
      <w:proofErr w:type="gramStart"/>
      <w:r>
        <w:lastRenderedPageBreak/>
        <w:t>6  ANÁLISE</w:t>
      </w:r>
      <w:proofErr w:type="gramEnd"/>
      <w:r>
        <w:t xml:space="preserve"> EXPLORATÓRIA DE DADOS (EDA)</w:t>
      </w:r>
    </w:p>
    <w:p w14:paraId="0494F399" w14:textId="77777777" w:rsidR="00927EAA" w:rsidRDefault="002F034A">
      <w:pPr>
        <w:pStyle w:val="Ttulo2"/>
      </w:pPr>
      <w:proofErr w:type="gramStart"/>
      <w:r>
        <w:t>6.1  Conjunto</w:t>
      </w:r>
      <w:proofErr w:type="gramEnd"/>
      <w:r>
        <w:t xml:space="preserve"> de Dados Analisado</w:t>
      </w:r>
    </w:p>
    <w:p w14:paraId="6151EB21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 análise exploratória foi conduzida sobre 45.061 registros reais coletados entre janeiro de 2025 e março de 2026, oriundos de duas fontes: o INMET (estação CRAS </w:t>
      </w:r>
      <w:proofErr w:type="spellStart"/>
      <w:r>
        <w:t>Fercal</w:t>
      </w:r>
      <w:proofErr w:type="spellEnd"/>
      <w:r>
        <w:t xml:space="preserve"> e estação Escola, dados horários de 2025) e o </w:t>
      </w:r>
      <w:proofErr w:type="spellStart"/>
      <w:r>
        <w:t>IQAir</w:t>
      </w:r>
      <w:proofErr w:type="spellEnd"/>
      <w:r>
        <w:t xml:space="preserve"> (4 sensores distribuídos em Brasília, dados de março de 2026). Essa análise teve dois objetivos: validar empiricamente a relevância do problema que o </w:t>
      </w:r>
      <w:proofErr w:type="spellStart"/>
      <w:r>
        <w:t>MotoAR</w:t>
      </w:r>
      <w:proofErr w:type="spellEnd"/>
      <w:r>
        <w:t xml:space="preserve"> se propõe a resolver, e informar as decisões de feature </w:t>
      </w:r>
      <w:proofErr w:type="spellStart"/>
      <w:r>
        <w:t>engineering</w:t>
      </w:r>
      <w:proofErr w:type="spellEnd"/>
      <w:r>
        <w:t xml:space="preserve"> e de limiares para as recomendações.</w:t>
      </w:r>
    </w:p>
    <w:p w14:paraId="1EB633D2" w14:textId="77777777" w:rsidR="00927EAA" w:rsidRDefault="002F034A">
      <w:pPr>
        <w:pStyle w:val="Ttulo2"/>
      </w:pPr>
      <w:proofErr w:type="gramStart"/>
      <w:r>
        <w:t>6.2  Resultados</w:t>
      </w:r>
      <w:proofErr w:type="gramEnd"/>
      <w:r>
        <w:t xml:space="preserve"> INMET — Estação CRAS </w:t>
      </w:r>
      <w:proofErr w:type="spellStart"/>
      <w:r>
        <w:t>Fercal</w:t>
      </w:r>
      <w:proofErr w:type="spellEnd"/>
    </w:p>
    <w:p w14:paraId="4EEEC92B" w14:textId="77777777" w:rsidR="00927EAA" w:rsidRDefault="00927EAA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27EAA" w14:paraId="737CA8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5435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4A14" w14:textId="77777777" w:rsidR="00927EAA" w:rsidRDefault="002F03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INMET — CRAS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Fercal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860E" w14:textId="77777777" w:rsidR="00927EAA" w:rsidRDefault="002F034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IQAir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(média 4 sensores)</w:t>
            </w:r>
          </w:p>
        </w:tc>
      </w:tr>
      <w:tr w:rsidR="00927EAA" w14:paraId="3DE96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7897D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PM2.5 médio anual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22BA5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11,55 µg/m³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12B5C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AQI médio: 10,2</w:t>
            </w:r>
          </w:p>
        </w:tc>
      </w:tr>
      <w:tr w:rsidR="00927EAA" w14:paraId="65734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020CE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Desvio padrão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7554D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 xml:space="preserve">11,91 µg/m³ (alta </w:t>
            </w:r>
            <w:proofErr w:type="spellStart"/>
            <w:r>
              <w:rPr>
                <w:sz w:val="20"/>
                <w:szCs w:val="20"/>
              </w:rPr>
              <w:t>variab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05C57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27EAA" w14:paraId="54827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605DC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Pico máximo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B7354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156,9 µg/m³ (out/2025)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45661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27EAA" w14:paraId="50D51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950EE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Mediana (P50)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28637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7,32 µg/m³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3B7F6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27EAA" w14:paraId="6C15F6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262FD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P95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C3331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35,66 µg/m³ (Ruim — OMS)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4A9E0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27EAA" w14:paraId="2FCC92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71D42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P99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A1ECE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54,44 µg/m³ (Perigoso)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C96A8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27EAA" w14:paraId="0C39F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79967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Sensor mais poluído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4F748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F7074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UnB Gama: AQI 13,4</w:t>
            </w:r>
          </w:p>
        </w:tc>
      </w:tr>
      <w:tr w:rsidR="00927EAA" w14:paraId="619F10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FC69D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Sensor mais limpo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34DD3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D7ADB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Finatec: AQI 7,8</w:t>
            </w:r>
          </w:p>
        </w:tc>
      </w:tr>
      <w:tr w:rsidR="00927EAA" w14:paraId="41293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06323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Spread espacial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80C67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0D1B0" w14:textId="77777777" w:rsidR="00927EAA" w:rsidRDefault="002F034A">
            <w:pPr>
              <w:jc w:val="center"/>
            </w:pPr>
            <w:r>
              <w:rPr>
                <w:sz w:val="20"/>
                <w:szCs w:val="20"/>
              </w:rPr>
              <w:t>5,5 pontos AQI (70% maior)</w:t>
            </w:r>
          </w:p>
        </w:tc>
      </w:tr>
    </w:tbl>
    <w:p w14:paraId="65A150DB" w14:textId="77777777" w:rsidR="00927EAA" w:rsidRDefault="002F034A">
      <w:pPr>
        <w:spacing w:before="100" w:after="200"/>
        <w:jc w:val="center"/>
      </w:pPr>
      <w:r>
        <w:rPr>
          <w:i/>
          <w:iCs/>
          <w:sz w:val="20"/>
          <w:szCs w:val="20"/>
        </w:rPr>
        <w:t xml:space="preserve">Tabela 4 — Estatísticas Descritivas do PM2.5 (INMET 2025) e </w:t>
      </w:r>
      <w:proofErr w:type="spellStart"/>
      <w:r>
        <w:rPr>
          <w:i/>
          <w:iCs/>
          <w:sz w:val="20"/>
          <w:szCs w:val="20"/>
        </w:rPr>
        <w:t>IQAir</w:t>
      </w:r>
      <w:proofErr w:type="spellEnd"/>
      <w:r>
        <w:rPr>
          <w:i/>
          <w:iCs/>
          <w:sz w:val="20"/>
          <w:szCs w:val="20"/>
        </w:rPr>
        <w:t xml:space="preserve"> (março 2026)</w:t>
      </w:r>
    </w:p>
    <w:p w14:paraId="78A7CE20" w14:textId="77777777" w:rsidR="00927EAA" w:rsidRDefault="00927EAA">
      <w:pPr>
        <w:spacing w:before="80" w:after="80"/>
      </w:pPr>
    </w:p>
    <w:p w14:paraId="589BA965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PM2.5 médio anual de 11,55 µg/m³ está abaixo do limite anual da OMS (15 µg/m³ para PM2.5), o que à primeira vista poderia parecer satisfatório. Contudo, o desvio padrão de 11,91 µg/m³ — quase igual à média — revela uma distribuição altamente assimétrica e com cauda longa. O pico máximo de 156,9 µg/m³, registrado em outubro de 2025 durante o auge da temporada de queimadas, é dez vezes o limite diário da OMS. O P95 de 35,66 µg/m³ classifica-se </w:t>
      </w:r>
      <w:proofErr w:type="gramStart"/>
      <w:r>
        <w:t>como Ruim</w:t>
      </w:r>
      <w:proofErr w:type="gramEnd"/>
      <w:r>
        <w:t xml:space="preserve"> na escala EPA, e o P99 de 54,44 µg/m³ </w:t>
      </w:r>
      <w:proofErr w:type="gramStart"/>
      <w:r>
        <w:t>como Perigoso</w:t>
      </w:r>
      <w:proofErr w:type="gramEnd"/>
      <w:r>
        <w:t>.</w:t>
      </w:r>
    </w:p>
    <w:p w14:paraId="66BE66A0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padrão de sazonalidade é marcante: o PM2.5 médio na estação seca é 5,3 vezes maior do que na estação chuvosa (22,3 µg/m³ em setembro versus 4,2 µg/m³ em maio). Esse fator sazonal justifica a inclusão de features cíclicas de mês no modelo </w:t>
      </w:r>
      <w:r>
        <w:lastRenderedPageBreak/>
        <w:t>preditivo, uma vez que o modelo precisa aprender que setembro é estruturalmente diferente de maio.</w:t>
      </w:r>
    </w:p>
    <w:p w14:paraId="3173E749" w14:textId="77777777" w:rsidR="00927EAA" w:rsidRDefault="002F034A">
      <w:pPr>
        <w:pStyle w:val="Ttulo2"/>
      </w:pPr>
      <w:proofErr w:type="gramStart"/>
      <w:r>
        <w:t>6.3  Padrões</w:t>
      </w:r>
      <w:proofErr w:type="gramEnd"/>
      <w:r>
        <w:t xml:space="preserve"> Horários Identificados</w:t>
      </w:r>
    </w:p>
    <w:p w14:paraId="467CA938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 análise horária revelou um padrão de duplo pico no PM2.5 ao longo do dia, consistente em ambas as fontes de dados (INMET e </w:t>
      </w:r>
      <w:proofErr w:type="spellStart"/>
      <w:r>
        <w:t>IQAir</w:t>
      </w:r>
      <w:proofErr w:type="spellEnd"/>
      <w:r>
        <w:t>). O primeiro pico ocorre entre 7h e 9h, associado ao tráfego matutino intenso, com PM2.5 médio de 13 µg/m³. O segundo pico ocorre entre 19h e 21h, com PM2.5 médio de 18 µg/m³ na estação seca, atribuído ao fenômeno de inversão térmica noturna — quando a camada mais fria de ar próxima ao solo impede a dispersão dos poluentes.</w:t>
      </w:r>
    </w:p>
    <w:p w14:paraId="3774B10C" w14:textId="77777777" w:rsidR="00927EAA" w:rsidRDefault="002F034A">
      <w:pPr>
        <w:spacing w:before="120" w:after="120" w:line="360" w:lineRule="auto"/>
        <w:ind w:firstLine="720"/>
        <w:jc w:val="both"/>
      </w:pPr>
      <w:r>
        <w:t>Esse padrão de duplo pico justifica a inclusão de features temporais cíclicas (seno e cosseno da hora do dia) como inputs do modelo. Uma feature linear de hora (0 a 23) não capturaria adequadamente a periodicidade circular do fenômeno — por exemplo, a semelhança entre as 23h e as 0h.</w:t>
      </w:r>
    </w:p>
    <w:p w14:paraId="12B8DBD3" w14:textId="77777777" w:rsidR="00927EAA" w:rsidRDefault="002F034A">
      <w:pPr>
        <w:spacing w:before="120" w:after="120" w:line="360" w:lineRule="auto"/>
        <w:ind w:firstLine="720"/>
        <w:jc w:val="both"/>
      </w:pPr>
      <w:r>
        <w:t>O efeito da chuva também foi quantificado: dias com precipitação acumulada superior a 5 mm apresentam redução média de 34% no PM2.5 em relação a dias secos, pelo mecanismo de lavagem da atmosfera. Essa descoberta originou a feature de chuva acumulada nas últimas 6 horas, incluída no conjunto de features Gold.</w:t>
      </w:r>
    </w:p>
    <w:p w14:paraId="58D5E58C" w14:textId="77777777" w:rsidR="00927EAA" w:rsidRDefault="002F034A">
      <w:pPr>
        <w:pStyle w:val="Ttulo2"/>
      </w:pPr>
      <w:proofErr w:type="gramStart"/>
      <w:r>
        <w:t>6.4  Heterogeneidade</w:t>
      </w:r>
      <w:proofErr w:type="gramEnd"/>
      <w:r>
        <w:t xml:space="preserve"> Espacial — </w:t>
      </w:r>
      <w:proofErr w:type="spellStart"/>
      <w:r>
        <w:t>IQAir</w:t>
      </w:r>
      <w:proofErr w:type="spellEnd"/>
    </w:p>
    <w:p w14:paraId="20D41908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Um dos achados mais importantes da EDA foi a significativa variação espacial entre os quatro sensores </w:t>
      </w:r>
      <w:proofErr w:type="spellStart"/>
      <w:r>
        <w:t>IQAir</w:t>
      </w:r>
      <w:proofErr w:type="spellEnd"/>
      <w:r>
        <w:t>. O sensor da UnB Odisseia Gama, localizado em região periférica, apresentou AQI médio de 13,4, enquanto o sensor do Finatec, próximo a lagos e áreas verdes, apresentou AQI médio de 7,8. O spread de 5,5 pontos de AQI implica que motociclistas em regiões periféricas de Brasília têm exposição a poluentes cerca de 70% maior do que motociclistas em regiões nobres — um dado relevante do ponto de vista de justiça ambiental e que indica a necessidade de expandir a cobertura de sensores para regiões com mais m</w:t>
      </w:r>
      <w:r>
        <w:t>otociclistas.</w:t>
      </w:r>
    </w:p>
    <w:p w14:paraId="03D11456" w14:textId="77777777" w:rsidR="00927EAA" w:rsidRDefault="002F034A">
      <w:pPr>
        <w:pStyle w:val="Ttulo2"/>
      </w:pPr>
      <w:proofErr w:type="gramStart"/>
      <w:r>
        <w:t>6.5  Correlações</w:t>
      </w:r>
      <w:proofErr w:type="gramEnd"/>
      <w:r>
        <w:t xml:space="preserve"> e Implicações para o Modelo</w:t>
      </w:r>
    </w:p>
    <w:p w14:paraId="0705E536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A correlação entre PM2.5 e NO2 foi de r = 0,47, um valor moderado que indica que os dois poluentes compartilham fontes comuns (tráfego e queimadas) mas também têm dinâmicas independentes. Na estação seca, o NO2 explica até 60% da variância do PM2.5, o que sugere que a queimada tem componente nitrogenado </w:t>
      </w:r>
      <w:r>
        <w:lastRenderedPageBreak/>
        <w:t>relevante. Essa correlação justifica a inclusão do NO2 como feature de input no modelo, mesmo que o alvo de predição seja PM2.5.</w:t>
      </w:r>
    </w:p>
    <w:p w14:paraId="0837046A" w14:textId="77777777" w:rsidR="00927EAA" w:rsidRDefault="002F034A">
      <w:r>
        <w:br w:type="page"/>
      </w:r>
    </w:p>
    <w:p w14:paraId="41B10809" w14:textId="77777777" w:rsidR="00927EAA" w:rsidRDefault="002F034A">
      <w:pPr>
        <w:pStyle w:val="Ttulo1"/>
        <w:pageBreakBefore/>
        <w:spacing w:before="400" w:after="200"/>
      </w:pPr>
      <w:proofErr w:type="gramStart"/>
      <w:r>
        <w:lastRenderedPageBreak/>
        <w:t>7  CONSIDERAÇÕES</w:t>
      </w:r>
      <w:proofErr w:type="gramEnd"/>
      <w:r>
        <w:t xml:space="preserve"> FINAIS</w:t>
      </w:r>
    </w:p>
    <w:p w14:paraId="3F8E1D95" w14:textId="77777777" w:rsidR="00927EAA" w:rsidRDefault="002F034A">
      <w:pPr>
        <w:pStyle w:val="Ttulo2"/>
      </w:pPr>
      <w:proofErr w:type="gramStart"/>
      <w:r>
        <w:t>7.1  Síntese</w:t>
      </w:r>
      <w:proofErr w:type="gramEnd"/>
      <w:r>
        <w:t xml:space="preserve"> do Planejamento</w:t>
      </w:r>
    </w:p>
    <w:p w14:paraId="4A11AE93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</w:t>
      </w:r>
      <w:proofErr w:type="spellStart"/>
      <w:r>
        <w:t>MotoAR</w:t>
      </w:r>
      <w:proofErr w:type="spellEnd"/>
      <w:r>
        <w:t xml:space="preserve"> foi planejado como um ciclo de vida completo de engenharia de dados, com foco em um problema real e relevante para a mobilidade urbana de Brasília. A escolha da Arquitetura Medalhão com Delta Lake, Apache Spark e </w:t>
      </w:r>
      <w:proofErr w:type="spellStart"/>
      <w:r>
        <w:t>dbt</w:t>
      </w:r>
      <w:proofErr w:type="spellEnd"/>
      <w:r>
        <w:t xml:space="preserve"> representa um </w:t>
      </w:r>
      <w:proofErr w:type="spellStart"/>
      <w:r>
        <w:t>stack</w:t>
      </w:r>
      <w:proofErr w:type="spellEnd"/>
      <w:r>
        <w:t xml:space="preserve"> tecnológico moderno, alinhado com as melhores práticas do mercado, e ao mesmo tempo viável para implementação local com recursos computacionais limitados.</w:t>
      </w:r>
    </w:p>
    <w:p w14:paraId="23632841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Os cinco domínios de negócio — Ingestão, Processamento, Feature </w:t>
      </w:r>
      <w:proofErr w:type="spellStart"/>
      <w:r>
        <w:t>Engineering</w:t>
      </w:r>
      <w:proofErr w:type="spellEnd"/>
      <w:r>
        <w:t>, Modelo ML e Entrega — foram desenhados com baixo acoplamento e responsabilidades claras, permitindo que cada componente evolua de forma independente. A análise exploratória preliminar validou empiricamente que o problema existe, que os dados disponíveis têm qualidade suficiente para suportá-lo, e que os padrões identificados são consistentes entre as duas fontes de dados utilizadas.</w:t>
      </w:r>
    </w:p>
    <w:p w14:paraId="2E0BF9D7" w14:textId="77777777" w:rsidR="00927EAA" w:rsidRDefault="002F034A">
      <w:pPr>
        <w:pStyle w:val="Ttulo2"/>
      </w:pPr>
      <w:proofErr w:type="gramStart"/>
      <w:r>
        <w:t>7.2  Principais</w:t>
      </w:r>
      <w:proofErr w:type="gramEnd"/>
      <w:r>
        <w:t xml:space="preserve"> Riscos e Limitações</w:t>
      </w:r>
    </w:p>
    <w:p w14:paraId="1C7C77BD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 xml:space="preserve">Disponibilidade de APIs externas: </w:t>
      </w:r>
      <w:proofErr w:type="spellStart"/>
      <w:r>
        <w:rPr>
          <w:sz w:val="22"/>
          <w:szCs w:val="22"/>
        </w:rPr>
        <w:t>IQAir</w:t>
      </w:r>
      <w:proofErr w:type="spellEnd"/>
      <w:r>
        <w:rPr>
          <w:sz w:val="22"/>
          <w:szCs w:val="22"/>
        </w:rPr>
        <w:t xml:space="preserve">, INMET e Open-Meteo são dependências externas sem garantia de SLA. A estratégia de mitigação é o cache da última leitura válida e </w:t>
      </w:r>
      <w:proofErr w:type="spellStart"/>
      <w:r>
        <w:rPr>
          <w:sz w:val="22"/>
          <w:szCs w:val="22"/>
        </w:rPr>
        <w:t>retry</w:t>
      </w:r>
      <w:proofErr w:type="spellEnd"/>
      <w:r>
        <w:rPr>
          <w:sz w:val="22"/>
          <w:szCs w:val="22"/>
        </w:rPr>
        <w:t xml:space="preserve"> automático no </w:t>
      </w:r>
      <w:proofErr w:type="spellStart"/>
      <w:r>
        <w:rPr>
          <w:sz w:val="22"/>
          <w:szCs w:val="22"/>
        </w:rPr>
        <w:t>Airflow</w:t>
      </w:r>
      <w:proofErr w:type="spellEnd"/>
      <w:r>
        <w:rPr>
          <w:sz w:val="22"/>
          <w:szCs w:val="22"/>
        </w:rPr>
        <w:t>.</w:t>
      </w:r>
    </w:p>
    <w:p w14:paraId="6E0A3DD6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>Limitações de hardware: Apache Spark em modo local consome até 8 GB de RAM para os volumes atuais. Em máquinas com menos de 8 GB, o modo local pode ser substituído por pandas para volumes pequenos, sem perda funcional na Parte 2.</w:t>
      </w:r>
    </w:p>
    <w:p w14:paraId="19F33314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 xml:space="preserve">Cobertura geográfica: quatro sensores </w:t>
      </w:r>
      <w:proofErr w:type="spellStart"/>
      <w:r>
        <w:rPr>
          <w:sz w:val="22"/>
          <w:szCs w:val="22"/>
        </w:rPr>
        <w:t>IQAir</w:t>
      </w:r>
      <w:proofErr w:type="spellEnd"/>
      <w:r>
        <w:rPr>
          <w:sz w:val="22"/>
          <w:szCs w:val="22"/>
        </w:rPr>
        <w:t xml:space="preserve"> cobrem Brasília de forma parcial. Regiões com maior densidade de motociclistas (cidades satélites) ainda não têm cobertura adequada.</w:t>
      </w:r>
    </w:p>
    <w:p w14:paraId="21FB5551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 xml:space="preserve">Representatividade temporal do modelo: o modelo será treinado com dados de 2025. Eventos climáticos atípicos em 2026 (El </w:t>
      </w:r>
      <w:proofErr w:type="spellStart"/>
      <w:r>
        <w:rPr>
          <w:sz w:val="22"/>
          <w:szCs w:val="22"/>
        </w:rPr>
        <w:t>Niño</w:t>
      </w:r>
      <w:proofErr w:type="spellEnd"/>
      <w:r>
        <w:rPr>
          <w:sz w:val="22"/>
          <w:szCs w:val="22"/>
        </w:rPr>
        <w:t>, mudanças de ventos predominantes) podem degradar a performance preditiva.</w:t>
      </w:r>
    </w:p>
    <w:p w14:paraId="4204D01B" w14:textId="77777777" w:rsidR="00927EAA" w:rsidRDefault="002F034A">
      <w:pPr>
        <w:pStyle w:val="Ttulo2"/>
      </w:pPr>
      <w:proofErr w:type="gramStart"/>
      <w:r>
        <w:t>7.3  Próximos</w:t>
      </w:r>
      <w:proofErr w:type="gramEnd"/>
      <w:r>
        <w:t xml:space="preserve"> Passos — Parte 2 (Implementação)</w:t>
      </w:r>
    </w:p>
    <w:p w14:paraId="4DB060D1" w14:textId="77777777" w:rsidR="00927EAA" w:rsidRDefault="002F034A">
      <w:pPr>
        <w:spacing w:before="120" w:after="120" w:line="360" w:lineRule="auto"/>
        <w:ind w:firstLine="720"/>
        <w:jc w:val="both"/>
      </w:pPr>
      <w:r>
        <w:t>A Parte 2 do projeto consistirá na implementação completa da arquitetura planejada, seguindo um roteiro de seis semanas:</w:t>
      </w:r>
    </w:p>
    <w:p w14:paraId="027F16EF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 xml:space="preserve">Semana 1 — Infraestrutura Base: Docker </w:t>
      </w:r>
      <w:proofErr w:type="spellStart"/>
      <w:r>
        <w:rPr>
          <w:sz w:val="22"/>
          <w:szCs w:val="22"/>
        </w:rPr>
        <w:t>Compose</w:t>
      </w:r>
      <w:proofErr w:type="spellEnd"/>
      <w:r>
        <w:rPr>
          <w:sz w:val="22"/>
          <w:szCs w:val="22"/>
        </w:rPr>
        <w:t xml:space="preserve"> com </w:t>
      </w:r>
      <w:proofErr w:type="spellStart"/>
      <w:r>
        <w:rPr>
          <w:sz w:val="22"/>
          <w:szCs w:val="22"/>
        </w:rPr>
        <w:t>MinIO</w:t>
      </w:r>
      <w:proofErr w:type="spellEnd"/>
      <w:r>
        <w:rPr>
          <w:sz w:val="22"/>
          <w:szCs w:val="22"/>
        </w:rPr>
        <w:t xml:space="preserve">, Spark, PostgreSQL, </w:t>
      </w:r>
      <w:proofErr w:type="spellStart"/>
      <w:r>
        <w:rPr>
          <w:sz w:val="22"/>
          <w:szCs w:val="22"/>
        </w:rPr>
        <w:t>Airflow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Grafana</w:t>
      </w:r>
      <w:proofErr w:type="spellEnd"/>
      <w:r>
        <w:rPr>
          <w:sz w:val="22"/>
          <w:szCs w:val="22"/>
        </w:rPr>
        <w:t xml:space="preserve"> operacionais, com dados sintéticos gerados para testes.</w:t>
      </w:r>
    </w:p>
    <w:p w14:paraId="609F7C9B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lastRenderedPageBreak/>
        <w:t xml:space="preserve">Semana 2 — Ingestão: clientes de API para </w:t>
      </w:r>
      <w:proofErr w:type="spellStart"/>
      <w:r>
        <w:rPr>
          <w:sz w:val="22"/>
          <w:szCs w:val="22"/>
        </w:rPr>
        <w:t>IQAir</w:t>
      </w:r>
      <w:proofErr w:type="spellEnd"/>
      <w:r>
        <w:rPr>
          <w:sz w:val="22"/>
          <w:szCs w:val="22"/>
        </w:rPr>
        <w:t xml:space="preserve">, INMET e Open-Meteo com validação de </w:t>
      </w:r>
      <w:proofErr w:type="spellStart"/>
      <w:r>
        <w:rPr>
          <w:sz w:val="22"/>
          <w:szCs w:val="22"/>
        </w:rPr>
        <w:t>schema</w:t>
      </w:r>
      <w:proofErr w:type="spellEnd"/>
      <w:r>
        <w:rPr>
          <w:sz w:val="22"/>
          <w:szCs w:val="22"/>
        </w:rPr>
        <w:t xml:space="preserve"> e gravação na camada Bronze do Delta Lake.</w:t>
      </w:r>
    </w:p>
    <w:p w14:paraId="617C1F79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 xml:space="preserve">Semana 2–3 — Processamento: Spark </w:t>
      </w:r>
      <w:proofErr w:type="spellStart"/>
      <w:r>
        <w:rPr>
          <w:sz w:val="22"/>
          <w:szCs w:val="22"/>
        </w:rPr>
        <w:t>jobs</w:t>
      </w:r>
      <w:proofErr w:type="spellEnd"/>
      <w:r>
        <w:rPr>
          <w:sz w:val="22"/>
          <w:szCs w:val="22"/>
        </w:rPr>
        <w:t xml:space="preserve"> para limpeza Bronze → Silver, </w:t>
      </w:r>
      <w:proofErr w:type="spellStart"/>
      <w:r>
        <w:rPr>
          <w:sz w:val="22"/>
          <w:szCs w:val="22"/>
        </w:rPr>
        <w:t>Great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Expectations</w:t>
      </w:r>
      <w:proofErr w:type="spellEnd"/>
      <w:r>
        <w:rPr>
          <w:sz w:val="22"/>
          <w:szCs w:val="22"/>
        </w:rPr>
        <w:t xml:space="preserve"> para validação automática.</w:t>
      </w:r>
    </w:p>
    <w:p w14:paraId="71D05BA4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 xml:space="preserve">Semana 3 — Transformação: modelos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para Silver → Gold com testes automáticos e </w:t>
      </w:r>
      <w:proofErr w:type="spellStart"/>
      <w:r>
        <w:rPr>
          <w:sz w:val="22"/>
          <w:szCs w:val="22"/>
        </w:rPr>
        <w:t>lineage</w:t>
      </w:r>
      <w:proofErr w:type="spellEnd"/>
      <w:r>
        <w:rPr>
          <w:sz w:val="22"/>
          <w:szCs w:val="22"/>
        </w:rPr>
        <w:t xml:space="preserve"> completo.</w:t>
      </w:r>
    </w:p>
    <w:p w14:paraId="615897FD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 xml:space="preserve">Semana 4 — Orquestração: </w:t>
      </w:r>
      <w:proofErr w:type="spellStart"/>
      <w:r>
        <w:rPr>
          <w:sz w:val="22"/>
          <w:szCs w:val="22"/>
        </w:rPr>
        <w:t>DAGs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Airflow</w:t>
      </w:r>
      <w:proofErr w:type="spellEnd"/>
      <w:r>
        <w:rPr>
          <w:sz w:val="22"/>
          <w:szCs w:val="22"/>
        </w:rPr>
        <w:t xml:space="preserve"> para o pipeline batch diário com </w:t>
      </w:r>
      <w:proofErr w:type="spellStart"/>
      <w:r>
        <w:rPr>
          <w:sz w:val="22"/>
          <w:szCs w:val="22"/>
        </w:rPr>
        <w:t>retry</w:t>
      </w:r>
      <w:proofErr w:type="spellEnd"/>
      <w:r>
        <w:rPr>
          <w:sz w:val="22"/>
          <w:szCs w:val="22"/>
        </w:rPr>
        <w:t xml:space="preserve"> e alertas </w:t>
      </w:r>
      <w:proofErr w:type="spellStart"/>
      <w:r>
        <w:rPr>
          <w:sz w:val="22"/>
          <w:szCs w:val="22"/>
        </w:rPr>
        <w:t>Grafana</w:t>
      </w:r>
      <w:proofErr w:type="spellEnd"/>
      <w:r>
        <w:rPr>
          <w:sz w:val="22"/>
          <w:szCs w:val="22"/>
        </w:rPr>
        <w:t>.</w:t>
      </w:r>
    </w:p>
    <w:p w14:paraId="1ECBB707" w14:textId="77777777" w:rsidR="00927EAA" w:rsidRDefault="002F034A">
      <w:pPr>
        <w:pStyle w:val="PargrafodaLista"/>
        <w:numPr>
          <w:ilvl w:val="0"/>
          <w:numId w:val="2"/>
        </w:numPr>
        <w:spacing w:before="60" w:after="60" w:line="320" w:lineRule="auto"/>
      </w:pPr>
      <w:r>
        <w:rPr>
          <w:sz w:val="22"/>
          <w:szCs w:val="22"/>
        </w:rPr>
        <w:t xml:space="preserve">Semana 4 — Consumo: Metabase dashboards sobre dados Gold, </w:t>
      </w:r>
      <w:proofErr w:type="spellStart"/>
      <w:r>
        <w:rPr>
          <w:sz w:val="22"/>
          <w:szCs w:val="22"/>
        </w:rPr>
        <w:t>Flask</w:t>
      </w:r>
      <w:proofErr w:type="spellEnd"/>
      <w:r>
        <w:rPr>
          <w:sz w:val="22"/>
          <w:szCs w:val="22"/>
        </w:rPr>
        <w:t xml:space="preserve"> API com inferência do modelo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>.</w:t>
      </w:r>
    </w:p>
    <w:p w14:paraId="08395386" w14:textId="77777777" w:rsidR="00927EAA" w:rsidRDefault="00927EAA">
      <w:pPr>
        <w:spacing w:before="80" w:after="80"/>
      </w:pPr>
    </w:p>
    <w:p w14:paraId="1A45F634" w14:textId="77777777" w:rsidR="00927EAA" w:rsidRDefault="002F034A">
      <w:pPr>
        <w:spacing w:before="120" w:after="120" w:line="360" w:lineRule="auto"/>
        <w:ind w:firstLine="720"/>
        <w:jc w:val="both"/>
      </w:pPr>
      <w:r>
        <w:t xml:space="preserve">O critério de sucesso da Parte 2 será: pipeline batch rodando diariamente sem erros, dados Gold 100% testados e documentados, cinco ou mais dashboards no Metabase utilizáveis, </w:t>
      </w:r>
      <w:proofErr w:type="spellStart"/>
      <w:r>
        <w:t>Flask</w:t>
      </w:r>
      <w:proofErr w:type="spellEnd"/>
      <w:r>
        <w:t xml:space="preserve"> API retornando predições com latência abaixo de 500 </w:t>
      </w:r>
      <w:proofErr w:type="spellStart"/>
      <w:r>
        <w:t>ms</w:t>
      </w:r>
      <w:proofErr w:type="spellEnd"/>
      <w:r>
        <w:t xml:space="preserve">, e </w:t>
      </w:r>
      <w:proofErr w:type="spellStart"/>
      <w:r>
        <w:t>Grafana</w:t>
      </w:r>
      <w:proofErr w:type="spellEnd"/>
      <w:r>
        <w:t xml:space="preserve"> detectando anomalias em tempo real.</w:t>
      </w:r>
    </w:p>
    <w:p w14:paraId="0902D70D" w14:textId="77777777" w:rsidR="00927EAA" w:rsidRDefault="002F034A">
      <w:r>
        <w:br w:type="page"/>
      </w:r>
    </w:p>
    <w:p w14:paraId="4D00BD00" w14:textId="77777777" w:rsidR="00927EAA" w:rsidRDefault="002F034A">
      <w:pPr>
        <w:pStyle w:val="Ttulo1"/>
        <w:pageBreakBefore/>
        <w:spacing w:before="400" w:after="200"/>
      </w:pPr>
      <w:proofErr w:type="gramStart"/>
      <w:r>
        <w:lastRenderedPageBreak/>
        <w:t>8  REFERÊNCIAS</w:t>
      </w:r>
      <w:proofErr w:type="gramEnd"/>
    </w:p>
    <w:p w14:paraId="305F9A71" w14:textId="77777777" w:rsidR="00927EAA" w:rsidRDefault="00927EAA">
      <w:pPr>
        <w:spacing w:before="80" w:after="80"/>
      </w:pPr>
    </w:p>
    <w:p w14:paraId="5EB4BB0A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DATABRICKS. Delta Lake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. Disponível em: https://docs.delta.io. Acesso em: 29 abr. 2026.</w:t>
      </w:r>
    </w:p>
    <w:p w14:paraId="56784E3E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DBT LABS.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. Disponível em: https://docs.getdbt.com. Acesso em: 29 abr. 2026.</w:t>
      </w:r>
    </w:p>
    <w:p w14:paraId="605E71AB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APACHE SOFTWARE FOUNDATION. Apache </w:t>
      </w:r>
      <w:proofErr w:type="spellStart"/>
      <w:r>
        <w:rPr>
          <w:sz w:val="22"/>
          <w:szCs w:val="22"/>
        </w:rPr>
        <w:t>Airflow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. Disponível em: https://airflow.apache.org/docs. Acesso em: 29 abr. 2026.</w:t>
      </w:r>
    </w:p>
    <w:p w14:paraId="223BA276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APACHE SOFTWARE FOUNDATION. Apache Spark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. Disponível em: https://spark.apache.org/docs/latest. Acesso em: 29 abr. 2026.</w:t>
      </w:r>
    </w:p>
    <w:p w14:paraId="64D44D93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MINIO. </w:t>
      </w:r>
      <w:proofErr w:type="spellStart"/>
      <w:r>
        <w:rPr>
          <w:sz w:val="22"/>
          <w:szCs w:val="22"/>
        </w:rPr>
        <w:t>MinIO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. Disponível em: https://min.io/docs/minio/container. Acesso em: 29 abr. 2026.</w:t>
      </w:r>
    </w:p>
    <w:p w14:paraId="3FB0EFE5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GREAT EXPECTATIONS. </w:t>
      </w:r>
      <w:proofErr w:type="spellStart"/>
      <w:r>
        <w:rPr>
          <w:sz w:val="22"/>
          <w:szCs w:val="22"/>
        </w:rPr>
        <w:t>Great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Expectations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. Disponível em: https://docs.greatexpectations.io. Acesso em: 29 abr. 2026.</w:t>
      </w:r>
    </w:p>
    <w:p w14:paraId="01F008D3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>INMET — Instituto Nacional de Meteorologia. Dados de Estações Automáticas 2025. Disponível em: https://portal.inmet.gov.br. Acesso em: 29 abr. 2026.</w:t>
      </w:r>
    </w:p>
    <w:p w14:paraId="708F37F4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IQAIR. </w:t>
      </w:r>
      <w:proofErr w:type="spellStart"/>
      <w:r>
        <w:rPr>
          <w:sz w:val="22"/>
          <w:szCs w:val="22"/>
        </w:rPr>
        <w:t>IQAir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. Disponível em: https://api-docs.iqair.com. Acesso em: 29 abr. 2026.</w:t>
      </w:r>
    </w:p>
    <w:p w14:paraId="4162796A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OPEN-METEO. Open-Meteo API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. Disponível em: https://open-meteo.com/en/docs. Acesso em: 29 abr. 2026.</w:t>
      </w:r>
    </w:p>
    <w:p w14:paraId="79D8A5F4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ORGANIZAÇÃO MUNDIAL DA SAÚDE (OMS). WHO Global Air </w:t>
      </w:r>
      <w:proofErr w:type="spellStart"/>
      <w:r>
        <w:rPr>
          <w:sz w:val="22"/>
          <w:szCs w:val="22"/>
        </w:rPr>
        <w:t>Quality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Guidelines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Particulate</w:t>
      </w:r>
      <w:proofErr w:type="spellEnd"/>
      <w:r>
        <w:rPr>
          <w:sz w:val="22"/>
          <w:szCs w:val="22"/>
        </w:rPr>
        <w:t xml:space="preserve"> Matter (PM2.5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PM10), Ozone, </w:t>
      </w:r>
      <w:proofErr w:type="spellStart"/>
      <w:r>
        <w:rPr>
          <w:sz w:val="22"/>
          <w:szCs w:val="22"/>
        </w:rPr>
        <w:t>Nitrogen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Dioxide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Sulfur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Dioxide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Carbon </w:t>
      </w:r>
      <w:proofErr w:type="spellStart"/>
      <w:r>
        <w:rPr>
          <w:sz w:val="22"/>
          <w:szCs w:val="22"/>
        </w:rPr>
        <w:t>Monoxide</w:t>
      </w:r>
      <w:proofErr w:type="spellEnd"/>
      <w:r>
        <w:rPr>
          <w:sz w:val="22"/>
          <w:szCs w:val="22"/>
        </w:rPr>
        <w:t>. Genebra: WHO, 2021.</w:t>
      </w:r>
    </w:p>
    <w:p w14:paraId="076388AA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CHEN, T.; GUESTRIN, C.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: A </w:t>
      </w:r>
      <w:proofErr w:type="spellStart"/>
      <w:r>
        <w:rPr>
          <w:sz w:val="22"/>
          <w:szCs w:val="22"/>
        </w:rPr>
        <w:t>Scalable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Tree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Boosting</w:t>
      </w:r>
      <w:proofErr w:type="spellEnd"/>
      <w:r>
        <w:rPr>
          <w:sz w:val="22"/>
          <w:szCs w:val="22"/>
        </w:rPr>
        <w:t xml:space="preserve"> System. In: </w:t>
      </w:r>
      <w:proofErr w:type="spellStart"/>
      <w:r>
        <w:rPr>
          <w:sz w:val="22"/>
          <w:szCs w:val="22"/>
        </w:rPr>
        <w:t>Proceedings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22nd ACM SIGKDD </w:t>
      </w:r>
      <w:proofErr w:type="spellStart"/>
      <w:r>
        <w:rPr>
          <w:sz w:val="22"/>
          <w:szCs w:val="22"/>
        </w:rPr>
        <w:t>International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Conference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Knowledge</w:t>
      </w:r>
      <w:proofErr w:type="spellEnd"/>
      <w:r>
        <w:rPr>
          <w:sz w:val="22"/>
          <w:szCs w:val="22"/>
        </w:rPr>
        <w:t xml:space="preserve"> Discovery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Data Mining. Nova York: ACM, 2016. p. 785–794.</w:t>
      </w:r>
    </w:p>
    <w:p w14:paraId="107EA186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MLFLOW. </w:t>
      </w:r>
      <w:proofErr w:type="spellStart"/>
      <w:r>
        <w:rPr>
          <w:sz w:val="22"/>
          <w:szCs w:val="22"/>
        </w:rPr>
        <w:t>MLflow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. Disponível em: https://mlflow.org/docs/latest. Acesso em: 29 abr. 2026.</w:t>
      </w:r>
    </w:p>
    <w:p w14:paraId="65075B42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KLEPPMANN, Martin. </w:t>
      </w:r>
      <w:proofErr w:type="spellStart"/>
      <w:r>
        <w:rPr>
          <w:sz w:val="22"/>
          <w:szCs w:val="22"/>
        </w:rPr>
        <w:t>Designing</w:t>
      </w:r>
      <w:proofErr w:type="spellEnd"/>
      <w:r>
        <w:rPr>
          <w:sz w:val="22"/>
          <w:szCs w:val="22"/>
        </w:rPr>
        <w:t xml:space="preserve"> Data-</w:t>
      </w:r>
      <w:proofErr w:type="spellStart"/>
      <w:r>
        <w:rPr>
          <w:sz w:val="22"/>
          <w:szCs w:val="22"/>
        </w:rPr>
        <w:t>Intensive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Applications</w:t>
      </w:r>
      <w:proofErr w:type="spellEnd"/>
      <w:r>
        <w:rPr>
          <w:sz w:val="22"/>
          <w:szCs w:val="22"/>
        </w:rPr>
        <w:t>. Sebastopol: O'Reilly Media, 2017.</w:t>
      </w:r>
    </w:p>
    <w:p w14:paraId="6644DB0D" w14:textId="77777777" w:rsidR="00927EAA" w:rsidRDefault="002F034A">
      <w:pPr>
        <w:spacing w:before="120" w:after="120" w:line="360" w:lineRule="auto"/>
        <w:jc w:val="both"/>
      </w:pPr>
      <w:r>
        <w:rPr>
          <w:sz w:val="22"/>
          <w:szCs w:val="22"/>
        </w:rPr>
        <w:t xml:space="preserve">REIS, Joe et al. Fundamentals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Engineering</w:t>
      </w:r>
      <w:proofErr w:type="spellEnd"/>
      <w:r>
        <w:rPr>
          <w:sz w:val="22"/>
          <w:szCs w:val="22"/>
        </w:rPr>
        <w:t>. Sebastopol: O'Reilly Media, 2022.</w:t>
      </w:r>
    </w:p>
    <w:sectPr w:rsidR="00927EAA">
      <w:headerReference w:type="default" r:id="rId8"/>
      <w:footerReference w:type="default" r:id="rId9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6AB1" w14:textId="77777777" w:rsidR="002F034A" w:rsidRDefault="002F034A">
      <w:r>
        <w:separator/>
      </w:r>
    </w:p>
  </w:endnote>
  <w:endnote w:type="continuationSeparator" w:id="0">
    <w:p w14:paraId="06CB4457" w14:textId="77777777" w:rsidR="002F034A" w:rsidRDefault="002F0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AB77" w14:textId="77777777" w:rsidR="00927EAA" w:rsidRDefault="002F034A">
    <w:pPr>
      <w:pBdr>
        <w:top w:val="single" w:sz="4" w:space="0" w:color="2E5FAA"/>
      </w:pBdr>
      <w:spacing w:before="100"/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F7181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F7181A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8FA0" w14:textId="77777777" w:rsidR="002F034A" w:rsidRDefault="002F034A">
      <w:r>
        <w:separator/>
      </w:r>
    </w:p>
  </w:footnote>
  <w:footnote w:type="continuationSeparator" w:id="0">
    <w:p w14:paraId="51F036B6" w14:textId="77777777" w:rsidR="002F034A" w:rsidRDefault="002F0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A6815" w14:textId="77777777" w:rsidR="00927EAA" w:rsidRDefault="002F034A">
    <w:pPr>
      <w:pBdr>
        <w:bottom w:val="single" w:sz="4" w:space="0" w:color="2E5FAA"/>
      </w:pBdr>
      <w:spacing w:after="100"/>
      <w:jc w:val="right"/>
    </w:pPr>
    <w:r>
      <w:rPr>
        <w:color w:val="555555"/>
        <w:sz w:val="18"/>
        <w:szCs w:val="18"/>
      </w:rPr>
      <w:t>MOTOAR — Projeto de Engenharia de Dados | UniCEUB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7B2"/>
    <w:multiLevelType w:val="hybridMultilevel"/>
    <w:tmpl w:val="C7466394"/>
    <w:lvl w:ilvl="0" w:tplc="A9967ABE">
      <w:start w:val="1"/>
      <w:numFmt w:val="bullet"/>
      <w:lvlText w:val="•"/>
      <w:lvlJc w:val="left"/>
      <w:pPr>
        <w:ind w:left="720" w:hanging="360"/>
      </w:pPr>
    </w:lvl>
    <w:lvl w:ilvl="1" w:tplc="676E7174">
      <w:start w:val="1"/>
      <w:numFmt w:val="bullet"/>
      <w:lvlText w:val="◦"/>
      <w:lvlJc w:val="left"/>
      <w:pPr>
        <w:ind w:left="1080" w:hanging="360"/>
      </w:pPr>
    </w:lvl>
    <w:lvl w:ilvl="2" w:tplc="D97618D8">
      <w:numFmt w:val="decimal"/>
      <w:lvlText w:val=""/>
      <w:lvlJc w:val="left"/>
    </w:lvl>
    <w:lvl w:ilvl="3" w:tplc="76D4201C">
      <w:numFmt w:val="decimal"/>
      <w:lvlText w:val=""/>
      <w:lvlJc w:val="left"/>
    </w:lvl>
    <w:lvl w:ilvl="4" w:tplc="23ACED46">
      <w:numFmt w:val="decimal"/>
      <w:lvlText w:val=""/>
      <w:lvlJc w:val="left"/>
    </w:lvl>
    <w:lvl w:ilvl="5" w:tplc="2C6447E6">
      <w:numFmt w:val="decimal"/>
      <w:lvlText w:val=""/>
      <w:lvlJc w:val="left"/>
    </w:lvl>
    <w:lvl w:ilvl="6" w:tplc="B824F4D2">
      <w:numFmt w:val="decimal"/>
      <w:lvlText w:val=""/>
      <w:lvlJc w:val="left"/>
    </w:lvl>
    <w:lvl w:ilvl="7" w:tplc="A9583D6A">
      <w:numFmt w:val="decimal"/>
      <w:lvlText w:val=""/>
      <w:lvlJc w:val="left"/>
    </w:lvl>
    <w:lvl w:ilvl="8" w:tplc="5B901B82">
      <w:numFmt w:val="decimal"/>
      <w:lvlText w:val=""/>
      <w:lvlJc w:val="left"/>
    </w:lvl>
  </w:abstractNum>
  <w:abstractNum w:abstractNumId="1" w15:restartNumberingAfterBreak="0">
    <w:nsid w:val="15E220EC"/>
    <w:multiLevelType w:val="hybridMultilevel"/>
    <w:tmpl w:val="F488926A"/>
    <w:lvl w:ilvl="0" w:tplc="8668E4FC">
      <w:start w:val="1"/>
      <w:numFmt w:val="bullet"/>
      <w:lvlText w:val="●"/>
      <w:lvlJc w:val="left"/>
      <w:pPr>
        <w:ind w:left="720" w:hanging="360"/>
      </w:pPr>
    </w:lvl>
    <w:lvl w:ilvl="1" w:tplc="5AC0F26C">
      <w:start w:val="1"/>
      <w:numFmt w:val="bullet"/>
      <w:lvlText w:val="○"/>
      <w:lvlJc w:val="left"/>
      <w:pPr>
        <w:ind w:left="1440" w:hanging="360"/>
      </w:pPr>
    </w:lvl>
    <w:lvl w:ilvl="2" w:tplc="A530C1AE">
      <w:start w:val="1"/>
      <w:numFmt w:val="bullet"/>
      <w:lvlText w:val="■"/>
      <w:lvlJc w:val="left"/>
      <w:pPr>
        <w:ind w:left="2160" w:hanging="360"/>
      </w:pPr>
    </w:lvl>
    <w:lvl w:ilvl="3" w:tplc="E5A81E76">
      <w:start w:val="1"/>
      <w:numFmt w:val="bullet"/>
      <w:lvlText w:val="●"/>
      <w:lvlJc w:val="left"/>
      <w:pPr>
        <w:ind w:left="2880" w:hanging="360"/>
      </w:pPr>
    </w:lvl>
    <w:lvl w:ilvl="4" w:tplc="1032C426">
      <w:start w:val="1"/>
      <w:numFmt w:val="bullet"/>
      <w:lvlText w:val="○"/>
      <w:lvlJc w:val="left"/>
      <w:pPr>
        <w:ind w:left="3600" w:hanging="360"/>
      </w:pPr>
    </w:lvl>
    <w:lvl w:ilvl="5" w:tplc="5F82814C">
      <w:start w:val="1"/>
      <w:numFmt w:val="bullet"/>
      <w:lvlText w:val="■"/>
      <w:lvlJc w:val="left"/>
      <w:pPr>
        <w:ind w:left="4320" w:hanging="360"/>
      </w:pPr>
    </w:lvl>
    <w:lvl w:ilvl="6" w:tplc="DDCEA3F6">
      <w:start w:val="1"/>
      <w:numFmt w:val="bullet"/>
      <w:lvlText w:val="●"/>
      <w:lvlJc w:val="left"/>
      <w:pPr>
        <w:ind w:left="5040" w:hanging="360"/>
      </w:pPr>
    </w:lvl>
    <w:lvl w:ilvl="7" w:tplc="9B467B48">
      <w:start w:val="1"/>
      <w:numFmt w:val="bullet"/>
      <w:lvlText w:val="●"/>
      <w:lvlJc w:val="left"/>
      <w:pPr>
        <w:ind w:left="5760" w:hanging="360"/>
      </w:pPr>
    </w:lvl>
    <w:lvl w:ilvl="8" w:tplc="F65CDC76">
      <w:start w:val="1"/>
      <w:numFmt w:val="bullet"/>
      <w:lvlText w:val="●"/>
      <w:lvlJc w:val="left"/>
      <w:pPr>
        <w:ind w:left="6480" w:hanging="360"/>
      </w:pPr>
    </w:lvl>
  </w:abstractNum>
  <w:num w:numId="1" w16cid:durableId="1411199428">
    <w:abstractNumId w:val="1"/>
    <w:lvlOverride w:ilvl="0">
      <w:startOverride w:val="1"/>
    </w:lvlOverride>
  </w:num>
  <w:num w:numId="2" w16cid:durableId="768232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EAA"/>
    <w:rsid w:val="002F034A"/>
    <w:rsid w:val="006413EE"/>
    <w:rsid w:val="00927EAA"/>
    <w:rsid w:val="00DE5189"/>
    <w:rsid w:val="00F7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9EFD"/>
  <w15:docId w15:val="{B81F4A7A-64FA-4C56-8A4F-D5AC989B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5FAA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336699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981B8-8EC9-4662-A39A-6F17EFAD3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5207</Words>
  <Characters>28120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Alessandra Souza Gonçalves</cp:lastModifiedBy>
  <cp:revision>2</cp:revision>
  <dcterms:created xsi:type="dcterms:W3CDTF">2026-04-30T00:39:00Z</dcterms:created>
  <dcterms:modified xsi:type="dcterms:W3CDTF">2026-04-30T00:39:00Z</dcterms:modified>
</cp:coreProperties>
</file>