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43D4C45" w14:paraId="450A15DE" wp14:textId="77777777">
      <w:pPr>
        <w:pStyle w:val="Title"/>
        <w:spacing w:after="10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643D4C45" w:rsidR="643D4C45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Analisi di Serie Storiche su Dati di Ipertensione</w:t>
      </w:r>
    </w:p>
    <w:p xmlns:wp14="http://schemas.microsoft.com/office/word/2010/wordml" w:rsidP="4BED95EC" w14:paraId="03A85B3F" wp14:textId="09699E47">
      <w:pPr>
        <w:spacing w:after="300"/>
        <w:rPr>
          <w:rFonts w:ascii="Calibri" w:hAnsi="Calibri" w:eastAsia="Calibri" w:cs="Calibri"/>
          <w:i w:val="1"/>
          <w:iCs w:val="1"/>
          <w:color w:val="auto"/>
          <w:lang w:val="en-US"/>
        </w:rPr>
      </w:pPr>
      <w:r w:rsidRPr="4BED95EC" w:rsidR="4D14CBF2">
        <w:rPr>
          <w:rFonts w:ascii="Calibri" w:hAnsi="Calibri" w:eastAsia="Calibri" w:cs="Calibri"/>
          <w:i w:val="1"/>
          <w:iCs w:val="1"/>
          <w:color w:val="auto"/>
          <w:lang w:val="en-US"/>
        </w:rPr>
        <w:t xml:space="preserve">Fase 1: </w:t>
      </w:r>
      <w:r w:rsidRPr="4BED95EC" w:rsidR="4D14CBF2">
        <w:rPr>
          <w:rFonts w:ascii="Calibri" w:hAnsi="Calibri" w:eastAsia="Calibri" w:cs="Calibri"/>
          <w:i w:val="1"/>
          <w:iCs w:val="1"/>
          <w:color w:val="auto"/>
          <w:lang w:val="en-US"/>
        </w:rPr>
        <w:t>Selezione</w:t>
      </w:r>
      <w:r w:rsidRPr="4BED95EC" w:rsidR="4D14CBF2">
        <w:rPr>
          <w:rFonts w:ascii="Calibri" w:hAnsi="Calibri" w:eastAsia="Calibri" w:cs="Calibri"/>
          <w:i w:val="1"/>
          <w:iCs w:val="1"/>
          <w:color w:val="auto"/>
          <w:lang w:val="en-US"/>
        </w:rPr>
        <w:t xml:space="preserve"> e </w:t>
      </w:r>
      <w:r w:rsidRPr="4BED95EC" w:rsidR="4D14CBF2">
        <w:rPr>
          <w:rFonts w:ascii="Calibri" w:hAnsi="Calibri" w:eastAsia="Calibri" w:cs="Calibri"/>
          <w:i w:val="1"/>
          <w:iCs w:val="1"/>
          <w:color w:val="auto"/>
          <w:lang w:val="en-US"/>
        </w:rPr>
        <w:t>documentazione</w:t>
      </w:r>
      <w:r w:rsidRPr="4BED95EC" w:rsidR="4D14CBF2">
        <w:rPr>
          <w:rFonts w:ascii="Calibri" w:hAnsi="Calibri" w:eastAsia="Calibri" w:cs="Calibri"/>
          <w:i w:val="1"/>
          <w:iCs w:val="1"/>
          <w:color w:val="auto"/>
          <w:lang w:val="en-US"/>
        </w:rPr>
        <w:t xml:space="preserve"> del dataset</w:t>
      </w:r>
    </w:p>
    <w:p xmlns:wp14="http://schemas.microsoft.com/office/word/2010/wordml" w:rsidP="4BED95EC" w14:paraId="3298F7C1" wp14:textId="17817B3F">
      <w:pPr>
        <w:pStyle w:val="Heading1"/>
        <w:spacing w:before="200" w:after="12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1. </w:t>
      </w:r>
      <w:r w:rsidRPr="4BED95EC" w:rsidR="41786549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D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escrizione del dataset</w:t>
      </w:r>
    </w:p>
    <w:p xmlns:wp14="http://schemas.microsoft.com/office/word/2010/wordml" w:rsidP="643D4C45" w14:paraId="1E8257B4" wp14:textId="45450ED8">
      <w:pPr>
        <w:spacing w:before="240" w:beforeAutospacing="off" w:after="240" w:afterAutospacing="off"/>
      </w:pPr>
      <w:r w:rsidRPr="6211C18C" w:rsidR="7B526467">
        <w:rPr>
          <w:rFonts w:ascii="Calibri" w:hAnsi="Calibri" w:eastAsia="Calibri" w:cs="Calibri"/>
          <w:lang w:val="it-IT"/>
        </w:rPr>
        <w:t xml:space="preserve">Per lo svolgimento del progetto è stato selezionato il dataset 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>"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>Synthetic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 xml:space="preserve"> Health Data (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>Anomaly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 xml:space="preserve">): 100 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>Patients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>, 10-Min"</w:t>
      </w:r>
      <w:r w:rsidRPr="6211C18C" w:rsidR="7B526467">
        <w:rPr>
          <w:rFonts w:ascii="Calibri" w:hAnsi="Calibri" w:eastAsia="Calibri" w:cs="Calibri"/>
          <w:lang w:val="it-IT"/>
        </w:rPr>
        <w:t xml:space="preserve">, pubblicato sulla piattaforma </w:t>
      </w:r>
      <w:r w:rsidRPr="6211C18C" w:rsidR="7B526467">
        <w:rPr>
          <w:rFonts w:ascii="Calibri" w:hAnsi="Calibri" w:eastAsia="Calibri" w:cs="Calibri"/>
          <w:lang w:val="it-IT"/>
        </w:rPr>
        <w:t>Kaggle</w:t>
      </w:r>
      <w:r w:rsidRPr="6211C18C" w:rsidR="7B526467">
        <w:rPr>
          <w:rFonts w:ascii="Calibri" w:hAnsi="Calibri" w:eastAsia="Calibri" w:cs="Calibri"/>
          <w:lang w:val="it-IT"/>
        </w:rPr>
        <w:t xml:space="preserve"> dall'utente </w:t>
      </w:r>
      <w:r w:rsidRPr="6211C18C" w:rsidR="7B526467">
        <w:rPr>
          <w:rFonts w:ascii="Calibri" w:hAnsi="Calibri" w:eastAsia="Calibri" w:cs="Calibri"/>
          <w:b w:val="1"/>
          <w:bCs w:val="1"/>
          <w:lang w:val="it-IT"/>
        </w:rPr>
        <w:t>shrishagrawal</w:t>
      </w:r>
      <w:r w:rsidRPr="6211C18C" w:rsidR="7B526467">
        <w:rPr>
          <w:rFonts w:ascii="Calibri" w:hAnsi="Calibri" w:eastAsia="Calibri" w:cs="Calibri"/>
          <w:lang w:val="it-IT"/>
        </w:rPr>
        <w:t xml:space="preserve"> e disponibile al seguente indirizzo:</w:t>
      </w:r>
      <w:r>
        <w:br/>
      </w:r>
      <w:hyperlink r:id="Rd76e45969c8e49a7">
        <w:r w:rsidRPr="6211C18C" w:rsidR="7B526467">
          <w:rPr>
            <w:rStyle w:val="Hyperlink"/>
            <w:rFonts w:ascii="Calibri" w:hAnsi="Calibri" w:eastAsia="Calibri" w:cs="Calibri"/>
            <w:b w:val="1"/>
            <w:bCs w:val="1"/>
            <w:lang w:val="it-IT"/>
          </w:rPr>
          <w:t>https://www.kaggle.com/datasets/shrishagrawal/synthetic-health-dataanomaly-100patients10-min</w:t>
        </w:r>
      </w:hyperlink>
    </w:p>
    <w:p w:rsidR="428AB6D6" w:rsidP="4BED95EC" w:rsidRDefault="428AB6D6" w14:paraId="13052D60" w14:textId="3EF4C063">
      <w:pPr>
        <w:spacing w:before="240" w:beforeAutospacing="off" w:after="240" w:afterAutospacing="off"/>
      </w:pP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 xml:space="preserve">Il dataset è distribuito come un archivio contenente diversi file. Per il presente progetto è stato selezionato il file </w:t>
      </w:r>
      <w:r w:rsidRPr="4104885B" w:rsidR="31643FF9">
        <w:rPr>
          <w:rFonts w:ascii="Consolas" w:hAnsi="Consolas" w:eastAsia="Consolas" w:cs="Consolas"/>
          <w:b w:val="1"/>
          <w:bCs w:val="1"/>
          <w:sz w:val="20"/>
          <w:szCs w:val="20"/>
          <w:lang w:val="en-US"/>
        </w:rPr>
        <w:t>realistic_synthetic_health_dataset.csv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>, in quanto rappresenta il dataset principale e contiene le misurazioni fisiologiche necessarie per lo sviluppo dell'analisi delle serie temporali.</w:t>
      </w:r>
    </w:p>
    <w:p w:rsidR="428AB6D6" w:rsidP="4BED95EC" w:rsidRDefault="428AB6D6" w14:paraId="7FD78F63" w14:textId="543C153D">
      <w:pPr>
        <w:spacing w:before="240" w:beforeAutospacing="off" w:after="240" w:afterAutospacing="off"/>
      </w:pP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 xml:space="preserve">Il file contiene dati sintetici di monitoraggio sanitario continuo, progettati per simulare il comportamento di pazienti monitorati mediante dispositivi wearable (IoT). Le misurazioni sono effettuate con una frequenza di </w:t>
      </w:r>
      <w:r w:rsidRPr="4104885B" w:rsidR="31643FF9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una rilevazione ogni 10 minuti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 xml:space="preserve"> e coprono l'intero periodo compreso tra il </w:t>
      </w:r>
      <w:r w:rsidRPr="4104885B" w:rsidR="31643FF9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1° gennaio 2025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 xml:space="preserve"> e il </w:t>
      </w:r>
      <w:r w:rsidRPr="4104885B" w:rsidR="31643FF9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31 dicembre 2025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>.</w:t>
      </w:r>
    </w:p>
    <w:p w:rsidR="428AB6D6" w:rsidP="4BED95EC" w:rsidRDefault="428AB6D6" w14:paraId="450E6399" w14:textId="65D28872">
      <w:pPr>
        <w:spacing w:before="240" w:beforeAutospacing="off" w:after="240" w:afterAutospacing="off"/>
      </w:pPr>
      <w:r w:rsidRPr="4BED95EC" w:rsidR="428AB6D6">
        <w:rPr>
          <w:rFonts w:ascii="Calibri" w:hAnsi="Calibri" w:eastAsia="Calibri" w:cs="Calibri"/>
          <w:sz w:val="20"/>
          <w:szCs w:val="20"/>
          <w:lang w:val="it-IT"/>
        </w:rPr>
        <w:t xml:space="preserve">L'analisi preliminare del dataset, effettuata mediante il notebook sviluppato nella Fase 2, ha evidenziato che il file selezionato è composto da </w:t>
      </w:r>
      <w:r w:rsidRPr="4BED95EC" w:rsidR="428AB6D6">
        <w:rPr>
          <w:rFonts w:ascii="Calibri" w:hAnsi="Calibri" w:eastAsia="Calibri" w:cs="Calibri"/>
          <w:b w:val="1"/>
          <w:bCs w:val="1"/>
          <w:sz w:val="20"/>
          <w:szCs w:val="20"/>
          <w:lang w:val="it-IT"/>
        </w:rPr>
        <w:t>5.256.000 osservazioni</w:t>
      </w:r>
      <w:r w:rsidRPr="4BED95EC" w:rsidR="428AB6D6">
        <w:rPr>
          <w:rFonts w:ascii="Calibri" w:hAnsi="Calibri" w:eastAsia="Calibri" w:cs="Calibri"/>
          <w:sz w:val="20"/>
          <w:szCs w:val="20"/>
          <w:lang w:val="it-IT"/>
        </w:rPr>
        <w:t xml:space="preserve"> e </w:t>
      </w:r>
      <w:r w:rsidRPr="4BED95EC" w:rsidR="428AB6D6">
        <w:rPr>
          <w:rFonts w:ascii="Calibri" w:hAnsi="Calibri" w:eastAsia="Calibri" w:cs="Calibri"/>
          <w:b w:val="1"/>
          <w:bCs w:val="1"/>
          <w:sz w:val="20"/>
          <w:szCs w:val="20"/>
          <w:lang w:val="it-IT"/>
        </w:rPr>
        <w:t>22 variabili</w:t>
      </w:r>
      <w:r w:rsidRPr="4BED95EC" w:rsidR="428AB6D6">
        <w:rPr>
          <w:rFonts w:ascii="Calibri" w:hAnsi="Calibri" w:eastAsia="Calibri" w:cs="Calibri"/>
          <w:sz w:val="20"/>
          <w:szCs w:val="20"/>
          <w:lang w:val="it-IT"/>
        </w:rPr>
        <w:t xml:space="preserve">, riferite a </w:t>
      </w:r>
      <w:r w:rsidRPr="4BED95EC" w:rsidR="428AB6D6">
        <w:rPr>
          <w:rFonts w:ascii="Calibri" w:hAnsi="Calibri" w:eastAsia="Calibri" w:cs="Calibri"/>
          <w:b w:val="1"/>
          <w:bCs w:val="1"/>
          <w:sz w:val="20"/>
          <w:szCs w:val="20"/>
          <w:lang w:val="it-IT"/>
        </w:rPr>
        <w:t>100 pazienti</w:t>
      </w:r>
      <w:r w:rsidRPr="4BED95EC" w:rsidR="428AB6D6">
        <w:rPr>
          <w:rFonts w:ascii="Calibri" w:hAnsi="Calibri" w:eastAsia="Calibri" w:cs="Calibri"/>
          <w:sz w:val="20"/>
          <w:szCs w:val="20"/>
          <w:lang w:val="it-IT"/>
        </w:rPr>
        <w:t xml:space="preserve"> identificati dalla variabile </w:t>
      </w:r>
      <w:r w:rsidRPr="4BED95EC" w:rsidR="428AB6D6">
        <w:rPr>
          <w:rFonts w:ascii="Consolas" w:hAnsi="Consolas" w:eastAsia="Consolas" w:cs="Consolas"/>
          <w:b w:val="1"/>
          <w:bCs w:val="1"/>
          <w:sz w:val="20"/>
          <w:szCs w:val="20"/>
          <w:lang w:val="it-IT"/>
        </w:rPr>
        <w:t>Patient_ID</w:t>
      </w:r>
      <w:r w:rsidRPr="4BED95EC" w:rsidR="428AB6D6">
        <w:rPr>
          <w:rFonts w:ascii="Calibri" w:hAnsi="Calibri" w:eastAsia="Calibri" w:cs="Calibri"/>
          <w:sz w:val="20"/>
          <w:szCs w:val="20"/>
          <w:lang w:val="it-IT"/>
        </w:rPr>
        <w:t>.</w:t>
      </w:r>
    </w:p>
    <w:p w:rsidR="428AB6D6" w:rsidP="4BED95EC" w:rsidRDefault="428AB6D6" w14:paraId="51692FAD" w14:textId="09955B8F">
      <w:pPr>
        <w:spacing w:before="240" w:beforeAutospacing="off" w:after="240" w:afterAutospacing="off"/>
      </w:pP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 xml:space="preserve">Ogni paziente dispone di una </w:t>
      </w:r>
      <w:r w:rsidRPr="4104885B" w:rsidR="31643FF9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serie temporale completa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 xml:space="preserve"> costituita da </w:t>
      </w:r>
      <w:r w:rsidRPr="4104885B" w:rsidR="31643FF9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52.560 osservazioni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>, corrispondenti esattamente a un anno di monitoraggio continuo con una rilevazione ogni 10 minuti (</w:t>
      </w:r>
      <w:r w:rsidRPr="4104885B" w:rsidR="31643FF9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365 giorni × 24 ore × 6 misurazioni/ora</w:t>
      </w:r>
      <w:r w:rsidRPr="4104885B" w:rsidR="31643FF9">
        <w:rPr>
          <w:rFonts w:ascii="Calibri" w:hAnsi="Calibri" w:eastAsia="Calibri" w:cs="Calibri"/>
          <w:sz w:val="20"/>
          <w:szCs w:val="20"/>
          <w:lang w:val="en-US"/>
        </w:rPr>
        <w:t>). Tale struttura rende il dataset particolarmente adatto allo studio dell'evoluzione temporale della pressione arteriosa e all'applicazione di modelli di forecasting.</w:t>
      </w:r>
    </w:p>
    <w:p w:rsidR="428AB6D6" w:rsidP="4BED95EC" w:rsidRDefault="428AB6D6" w14:paraId="1CAF6A0A" w14:textId="506B1538">
      <w:pPr>
        <w:spacing w:before="240" w:beforeAutospacing="off" w:after="240" w:afterAutospacing="off"/>
      </w:pPr>
      <w:r w:rsidRPr="6211C18C" w:rsidR="32E76251">
        <w:rPr>
          <w:rFonts w:ascii="Calibri" w:hAnsi="Calibri" w:eastAsia="Calibri" w:cs="Calibri"/>
          <w:sz w:val="20"/>
          <w:szCs w:val="20"/>
          <w:lang w:val="it-IT"/>
        </w:rPr>
        <w:t xml:space="preserve">Poiché l'obiettivo del progetto è sviluppare un modello di previsione </w:t>
      </w:r>
      <w:r w:rsidRPr="6211C18C" w:rsidR="32E76251">
        <w:rPr>
          <w:rFonts w:ascii="Calibri" w:hAnsi="Calibri" w:eastAsia="Calibri" w:cs="Calibri"/>
          <w:b w:val="1"/>
          <w:bCs w:val="1"/>
          <w:sz w:val="20"/>
          <w:szCs w:val="20"/>
          <w:lang w:val="it-IT"/>
        </w:rPr>
        <w:t>univariato</w:t>
      </w:r>
      <w:r w:rsidRPr="6211C18C" w:rsidR="32E76251">
        <w:rPr>
          <w:rFonts w:ascii="Calibri" w:hAnsi="Calibri" w:eastAsia="Calibri" w:cs="Calibri"/>
          <w:sz w:val="20"/>
          <w:szCs w:val="20"/>
          <w:lang w:val="it-IT"/>
        </w:rPr>
        <w:t xml:space="preserve"> della pressione arteriosa sistolica, nelle fasi successive dell'analisi verrà selezionato un singolo paziente. La scelta </w:t>
      </w:r>
      <w:r w:rsidRPr="6211C18C" w:rsidR="14A7588F">
        <w:rPr>
          <w:rFonts w:ascii="Calibri" w:hAnsi="Calibri" w:eastAsia="Calibri" w:cs="Calibri"/>
          <w:sz w:val="20"/>
          <w:szCs w:val="20"/>
          <w:lang w:val="it-IT"/>
        </w:rPr>
        <w:t xml:space="preserve">è stata </w:t>
      </w:r>
      <w:r w:rsidRPr="6211C18C" w:rsidR="32E76251">
        <w:rPr>
          <w:rFonts w:ascii="Calibri" w:hAnsi="Calibri" w:eastAsia="Calibri" w:cs="Calibri"/>
          <w:sz w:val="20"/>
          <w:szCs w:val="20"/>
          <w:lang w:val="it-IT"/>
        </w:rPr>
        <w:t xml:space="preserve">effettuata seguendo un criterio deterministico e riproducibile: dal momento che tutti i pazienti presentano una serie temporale completa e con il medesimo numero di osservazioni, </w:t>
      </w:r>
      <w:r w:rsidRPr="6211C18C" w:rsidR="34D5A59B">
        <w:rPr>
          <w:rFonts w:ascii="Calibri" w:hAnsi="Calibri" w:eastAsia="Calibri" w:cs="Calibri"/>
          <w:sz w:val="20"/>
          <w:szCs w:val="20"/>
          <w:lang w:val="it-IT"/>
        </w:rPr>
        <w:t>è stato</w:t>
      </w:r>
      <w:r w:rsidRPr="6211C18C" w:rsidR="32E76251">
        <w:rPr>
          <w:rFonts w:ascii="Calibri" w:hAnsi="Calibri" w:eastAsia="Calibri" w:cs="Calibri"/>
          <w:sz w:val="20"/>
          <w:szCs w:val="20"/>
          <w:lang w:val="it-IT"/>
        </w:rPr>
        <w:t xml:space="preserve"> selezionato il paziente con </w:t>
      </w:r>
      <w:r w:rsidRPr="6211C18C" w:rsidR="32E76251">
        <w:rPr>
          <w:rFonts w:ascii="Consolas" w:hAnsi="Consolas" w:eastAsia="Consolas" w:cs="Consolas"/>
          <w:b w:val="1"/>
          <w:bCs w:val="1"/>
          <w:sz w:val="20"/>
          <w:szCs w:val="20"/>
          <w:lang w:val="it-IT"/>
        </w:rPr>
        <w:t>Patient_ID</w:t>
      </w:r>
      <w:r w:rsidRPr="6211C18C" w:rsidR="32E76251">
        <w:rPr>
          <w:rFonts w:ascii="Consolas" w:hAnsi="Consolas" w:eastAsia="Consolas" w:cs="Consolas"/>
          <w:b w:val="1"/>
          <w:bCs w:val="1"/>
          <w:sz w:val="20"/>
          <w:szCs w:val="20"/>
          <w:lang w:val="it-IT"/>
        </w:rPr>
        <w:t xml:space="preserve"> = 1</w:t>
      </w:r>
      <w:r w:rsidRPr="6211C18C" w:rsidR="32E76251">
        <w:rPr>
          <w:rFonts w:ascii="Calibri" w:hAnsi="Calibri" w:eastAsia="Calibri" w:cs="Calibri"/>
          <w:sz w:val="20"/>
          <w:szCs w:val="20"/>
          <w:lang w:val="it-IT"/>
        </w:rPr>
        <w:t>, così da garantire la completa riproducibilità dell'analisi senza introdurre criteri arbitrari di selezione.</w:t>
      </w:r>
    </w:p>
    <w:p xmlns:wp14="http://schemas.microsoft.com/office/word/2010/wordml" w:rsidP="643D4C45" w14:paraId="1A08C832" wp14:textId="4AFC0DF1">
      <w:pPr>
        <w:pStyle w:val="Heading1"/>
        <w:spacing w:before="200" w:after="12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2. 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Descrizione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delle 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variabili</w:t>
      </w:r>
    </w:p>
    <w:p xmlns:wp14="http://schemas.microsoft.com/office/word/2010/wordml" w:rsidP="4BED95EC" w14:paraId="677BA9EA" wp14:textId="7245C5FB">
      <w:pPr>
        <w:spacing w:before="240" w:beforeAutospacing="off" w:after="240" w:afterAutospacing="off"/>
      </w:pP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Il file </w:t>
      </w:r>
      <w:r w:rsidRPr="4BED95EC" w:rsidR="06A35097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en-US"/>
        </w:rPr>
        <w:t>realistic_synthetic_health_dataset.csv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è composto da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22 variabili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>, che descrivono sia le caratteristiche anagrafiche dei pazienti sia i principali parametri fisiologici monitorati nel tempo, oltre ad alcune informazioni relative alla qualità del dato e alla presenza di anomalie.</w:t>
      </w:r>
    </w:p>
    <w:p xmlns:wp14="http://schemas.microsoft.com/office/word/2010/wordml" w:rsidP="4BED95EC" w14:paraId="150BFDB7" wp14:textId="3BEB8F00">
      <w:pPr>
        <w:spacing w:before="240" w:beforeAutospacing="off" w:after="240" w:afterAutospacing="off"/>
      </w:pP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>Le variabili possono essere raggruppate nelle seguenti categorie:</w:t>
      </w:r>
    </w:p>
    <w:p xmlns:wp14="http://schemas.microsoft.com/office/word/2010/wordml" w:rsidP="4BED95EC" w14:paraId="62C904B4" wp14:textId="422DE2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Variabili anagrafiche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che descrivono le caratteristiche del paziente e comprendono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Patient_ID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Age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Gender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Weight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Height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BMI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; </w:t>
      </w:r>
    </w:p>
    <w:p xmlns:wp14="http://schemas.microsoft.com/office/word/2010/wordml" w:rsidP="4BED95EC" w14:paraId="3568C6F5" wp14:textId="6CC9079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Segnali vitali monitorati nel tempo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che costituiscono la componente principale della serie storica e comprendono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Timestamp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Heart_Rate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BP_Systolic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BP_Diastolic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SpO₂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Respiration_Rate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Body_Temperature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Blood_Glucose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; </w:t>
      </w:r>
    </w:p>
    <w:p xmlns:wp14="http://schemas.microsoft.com/office/word/2010/wordml" w:rsidP="4BED95EC" w14:paraId="22BE5586" wp14:textId="38605A3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Variabili comportamentali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rappresentate da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Activity_Level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Sleep_Pattern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che descrivono il livello di attività fisica e il comportamento del paziente durante il monitoraggio; </w:t>
      </w:r>
    </w:p>
    <w:p xmlns:wp14="http://schemas.microsoft.com/office/word/2010/wordml" w:rsidP="4BED95EC" w14:paraId="5B69031D" wp14:textId="2B2DEF0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Variabili cliniche e di qualità del dato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costituite da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Risk_Profile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Hypertension_Label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Anomaly_Type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Is_Anomaly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Data_Quality_Flag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Missing_Mechanism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che forniscono informazioni sul profilo di rischio cardiovascolare, sulla presenza di ipertensione e sulle eventuali anomalie o valori mancanti presenti nel dataset. </w:t>
      </w:r>
    </w:p>
    <w:p xmlns:wp14="http://schemas.microsoft.com/office/word/2010/wordml" w:rsidP="4BED95EC" w14:paraId="0BEC9DDC" wp14:textId="71E64394">
      <w:pPr>
        <w:spacing w:before="240" w:beforeAutospacing="off" w:after="240" w:afterAutospacing="off"/>
      </w:pP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Tra tutte le variabili,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Timestamp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rappresenta la dimensione temporale dell'analisi, mentre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BP_Systolic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(pressione arteriosa sistolica) costituisce la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variabile target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 progetto, in quanto sarà utilizzata per sviluppare e confrontare i modelli di previsione delle serie storiche. La variabile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BP_Diastolic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verrà invece considerata come parametro clinico di supporto nell'analisi esplorativa.</w:t>
      </w:r>
    </w:p>
    <w:p xmlns:wp14="http://schemas.microsoft.com/office/word/2010/wordml" w:rsidP="4BED95EC" w14:paraId="166CF76E" wp14:textId="7407897A">
      <w:pPr>
        <w:spacing w:before="240" w:beforeAutospacing="off" w:after="240" w:afterAutospacing="off"/>
      </w:pP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La presenza della variabile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Hypertension_Label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che identifica la presenza o l'assenza di una condizione ipertensiva, rende il dataset pienamente coerente con il tema dell'ipertensione arteriosa richiesto dalla consegna. Inoltre, le variabili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Is_Anomaly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Anomaly_Type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Data_Quality_Flag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 </w:t>
      </w:r>
      <w:r w:rsidRPr="4BED95EC" w:rsidR="06A3509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Missing_Mechanism</w:t>
      </w:r>
      <w:r w:rsidRPr="4BED95EC" w:rsidR="06A3509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consentono di individuare osservazioni anomale, errori di acquisizione e valori mancanti, risultando particolarmente utili durante le fasi di pre-processing e pulizia dei dati previste nella Fase 2 del progetto.</w:t>
      </w:r>
    </w:p>
    <w:p xmlns:wp14="http://schemas.microsoft.com/office/word/2010/wordml" w:rsidP="4BED95EC" w14:paraId="2A9E07BC" wp14:textId="79DFA6F5">
      <w:pPr>
        <w:pStyle w:val="Heading1"/>
        <w:spacing w:before="200" w:after="20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3. 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Motivazione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della 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scelta</w:t>
      </w:r>
    </w:p>
    <w:p xmlns:wp14="http://schemas.microsoft.com/office/word/2010/wordml" w:rsidP="4BED95EC" w14:paraId="405F343B" wp14:textId="0157752A">
      <w:pPr>
        <w:spacing w:before="240" w:beforeAutospacing="off" w:after="240" w:afterAutospacing="off"/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La scelta del dataset è stata preceduta da un confronto con altri dataset disponibili su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Kaggle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,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valutati in funzione dei requisiti richiesti dalla consegna.</w:t>
      </w:r>
      <w:r>
        <w:br/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In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particolare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, un primo dataset è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stato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escluso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perché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presentava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una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struttura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di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tipo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it-IT"/>
        </w:rPr>
        <w:t>panel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,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caratterizzata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da poche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osservazioni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per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ciascun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paziente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e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dall'assenza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di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una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serie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temporale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continua. Tale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struttura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non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risultava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quindi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idonea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all'applicazione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di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modelli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di forecasting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basati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su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serie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storiche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it-IT"/>
        </w:rPr>
        <w:t>.</w:t>
      </w:r>
      <w:r>
        <w:br/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Successivamente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è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stato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analizzato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un secondo dataset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sintetico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di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monitoraggio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cardiovascolare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costituito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rilevazioni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orarie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distribuite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su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un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periodo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di 30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giorni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Sebbene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questo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dataset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soddisfacesse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il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requisito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della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presenza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di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una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variabile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temporale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una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prima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analisi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esplorativa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ha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evidenziato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una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scarsa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dipendenza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temporale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delle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osservazioni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rendendolo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poco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adatto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allo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sviluppo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di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modelli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previsionali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basati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sulla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dinamica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della 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serie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xmlns:wp14="http://schemas.microsoft.com/office/word/2010/wordml" w:rsidP="4BED95EC" w14:paraId="601F7E37" wp14:textId="13238AC4">
      <w:pPr>
        <w:spacing w:before="240" w:beforeAutospacing="off" w:after="240" w:afterAutospacing="off"/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Il dataset </w:t>
      </w:r>
      <w:r w:rsidRPr="4BED95EC" w:rsidR="72C82715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en-US"/>
        </w:rPr>
        <w:t>realistic_synthetic_health_dataset.csv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è stato quindi selezionato perché presenta caratteristiche maggiormente coerenti con gli obiettivi del progetto. In particolare:</w:t>
      </w:r>
    </w:p>
    <w:p xmlns:wp14="http://schemas.microsoft.com/office/word/2010/wordml" w:rsidP="4BED95EC" w14:paraId="1E8A3E76" wp14:textId="193D2B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dispone di una variabile temporale con rilevazioni effettuate ogni </w:t>
      </w:r>
      <w:r w:rsidRPr="4BED95EC" w:rsidR="72C8271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10 minuti</w:t>
      </w: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per un intero anno; </w:t>
      </w:r>
    </w:p>
    <w:p xmlns:wp14="http://schemas.microsoft.com/office/word/2010/wordml" w:rsidP="4BED95EC" w14:paraId="55BEADA6" wp14:textId="2C57035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contiene serie temporali sufficientemente lunghe e continue, indispensabili per l'applicazione dei modelli di forecasting; </w:t>
      </w:r>
    </w:p>
    <w:p xmlns:wp14="http://schemas.microsoft.com/office/word/2010/wordml" w:rsidP="4BED95EC" w14:paraId="10C8CEBC" wp14:textId="7045CD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include misure fisiologiche direttamente correlate all'ipertensione arteriosa, come la pressione sistolica e diastolica; </w:t>
      </w:r>
    </w:p>
    <w:p xmlns:wp14="http://schemas.microsoft.com/office/word/2010/wordml" w:rsidP="4BED95EC" w14:paraId="3455D08B" wp14:textId="52581E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mette a disposizione variabili cliniche e comportamentali che consentono una più completa interpretazione dei dati; </w:t>
      </w:r>
    </w:p>
    <w:p xmlns:wp14="http://schemas.microsoft.com/office/word/2010/wordml" w:rsidP="4BED95EC" w14:paraId="5BA910FE" wp14:textId="269207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include informazioni sulla qualità del dato, sulla presenza di anomalie e sui meccanismi di generazione dei valori mancanti, risultando particolarmente utile per le attività di pre-processing. </w:t>
      </w:r>
    </w:p>
    <w:p xmlns:wp14="http://schemas.microsoft.com/office/word/2010/wordml" w:rsidP="4BED95EC" w14:paraId="7126714D" wp14:textId="10F4661E">
      <w:pPr>
        <w:spacing w:before="240" w:beforeAutospacing="off" w:after="240" w:afterAutospacing="off"/>
      </w:pPr>
      <w:r w:rsidRPr="4BED95EC" w:rsidR="72C82715">
        <w:rPr>
          <w:rFonts w:ascii="Calibri" w:hAnsi="Calibri" w:eastAsia="Calibri" w:cs="Calibri"/>
          <w:noProof w:val="0"/>
          <w:sz w:val="20"/>
          <w:szCs w:val="20"/>
          <w:lang w:val="en-US"/>
        </w:rPr>
        <w:t>Le verifiche statistiche effettuate nella successiva Fase 2 hanno inoltre confermato la presenza di una struttura temporale significativa, con evidenze di autocorrelazione e stagionalità, rendendo il dataset adeguato all'applicazione dei modelli di analisi e previsione richiesti dalla consegna.</w:t>
      </w:r>
    </w:p>
    <w:p xmlns:wp14="http://schemas.microsoft.com/office/word/2010/wordml" w:rsidP="4BED95EC" w14:paraId="639DE74D" wp14:textId="73767175">
      <w:pPr>
        <w:pStyle w:val="Heading1"/>
        <w:spacing w:before="200" w:after="12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4. 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Problematiche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etiche</w:t>
      </w:r>
      <w:r w:rsidRPr="4BED95EC" w:rsidR="4D14CBF2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e di privacy</w:t>
      </w:r>
    </w:p>
    <w:p xmlns:wp14="http://schemas.microsoft.com/office/word/2010/wordml" w:rsidP="643D4C45" w14:paraId="226A6D5F" wp14:textId="26B32776">
      <w:pPr>
        <w:spacing w:after="120"/>
        <w:rPr>
          <w:rFonts w:ascii="Calibri" w:hAnsi="Calibri" w:eastAsia="Calibri" w:cs="Calibri"/>
          <w:color w:val="auto"/>
          <w:lang w:val="en-US"/>
        </w:rPr>
      </w:pP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Il dataset è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dichiarato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b w:val="1"/>
          <w:bCs w:val="1"/>
          <w:color w:val="auto"/>
          <w:lang w:val="en-US"/>
        </w:rPr>
        <w:t>sintetico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dall’autore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: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pazienti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e le relative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misurazioni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sono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generati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artificialmente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, senza alcuna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corrispondenza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con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soggetti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reali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. Non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sussistono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pertanto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problemi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di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identificabilità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,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consenso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informato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o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applicabilità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di normative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sulla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protezione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dei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dati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sanitari</w:t>
      </w:r>
      <w:r w:rsidRPr="6211C18C" w:rsidR="3B1DD669">
        <w:rPr>
          <w:rFonts w:ascii="Calibri" w:hAnsi="Calibri" w:eastAsia="Calibri" w:cs="Calibri"/>
          <w:color w:val="auto"/>
          <w:lang w:val="en-US"/>
        </w:rPr>
        <w:t>.</w:t>
      </w:r>
      <w:r>
        <w:br/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Va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comunque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segnalato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, come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limite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metodologico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,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che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trattandosi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di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dati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simulati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le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relazioni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fisiologiche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osservate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(ad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esempio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tra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attività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fisica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,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sonno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pressione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arteriosa)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riflettono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le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assunzioni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del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generatore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sintetico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e non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necessariamente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la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reale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complessità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clinica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dell’ipertensione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. I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risultati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del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progetto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vanno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quindi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interpretati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come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validazione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della pipeline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metodologica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di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analisi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di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serie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storiche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,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più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che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come </w:t>
      </w:r>
      <w:r w:rsidRPr="6211C18C" w:rsidR="09EE6B3C">
        <w:rPr>
          <w:rFonts w:ascii="Calibri" w:hAnsi="Calibri" w:eastAsia="Calibri" w:cs="Calibri"/>
          <w:color w:val="auto"/>
          <w:lang w:val="en-US"/>
        </w:rPr>
        <w:t>evidenza</w:t>
      </w:r>
      <w:r w:rsidRPr="6211C18C" w:rsidR="09EE6B3C">
        <w:rPr>
          <w:rFonts w:ascii="Calibri" w:hAnsi="Calibri" w:eastAsia="Calibri" w:cs="Calibri"/>
          <w:color w:val="auto"/>
          <w:lang w:val="en-US"/>
        </w:rPr>
        <w:t xml:space="preserve"> clinica in senso stretto.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">
    <w:nsid w:val="2eded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e3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b4a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36a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3acf6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F051E79"/>
    <w:rsid w:val="063718BE"/>
    <w:rsid w:val="06A35097"/>
    <w:rsid w:val="09EE6B3C"/>
    <w:rsid w:val="0A0ACE3E"/>
    <w:rsid w:val="0CB6D589"/>
    <w:rsid w:val="0CEB6933"/>
    <w:rsid w:val="10EF9E74"/>
    <w:rsid w:val="14A7588F"/>
    <w:rsid w:val="17BC860F"/>
    <w:rsid w:val="1D60582C"/>
    <w:rsid w:val="1EDAC0E2"/>
    <w:rsid w:val="1F051E79"/>
    <w:rsid w:val="209CFA46"/>
    <w:rsid w:val="212F23E2"/>
    <w:rsid w:val="2753A301"/>
    <w:rsid w:val="2845E5B3"/>
    <w:rsid w:val="2C15712D"/>
    <w:rsid w:val="2EC35754"/>
    <w:rsid w:val="2EC35754"/>
    <w:rsid w:val="2F882244"/>
    <w:rsid w:val="2F882244"/>
    <w:rsid w:val="31643FF9"/>
    <w:rsid w:val="32E76251"/>
    <w:rsid w:val="34D5A59B"/>
    <w:rsid w:val="3B1DD669"/>
    <w:rsid w:val="3B61785E"/>
    <w:rsid w:val="4104885B"/>
    <w:rsid w:val="41786549"/>
    <w:rsid w:val="4274991F"/>
    <w:rsid w:val="428AB6D6"/>
    <w:rsid w:val="473C0E80"/>
    <w:rsid w:val="4BED95EC"/>
    <w:rsid w:val="4C61ACFE"/>
    <w:rsid w:val="4C671C27"/>
    <w:rsid w:val="4D14CBF2"/>
    <w:rsid w:val="4D2B8395"/>
    <w:rsid w:val="50A0530C"/>
    <w:rsid w:val="53558FB0"/>
    <w:rsid w:val="566A548F"/>
    <w:rsid w:val="56ADD21F"/>
    <w:rsid w:val="5808DD54"/>
    <w:rsid w:val="59847D86"/>
    <w:rsid w:val="5C25E6C4"/>
    <w:rsid w:val="5C5866EC"/>
    <w:rsid w:val="6211C18C"/>
    <w:rsid w:val="6281108B"/>
    <w:rsid w:val="63A3C0FA"/>
    <w:rsid w:val="63E59167"/>
    <w:rsid w:val="643D4C45"/>
    <w:rsid w:val="6576BA7C"/>
    <w:rsid w:val="6D330417"/>
    <w:rsid w:val="6D798C36"/>
    <w:rsid w:val="72455F7E"/>
    <w:rsid w:val="72C82715"/>
    <w:rsid w:val="7A5D2C82"/>
    <w:rsid w:val="7B526467"/>
  </w:rsids>
  <w14:docId w14:val="0256B0DE"/>
  <w15:docId w15:val="{1033F0A6-1013-4079-87DF-6463F2F958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yperlink" Target="https://www.kaggle.com/datasets/shrishagrawal/synthetic-health-dataanomaly-100patients10-min" TargetMode="External" Id="Rd76e45969c8e49a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ALESSANDRA COSENTINO</lastModifiedBy>
  <revision>5</revision>
  <dcterms:created xsi:type="dcterms:W3CDTF">2026-07-13T11:06:09.0850000Z</dcterms:created>
  <dcterms:modified xsi:type="dcterms:W3CDTF">2026-07-18T23:24:53.1339318Z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