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F172" w14:textId="31B56DD5" w:rsidR="006D3D19" w:rsidRPr="00391905" w:rsidRDefault="00391905" w:rsidP="00C45FD5">
      <w:pPr>
        <w:rPr>
          <w:b/>
          <w:bCs/>
          <w:sz w:val="36"/>
          <w:szCs w:val="36"/>
        </w:rPr>
      </w:pPr>
      <w:r w:rsidRPr="00391905">
        <w:rPr>
          <w:b/>
          <w:bCs/>
          <w:sz w:val="36"/>
          <w:szCs w:val="36"/>
        </w:rPr>
        <w:t>Specifica</w:t>
      </w:r>
    </w:p>
    <w:p w14:paraId="184363FD" w14:textId="6C5FB20E" w:rsidR="00391905" w:rsidRDefault="00391905" w:rsidP="00C45FD5"/>
    <w:p w14:paraId="2E3EB86D" w14:textId="402AFD9B" w:rsidR="00391905" w:rsidRDefault="00391905" w:rsidP="00C45FD5">
      <w:r>
        <w:rPr>
          <w:rFonts w:ascii="Arial" w:hAnsi="Arial" w:cs="Arial"/>
          <w:color w:val="222222"/>
          <w:shd w:val="clear" w:color="auto" w:fill="FFFFFF"/>
        </w:rPr>
        <w:t>Sistema di aste online</w:t>
      </w:r>
      <w:r>
        <w:rPr>
          <w:rFonts w:ascii="Arial" w:hAnsi="Arial" w:cs="Arial"/>
          <w:color w:val="222222"/>
        </w:rPr>
        <w:br/>
      </w:r>
      <w:r>
        <w:rPr>
          <w:rFonts w:ascii="Arial" w:hAnsi="Arial" w:cs="Arial"/>
          <w:color w:val="222222"/>
        </w:rPr>
        <w:br/>
      </w:r>
      <w:r>
        <w:rPr>
          <w:rFonts w:ascii="Arial" w:hAnsi="Arial" w:cs="Arial"/>
          <w:color w:val="222222"/>
          <w:shd w:val="clear" w:color="auto" w:fill="FFFFFF"/>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Pr>
          <w:rFonts w:ascii="Arial" w:hAnsi="Arial" w:cs="Arial"/>
          <w:color w:val="222222"/>
          <w:shd w:val="clear" w:color="auto" w:fill="FFFFFF"/>
        </w:rPr>
        <w:t>titolario</w:t>
      </w:r>
      <w:proofErr w:type="spellEnd"/>
      <w:r>
        <w:rPr>
          <w:rFonts w:ascii="Arial" w:hAnsi="Arial" w:cs="Arial"/>
          <w:color w:val="222222"/>
          <w:shd w:val="clear" w:color="auto" w:fill="FFFFFF"/>
        </w:rPr>
        <w:t xml:space="preserve"> gerarchico, organizzato su un massimo di tre livelli. La gestione delle categorie degli oggetti afferisce sempre agli amministratori del sistema.</w:t>
      </w:r>
      <w:r>
        <w:rPr>
          <w:rFonts w:ascii="Arial" w:hAnsi="Arial" w:cs="Arial"/>
          <w:color w:val="222222"/>
        </w:rPr>
        <w:br/>
      </w:r>
      <w:r>
        <w:rPr>
          <w:rFonts w:ascii="Arial" w:hAnsi="Arial" w:cs="Arial"/>
          <w:color w:val="222222"/>
        </w:rPr>
        <w:br/>
      </w:r>
      <w:r>
        <w:rPr>
          <w:rFonts w:ascii="Arial" w:hAnsi="Arial" w:cs="Arial"/>
          <w:color w:val="222222"/>
          <w:shd w:val="clear" w:color="auto" w:fill="FFFFFF"/>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w:t>
      </w:r>
      <w:proofErr w:type="gramStart"/>
      <w:r>
        <w:rPr>
          <w:rFonts w:ascii="Arial" w:hAnsi="Arial" w:cs="Arial"/>
          <w:color w:val="222222"/>
          <w:shd w:val="clear" w:color="auto" w:fill="FFFFFF"/>
        </w:rPr>
        <w:t>offerte pertanto</w:t>
      </w:r>
      <w:proofErr w:type="gramEnd"/>
      <w:r>
        <w:rPr>
          <w:rFonts w:ascii="Arial" w:hAnsi="Arial" w:cs="Arial"/>
          <w:color w:val="222222"/>
          <w:shd w:val="clear" w:color="auto" w:fill="FFFFFF"/>
        </w:rPr>
        <w:t xml:space="preserve">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ascii="Arial" w:hAnsi="Arial" w:cs="Arial"/>
          <w:color w:val="222222"/>
        </w:rPr>
        <w:br/>
      </w:r>
      <w:r>
        <w:rPr>
          <w:rFonts w:ascii="Arial" w:hAnsi="Arial" w:cs="Arial"/>
          <w:color w:val="222222"/>
        </w:rPr>
        <w:br/>
      </w:r>
      <w:r>
        <w:rPr>
          <w:rFonts w:ascii="Arial" w:hAnsi="Arial" w:cs="Arial"/>
          <w:color w:val="222222"/>
          <w:shd w:val="clear" w:color="auto" w:fill="FFFFFF"/>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Pr>
          <w:rFonts w:ascii="Arial" w:hAnsi="Arial" w:cs="Arial"/>
          <w:color w:val="222222"/>
        </w:rPr>
        <w:br/>
      </w:r>
      <w:r>
        <w:rPr>
          <w:rFonts w:ascii="Arial" w:hAnsi="Arial" w:cs="Arial"/>
          <w:color w:val="222222"/>
        </w:rPr>
        <w:br/>
      </w:r>
      <w:r>
        <w:rPr>
          <w:rFonts w:ascii="Arial" w:hAnsi="Arial" w:cs="Arial"/>
          <w:color w:val="222222"/>
          <w:shd w:val="clear" w:color="auto" w:fill="FFFFFF"/>
        </w:rPr>
        <w:t>Gli utenti, in ogni momento, possono visualizzare l’elenco degli oggetti aggiudicati e l’elenco degli oggetti per i quali è presente un’asta in corso cui hanno fatto almeno un’offerta.</w:t>
      </w:r>
      <w:r w:rsidR="00C45FD5">
        <w:rPr>
          <w:rFonts w:ascii="Arial" w:hAnsi="Arial" w:cs="Arial"/>
          <w:color w:val="222222"/>
          <w:shd w:val="clear" w:color="auto" w:fill="FFFFFF"/>
        </w:rPr>
        <w:t>z</w:t>
      </w:r>
    </w:p>
    <w:sectPr w:rsidR="00391905" w:rsidSect="00E21DE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05"/>
    <w:rsid w:val="00391905"/>
    <w:rsid w:val="006D3D19"/>
    <w:rsid w:val="00C45FD5"/>
    <w:rsid w:val="00E21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97953C9"/>
  <w15:chartTrackingRefBased/>
  <w15:docId w15:val="{1544EEB8-63CA-6C44-9859-CDA6A453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cortese</dc:creator>
  <cp:keywords/>
  <dc:description/>
  <cp:lastModifiedBy>alessandro cortese</cp:lastModifiedBy>
  <cp:revision>2</cp:revision>
  <dcterms:created xsi:type="dcterms:W3CDTF">2022-11-16T11:30:00Z</dcterms:created>
  <dcterms:modified xsi:type="dcterms:W3CDTF">2022-11-16T11:32:00Z</dcterms:modified>
</cp:coreProperties>
</file>