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0B17884D"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r>
            <w:r w:rsidR="008D26EC">
              <w:rPr>
                <w:rStyle w:val="Saltoaindice"/>
              </w:rPr>
              <w:t>2</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4CEB758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r>
            <w:r w:rsidR="008D26EC">
              <w:rPr>
                <w:rStyle w:val="Saltoaindice"/>
              </w:rPr>
              <w:t>8</w:t>
            </w:r>
            <w:r>
              <w:rPr>
                <w:webHidden/>
              </w:rPr>
              <w:fldChar w:fldCharType="end"/>
            </w:r>
          </w:hyperlink>
        </w:p>
        <w:p w14:paraId="0FA79D84" w14:textId="79AF3B38"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r>
            <w:r w:rsidR="008D26EC">
              <w:rPr>
                <w:rStyle w:val="Saltoaindice"/>
              </w:rPr>
              <w:t>14</w:t>
            </w:r>
            <w:r>
              <w:rPr>
                <w:webHidden/>
              </w:rPr>
              <w:fldChar w:fldCharType="end"/>
            </w:r>
          </w:hyperlink>
        </w:p>
        <w:p w14:paraId="73844F14" w14:textId="1F00EE0F" w:rsidR="00E476B5" w:rsidRDefault="00000000" w:rsidP="00E86E85">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5F33CD"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5F33CD"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5F33CD"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5F33CD"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3384E952"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5F33CD"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F4232D" w:rsidRDefault="00000000" w:rsidP="00F4232D">
      <w:pPr>
        <w:pStyle w:val="Titolo2"/>
        <w:ind w:left="0" w:firstLine="0"/>
        <w:rPr>
          <w:lang w:val="it-IT"/>
        </w:rPr>
      </w:pPr>
      <w:r>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Classificazione degli oggetti inseriti nel 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7FDA8CF" w14:textId="689D8F12" w:rsidR="00E476B5" w:rsidRPr="00F4232D" w:rsidRDefault="00000000" w:rsidP="00F4232D">
      <w:pPr>
        <w:pStyle w:val="Titolo2"/>
        <w:ind w:left="0" w:firstLine="0"/>
        <w:rPr>
          <w:lang w:val="it-IT"/>
        </w:rPr>
      </w:pPr>
      <w:r>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5F33CD"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5F33CD"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5F33CD"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5F33CD"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5F33CD"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r>
        <w:lastRenderedPageBreak/>
        <w:t>Progettazione concettuale</w:t>
      </w:r>
      <w:bookmarkEnd w:id="7"/>
      <w:bookmarkEnd w:id="8"/>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Default="004D4AAE" w:rsidP="004D4AAE">
      <w:pPr>
        <w:rPr>
          <w:lang w:val="it-IT" w:eastAsia="en-US"/>
        </w:rPr>
      </w:pPr>
      <w:r>
        <w:rPr>
          <w:lang w:val="it-IT" w:eastAsia="en-US"/>
        </w:rPr>
        <w:t xml:space="preserve">Lo schema scheletro rappresentato cattura </w:t>
      </w:r>
      <w:r w:rsidR="00237529">
        <w:rPr>
          <w:lang w:val="it-IT" w:eastAsia="en-US"/>
        </w:rPr>
        <w:t>var</w:t>
      </w:r>
      <w:r>
        <w:rPr>
          <w:lang w:val="it-IT" w:eastAsia="en-US"/>
        </w:rPr>
        <w:t>i concetti:</w:t>
      </w:r>
    </w:p>
    <w:p w14:paraId="27661BF6" w14:textId="14B6046A" w:rsidR="004D4AAE" w:rsidRDefault="004D4AAE" w:rsidP="004D4AAE">
      <w:pPr>
        <w:pStyle w:val="Paragrafoelenco"/>
        <w:numPr>
          <w:ilvl w:val="0"/>
          <w:numId w:val="10"/>
        </w:numPr>
        <w:rPr>
          <w:lang w:val="it-IT" w:eastAsia="en-US"/>
        </w:rPr>
      </w:pPr>
      <w:r>
        <w:rPr>
          <w:lang w:val="it-IT" w:eastAsia="en-US"/>
        </w:rPr>
        <w:t>L’Utente</w:t>
      </w:r>
      <w:r w:rsidR="00AF1604">
        <w:rPr>
          <w:lang w:val="it-IT" w:eastAsia="en-US"/>
        </w:rPr>
        <w:t xml:space="preserve">, che </w:t>
      </w:r>
      <w:r>
        <w:rPr>
          <w:lang w:val="it-IT" w:eastAsia="en-US"/>
        </w:rPr>
        <w:t>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F0343E3"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r w:rsidR="00AF1604">
        <w:rPr>
          <w:lang w:val="it-IT" w:eastAsia="en-US"/>
        </w:rPr>
        <w:t>, viene rappresentato come un’entità</w:t>
      </w:r>
      <w:r>
        <w:rPr>
          <w:lang w:val="it-IT" w:eastAsia="en-US"/>
        </w:rPr>
        <w:t>;</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620FE07F" w14:textId="2B8E16E2" w:rsidR="00E11AFE" w:rsidRPr="00D33B4B" w:rsidRDefault="004F633D" w:rsidP="00E11AFE">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7B2027DA" w14:textId="77777777" w:rsidR="00D33B4B" w:rsidRDefault="000B1950" w:rsidP="00E00A9A">
      <w:pPr>
        <w:rPr>
          <w:lang w:val="it-IT" w:eastAsia="en-US"/>
        </w:rPr>
      </w:pPr>
      <w:r>
        <w:rPr>
          <w:lang w:val="it-IT" w:eastAsia="en-US"/>
        </w:rPr>
        <w:t>In riferimento ai concetti introdotti, si utilizzano dei raffinamenti successivi per ottenere una completa rappresentazione del mini-mondo di riferimento.</w:t>
      </w:r>
    </w:p>
    <w:p w14:paraId="3E3814FF" w14:textId="12344AA4" w:rsidR="00E00A9A" w:rsidRDefault="000B1950" w:rsidP="00E00A9A">
      <w:pPr>
        <w:rPr>
          <w:lang w:val="it-IT" w:eastAsia="en-US"/>
        </w:rPr>
      </w:pPr>
      <w:r>
        <w:rPr>
          <w:lang w:val="it-IT" w:eastAsia="en-US"/>
        </w:rPr>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09D0F3BD" w14:textId="4FD32A08" w:rsidR="00136974"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34474D4D" w14:textId="77777777" w:rsidR="002610D5" w:rsidRDefault="002610D5" w:rsidP="00136974">
      <w:pPr>
        <w:rPr>
          <w:lang w:val="it-IT" w:eastAsia="en-US"/>
        </w:rPr>
      </w:pPr>
    </w:p>
    <w:p w14:paraId="311BF0F0" w14:textId="1CC09B14" w:rsidR="002610D5" w:rsidRDefault="002610D5" w:rsidP="002610D5">
      <w:pPr>
        <w:jc w:val="center"/>
        <w:rPr>
          <w:lang w:val="it-IT" w:eastAsia="en-US"/>
        </w:rPr>
      </w:pPr>
      <w:r>
        <w:rPr>
          <w:noProof/>
          <w:lang w:val="it-IT" w:eastAsia="en-US"/>
        </w:rPr>
        <w:drawing>
          <wp:inline distT="0" distB="0" distL="0" distR="0" wp14:anchorId="240A0F61" wp14:editId="2CEEC25B">
            <wp:extent cx="4523196" cy="2881646"/>
            <wp:effectExtent l="0" t="0" r="0" b="1270"/>
            <wp:docPr id="16338982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8234" name="Immagine 16338982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8574" cy="2910555"/>
                    </a:xfrm>
                    <a:prstGeom prst="rect">
                      <a:avLst/>
                    </a:prstGeom>
                  </pic:spPr>
                </pic:pic>
              </a:graphicData>
            </a:graphic>
          </wp:inline>
        </w:drawing>
      </w:r>
    </w:p>
    <w:p w14:paraId="59417620" w14:textId="3F5D9C44" w:rsidR="004B00B6" w:rsidRDefault="005F6273" w:rsidP="00136974">
      <w:pPr>
        <w:rPr>
          <w:lang w:val="it-IT" w:eastAsia="en-US"/>
        </w:rPr>
      </w:pPr>
      <w:r>
        <w:rPr>
          <w:lang w:val="it-IT" w:eastAsia="en-US"/>
        </w:rPr>
        <w:t>Gli Oggetti in Asta vengono identificati da un codice alfanumerico univoco, gli altri attributi sono: una descrizione, uno stato (</w:t>
      </w:r>
      <w:r w:rsidR="004B00B6">
        <w:rPr>
          <w:lang w:val="it-IT" w:eastAsia="en-US"/>
        </w:rPr>
        <w:t xml:space="preserve">ad esempio “come nuovo”, “in buone condizioni”, “non funzionante”, ecc.), da una descrizione delle dimensioni, da un prezzo di base d’asta, dalla durata dell’asta sullo specifico oggetto e dall’istante di inizio dell’asta sull’oggetto (con le informazioni relative alla data, ora del giorno e minuti). </w:t>
      </w:r>
    </w:p>
    <w:p w14:paraId="518C64B7" w14:textId="11BF9780" w:rsidR="00C01443" w:rsidRDefault="004B00B6" w:rsidP="00136974">
      <w:pPr>
        <w:rPr>
          <w:lang w:val="it-IT" w:eastAsia="en-US"/>
        </w:rPr>
      </w:pPr>
      <w:r>
        <w:rPr>
          <w:lang w:val="it-IT" w:eastAsia="en-US"/>
        </w:rPr>
        <w:lastRenderedPageBreak/>
        <w:t>Viene utilizzato il costrutto della generalizzazione</w:t>
      </w:r>
      <w:r w:rsidR="002610D5">
        <w:rPr>
          <w:lang w:val="it-IT" w:eastAsia="en-US"/>
        </w:rPr>
        <w:t xml:space="preserve"> </w:t>
      </w:r>
      <w:r w:rsidR="006729E5">
        <w:rPr>
          <w:lang w:val="it-IT" w:eastAsia="en-US"/>
        </w:rPr>
        <w:t>per catturare il concetto d</w:t>
      </w:r>
      <w:r w:rsidR="00D977BB">
        <w:rPr>
          <w:lang w:val="it-IT" w:eastAsia="en-US"/>
        </w:rPr>
        <w:t>i</w:t>
      </w:r>
      <w:r w:rsidR="006729E5">
        <w:rPr>
          <w:lang w:val="it-IT" w:eastAsia="en-US"/>
        </w:rPr>
        <w:t xml:space="preserve"> </w:t>
      </w:r>
      <w:r w:rsidR="00D977BB">
        <w:rPr>
          <w:lang w:val="it-IT" w:eastAsia="en-US"/>
        </w:rPr>
        <w:t xml:space="preserve">un </w:t>
      </w:r>
      <w:r w:rsidR="006729E5">
        <w:rPr>
          <w:lang w:val="it-IT" w:eastAsia="en-US"/>
        </w:rPr>
        <w:t>Oggett</w:t>
      </w:r>
      <w:r w:rsidR="00D977BB">
        <w:rPr>
          <w:lang w:val="it-IT" w:eastAsia="en-US"/>
        </w:rPr>
        <w:t>o</w:t>
      </w:r>
      <w:r w:rsidR="002610D5">
        <w:rPr>
          <w:lang w:val="it-IT" w:eastAsia="en-US"/>
        </w:rPr>
        <w:t xml:space="preserve"> </w:t>
      </w:r>
      <w:r w:rsidR="004948BC">
        <w:rPr>
          <w:lang w:val="it-IT" w:eastAsia="en-US"/>
        </w:rPr>
        <w:t>Vendut</w:t>
      </w:r>
      <w:r w:rsidR="00D977BB">
        <w:rPr>
          <w:lang w:val="it-IT" w:eastAsia="en-US"/>
        </w:rPr>
        <w:t>o</w:t>
      </w:r>
      <w:r w:rsidR="004948BC">
        <w:rPr>
          <w:lang w:val="it-IT" w:eastAsia="en-US"/>
        </w:rPr>
        <w:t xml:space="preserve"> acquistato </w:t>
      </w:r>
      <w:r w:rsidR="00EF1D6D">
        <w:rPr>
          <w:lang w:val="it-IT" w:eastAsia="en-US"/>
        </w:rPr>
        <w:t>da un Utente dell’applicazione</w:t>
      </w:r>
      <w:r w:rsidR="002610D5">
        <w:rPr>
          <w:lang w:val="it-IT" w:eastAsia="en-US"/>
        </w:rPr>
        <w:t xml:space="preserve">, </w:t>
      </w:r>
      <w:r w:rsidR="00EF1D6D">
        <w:rPr>
          <w:lang w:val="it-IT" w:eastAsia="en-US"/>
        </w:rPr>
        <w:t>introducendo l’attributo prezzo di vendita rappresentate il prezzo con cui viene venduto l’oggetto considerato</w:t>
      </w:r>
      <w:r w:rsidR="002610D5">
        <w:rPr>
          <w:lang w:val="it-IT" w:eastAsia="en-US"/>
        </w:rPr>
        <w:t>, e il concetto di Oggetto non Venduto rappresentate un oggetto messo in asta a cui non vengono fatte offerte entro il tempo limite.</w:t>
      </w:r>
    </w:p>
    <w:p w14:paraId="1E238A1F" w14:textId="17AB040A" w:rsidR="004B00B6" w:rsidRDefault="00DD37F5" w:rsidP="00136974">
      <w:pPr>
        <w:rPr>
          <w:lang w:val="it-IT" w:eastAsia="en-US"/>
        </w:rPr>
      </w:pPr>
      <w:r>
        <w:rPr>
          <w:lang w:val="it-IT" w:eastAsia="en-US"/>
        </w:rPr>
        <w:t>In Figura 4 troviamo la raffinazione dell’entità Offerta e delle relazioni ricavate finora.</w:t>
      </w:r>
    </w:p>
    <w:p w14:paraId="4568DE8A" w14:textId="569832D7" w:rsidR="00DD37F5" w:rsidRDefault="00DD37F5" w:rsidP="00C01443">
      <w:pPr>
        <w:jc w:val="center"/>
        <w:rPr>
          <w:lang w:val="it-IT" w:eastAsia="en-US"/>
        </w:rPr>
      </w:pPr>
    </w:p>
    <w:p w14:paraId="6D5BB7E7" w14:textId="3AA66FDB" w:rsidR="00D91A5E" w:rsidRDefault="00D91A5E" w:rsidP="00D91A5E">
      <w:pPr>
        <w:jc w:val="center"/>
        <w:rPr>
          <w:lang w:val="it-IT" w:eastAsia="en-US"/>
        </w:rPr>
      </w:pPr>
      <w:r>
        <w:rPr>
          <w:noProof/>
          <w:lang w:val="it-IT" w:eastAsia="en-US"/>
        </w:rPr>
        <w:drawing>
          <wp:inline distT="0" distB="0" distL="0" distR="0" wp14:anchorId="433DB544" wp14:editId="7B8BBB89">
            <wp:extent cx="6188710" cy="1946910"/>
            <wp:effectExtent l="0" t="0" r="0" b="0"/>
            <wp:docPr id="139288243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2434" name="Immagine 13928824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5923" cy="1952325"/>
                    </a:xfrm>
                    <a:prstGeom prst="rect">
                      <a:avLst/>
                    </a:prstGeom>
                  </pic:spPr>
                </pic:pic>
              </a:graphicData>
            </a:graphic>
          </wp:inline>
        </w:drawing>
      </w:r>
    </w:p>
    <w:p w14:paraId="7D037FC3" w14:textId="77777777" w:rsidR="00D91A5E" w:rsidRDefault="00D91A5E" w:rsidP="00D91A5E">
      <w:pPr>
        <w:jc w:val="center"/>
        <w:rPr>
          <w:lang w:val="it-IT" w:eastAsia="en-US"/>
        </w:rPr>
      </w:pPr>
    </w:p>
    <w:p w14:paraId="48468744" w14:textId="40F2CE63" w:rsidR="00FC352E" w:rsidRDefault="00C01443" w:rsidP="00FC352E">
      <w:pPr>
        <w:rPr>
          <w:lang w:val="it-IT" w:eastAsia="en-US"/>
        </w:rPr>
      </w:pPr>
      <w:r>
        <w:rPr>
          <w:lang w:val="it-IT" w:eastAsia="en-US"/>
        </w:rPr>
        <w:t>L’entità offerta cattura il concetto di offerta fatta da un Utente su un preciso Oggetto in Asta. Dato che un Utente nel corso dell’asta per quell’oggetto può fare più di una offerta per acquistar</w:t>
      </w:r>
      <w:r w:rsidR="00315B73">
        <w:rPr>
          <w:lang w:val="it-IT" w:eastAsia="en-US"/>
        </w:rPr>
        <w:t>lo</w:t>
      </w:r>
      <w:r>
        <w:rPr>
          <w:lang w:val="it-IT" w:eastAsia="en-US"/>
        </w:rPr>
        <w:t xml:space="preserve">, si è deciso di identificare l’entità con un identificatore </w:t>
      </w:r>
      <w:r w:rsidR="00FC352E">
        <w:rPr>
          <w:lang w:val="it-IT" w:eastAsia="en-US"/>
        </w:rPr>
        <w:t>esterno verso le entità Utente e Oggetto in Asta con l’aggiunta dell’attributo Importo, utilizzato per rappresentare il valore dell</w:t>
      </w:r>
      <w:r w:rsidR="00315B73">
        <w:rPr>
          <w:lang w:val="it-IT" w:eastAsia="en-US"/>
        </w:rPr>
        <w:t xml:space="preserve">a specifica </w:t>
      </w:r>
      <w:r w:rsidR="00FC352E">
        <w:rPr>
          <w:lang w:val="it-IT" w:eastAsia="en-US"/>
        </w:rPr>
        <w:t>offerta</w:t>
      </w:r>
      <w:r w:rsidR="00315B73">
        <w:rPr>
          <w:lang w:val="it-IT" w:eastAsia="en-US"/>
        </w:rPr>
        <w:t xml:space="preserve">. L’entità </w:t>
      </w:r>
      <w:r w:rsidR="00FC352E">
        <w:rPr>
          <w:lang w:val="it-IT" w:eastAsia="en-US"/>
        </w:rPr>
        <w:t>Offerta è caratterizzata anche dall’attributo istante, utilizzato per catturare la data, l’ora e il minuto di quando è stata fatta una particolare Offerta.</w:t>
      </w:r>
    </w:p>
    <w:p w14:paraId="6C151C6D" w14:textId="6B4A28FA" w:rsidR="007348BD" w:rsidRDefault="007348BD" w:rsidP="00FC352E">
      <w:pPr>
        <w:rPr>
          <w:lang w:val="it-IT" w:eastAsia="en-US"/>
        </w:rPr>
      </w:pPr>
      <w:r>
        <w:rPr>
          <w:lang w:val="it-IT" w:eastAsia="en-US"/>
        </w:rPr>
        <w:t>Le associazioni che abbiamo rappresentato finora dalla specifica sono:</w:t>
      </w:r>
    </w:p>
    <w:p w14:paraId="4E0AE3B8" w14:textId="652A36DD" w:rsidR="007348BD" w:rsidRDefault="007348BD" w:rsidP="007348BD">
      <w:pPr>
        <w:pStyle w:val="Paragrafoelenco"/>
        <w:numPr>
          <w:ilvl w:val="0"/>
          <w:numId w:val="10"/>
        </w:numPr>
        <w:rPr>
          <w:lang w:val="it-IT" w:eastAsia="en-US"/>
        </w:rPr>
      </w:pPr>
      <w:r>
        <w:rPr>
          <w:lang w:val="it-IT" w:eastAsia="en-US"/>
        </w:rPr>
        <w:t>L’associazione Effettuare relativo al concetto che un utente può fare più offerte, le cardinalità sono (0, N) da parte di Utente e (1,</w:t>
      </w:r>
      <w:r w:rsidR="00315B73">
        <w:rPr>
          <w:lang w:val="it-IT" w:eastAsia="en-US"/>
        </w:rPr>
        <w:t xml:space="preserve"> </w:t>
      </w:r>
      <w:r>
        <w:rPr>
          <w:lang w:val="it-IT" w:eastAsia="en-US"/>
        </w:rPr>
        <w:t>1) da parte di Offerta, quest’ultima cardinalità consente di utilizzare l’identificatore esterno di Offerta verso Utente</w:t>
      </w:r>
      <w:r w:rsidR="00315B73">
        <w:rPr>
          <w:lang w:val="it-IT" w:eastAsia="en-US"/>
        </w:rPr>
        <w:t>;</w:t>
      </w:r>
    </w:p>
    <w:p w14:paraId="1FFD01CE" w14:textId="7D77648D" w:rsidR="007348BD" w:rsidRDefault="007348BD" w:rsidP="007348BD">
      <w:pPr>
        <w:pStyle w:val="Paragrafoelenco"/>
        <w:numPr>
          <w:ilvl w:val="0"/>
          <w:numId w:val="10"/>
        </w:numPr>
        <w:rPr>
          <w:lang w:val="it-IT" w:eastAsia="en-US"/>
        </w:rPr>
      </w:pPr>
      <w:r>
        <w:rPr>
          <w:lang w:val="it-IT" w:eastAsia="en-US"/>
        </w:rPr>
        <w:t>L’associazione Riferimento fra l’entità Offerta e Oggetto in Asta, tale associazione indica che una particolare Offerta è riferita ad un Oggetto</w:t>
      </w:r>
      <w:r w:rsidR="00315B73">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D33B4B" w:rsidRDefault="00315B73" w:rsidP="00985DC2">
      <w:pPr>
        <w:pStyle w:val="Paragrafoelenco"/>
        <w:numPr>
          <w:ilvl w:val="0"/>
          <w:numId w:val="10"/>
        </w:numPr>
        <w:rPr>
          <w:lang w:val="it-IT" w:eastAsia="en-US"/>
        </w:rPr>
      </w:pPr>
      <w:r>
        <w:rPr>
          <w:lang w:val="it-IT" w:eastAsia="en-US"/>
        </w:rPr>
        <w:t>L’associazione Possiede tra le entità Utente e l’entità Oggetto</w:t>
      </w:r>
      <w:r w:rsidR="00D91A5E">
        <w:rPr>
          <w:lang w:val="it-IT" w:eastAsia="en-US"/>
        </w:rPr>
        <w:t xml:space="preserve"> </w:t>
      </w:r>
      <w:r>
        <w:rPr>
          <w:lang w:val="it-IT" w:eastAsia="en-US"/>
        </w:rPr>
        <w:t>Venduto, ciò a rappresentare che un Utente può acquistare e quindi diventare il possessore di un Oggetto in Asta Venduto. Le cardinalità sono (0, N) da parte dell’Utente e (1, 1) da parte di Oggetto</w:t>
      </w:r>
      <w:r w:rsidR="00D91A5E">
        <w:rPr>
          <w:lang w:val="it-IT" w:eastAsia="en-US"/>
        </w:rPr>
        <w:t xml:space="preserve"> </w:t>
      </w:r>
      <w:r>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Default="00985DC2" w:rsidP="00985DC2">
      <w:pPr>
        <w:rPr>
          <w:lang w:val="it-IT" w:eastAsia="en-US"/>
        </w:rPr>
      </w:pPr>
      <w:r>
        <w:rPr>
          <w:lang w:val="it-IT" w:eastAsia="en-US"/>
        </w:rPr>
        <w:lastRenderedPageBreak/>
        <w:t>In Figura 5 troviamo il raffinamento del concetto di Categoria</w:t>
      </w:r>
      <w:r w:rsidR="00EF0B0F">
        <w:rPr>
          <w:lang w:val="it-IT" w:eastAsia="en-US"/>
        </w:rPr>
        <w:t>,</w:t>
      </w:r>
      <w:r>
        <w:rPr>
          <w:lang w:val="it-IT" w:eastAsia="en-US"/>
        </w:rPr>
        <w:t xml:space="preserve"> del titolario gerarchico in cui vengono organizzate le stesse all’interno del sistema</w:t>
      </w:r>
      <w:r w:rsidR="00EF0B0F">
        <w:rPr>
          <w:lang w:val="it-IT" w:eastAsia="en-US"/>
        </w:rPr>
        <w:t xml:space="preserve"> e dell’associazione tra l’Oggetto in Asta e il concetto di Categoria.</w:t>
      </w:r>
    </w:p>
    <w:p w14:paraId="1D62B3AA" w14:textId="45EC1B57" w:rsidR="00985DC2" w:rsidRDefault="00985DC2" w:rsidP="003F4CBC">
      <w:pPr>
        <w:jc w:val="center"/>
        <w:rPr>
          <w:lang w:val="it-IT" w:eastAsia="en-US"/>
        </w:rPr>
      </w:pPr>
    </w:p>
    <w:p w14:paraId="68E3B6FA" w14:textId="119F1FE0" w:rsidR="00D91A5E" w:rsidRDefault="00D91A5E" w:rsidP="003F4CBC">
      <w:pPr>
        <w:jc w:val="center"/>
        <w:rPr>
          <w:lang w:val="it-IT" w:eastAsia="en-US"/>
        </w:rPr>
      </w:pPr>
      <w:r>
        <w:rPr>
          <w:noProof/>
          <w:lang w:val="it-IT" w:eastAsia="en-US"/>
        </w:rPr>
        <w:drawing>
          <wp:inline distT="0" distB="0" distL="0" distR="0" wp14:anchorId="20968AED" wp14:editId="03CB935F">
            <wp:extent cx="6188710" cy="2120265"/>
            <wp:effectExtent l="0" t="0" r="0" b="635"/>
            <wp:docPr id="138992148" name="Immagine 4"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148" name="Immagine 4"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5166" cy="2122477"/>
                    </a:xfrm>
                    <a:prstGeom prst="rect">
                      <a:avLst/>
                    </a:prstGeom>
                  </pic:spPr>
                </pic:pic>
              </a:graphicData>
            </a:graphic>
          </wp:inline>
        </w:drawing>
      </w:r>
    </w:p>
    <w:p w14:paraId="684E6882" w14:textId="77777777" w:rsidR="00D91A5E" w:rsidRDefault="00D91A5E" w:rsidP="00136974">
      <w:pPr>
        <w:rPr>
          <w:lang w:val="it-IT" w:eastAsia="en-US"/>
        </w:rPr>
      </w:pPr>
    </w:p>
    <w:p w14:paraId="7006D972" w14:textId="33E160E1" w:rsidR="00DD37F5" w:rsidRDefault="00462791" w:rsidP="00136974">
      <w:pPr>
        <w:rPr>
          <w:lang w:val="it-IT" w:eastAsia="en-US"/>
        </w:rPr>
      </w:pPr>
      <w:r>
        <w:rPr>
          <w:lang w:val="it-IT" w:eastAsia="en-US"/>
        </w:rPr>
        <w:t>L’entità Categoria viene identificata dal nome. Utilizziamo la relazione ricorsiva sull’entità Categoria per rappresentare il titolario gerarchico, dove una Categoria può avere più sottocategorie</w:t>
      </w:r>
      <w:r w:rsidR="00BF0179">
        <w:rPr>
          <w:lang w:val="it-IT" w:eastAsia="en-US"/>
        </w:rPr>
        <w:t>. Come da specifica, un Oggetto in Asta viene associato ad una Categoria, concetto rappresentato dalla relazione Assegnato</w:t>
      </w:r>
      <w:r w:rsidR="007D20E2">
        <w:rPr>
          <w:lang w:val="it-IT" w:eastAsia="en-US"/>
        </w:rPr>
        <w:t xml:space="preserve">. </w:t>
      </w:r>
    </w:p>
    <w:p w14:paraId="73E21EBF" w14:textId="7C803A49" w:rsidR="007D20E2" w:rsidRDefault="00000000" w:rsidP="000A43FA">
      <w:pPr>
        <w:pStyle w:val="Titolo3"/>
        <w:rPr>
          <w:lang w:val="it-IT"/>
        </w:rPr>
      </w:pPr>
      <w:r>
        <w:rPr>
          <w:lang w:val="it-IT"/>
        </w:rPr>
        <w:lastRenderedPageBreak/>
        <w:t>Integrazione finale</w:t>
      </w:r>
    </w:p>
    <w:p w14:paraId="48DF816E" w14:textId="4A5E399C" w:rsidR="007D20E2" w:rsidRDefault="00D60276" w:rsidP="000A43FA">
      <w:pPr>
        <w:pStyle w:val="Titolo2"/>
        <w:ind w:left="0" w:firstLine="0"/>
        <w:jc w:val="center"/>
        <w:rPr>
          <w:lang w:val="it-IT"/>
        </w:rPr>
      </w:pPr>
      <w:r>
        <w:rPr>
          <w:noProof/>
          <w:lang w:val="it-IT"/>
        </w:rPr>
        <w:drawing>
          <wp:inline distT="0" distB="0" distL="0" distR="0" wp14:anchorId="1BD4FCA0" wp14:editId="0A6F90C1">
            <wp:extent cx="6366043" cy="2699657"/>
            <wp:effectExtent l="0" t="0" r="0" b="5715"/>
            <wp:docPr id="157396801" name="Immagine 5"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6801" name="Immagine 5" descr="Immagine che contiene diagramma, Piano, schizzo, Disegno tecnic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5328" cy="2703594"/>
                    </a:xfrm>
                    <a:prstGeom prst="rect">
                      <a:avLst/>
                    </a:prstGeom>
                  </pic:spPr>
                </pic:pic>
              </a:graphicData>
            </a:graphic>
          </wp:inline>
        </w:drawing>
      </w:r>
    </w:p>
    <w:p w14:paraId="57EFCFBB" w14:textId="77777777" w:rsidR="00D33B4B" w:rsidRDefault="00D33B4B">
      <w:pPr>
        <w:pStyle w:val="Titolo2"/>
        <w:ind w:left="0" w:firstLine="0"/>
        <w:rPr>
          <w:lang w:val="it-IT"/>
        </w:rPr>
      </w:pPr>
    </w:p>
    <w:p w14:paraId="1C1A8913" w14:textId="4C0E340E" w:rsidR="00E476B5" w:rsidRDefault="00000000">
      <w:pPr>
        <w:pStyle w:val="Titolo2"/>
        <w:ind w:left="0" w:firstLine="0"/>
        <w:rPr>
          <w:lang w:val="it-IT"/>
        </w:rPr>
      </w:pPr>
      <w:r>
        <w:rPr>
          <w:lang w:val="it-IT"/>
        </w:rPr>
        <w:t>Regole aziendali</w:t>
      </w:r>
    </w:p>
    <w:p w14:paraId="1555ACFF" w14:textId="667D8162" w:rsidR="00D977BB" w:rsidRDefault="00E46714" w:rsidP="00E46714">
      <w:pPr>
        <w:pStyle w:val="Titolo2"/>
        <w:numPr>
          <w:ilvl w:val="0"/>
          <w:numId w:val="11"/>
        </w:numPr>
        <w:rPr>
          <w:b w:val="0"/>
          <w:bCs/>
          <w:sz w:val="24"/>
          <w:szCs w:val="24"/>
          <w:lang w:val="it-IT"/>
        </w:rPr>
      </w:pPr>
      <w:r>
        <w:rPr>
          <w:b w:val="0"/>
          <w:bCs/>
          <w:sz w:val="24"/>
          <w:szCs w:val="24"/>
          <w:lang w:val="it-IT"/>
        </w:rPr>
        <w:t>L’Utente NON DEVE poter fare una nuova offerta su un oggetto veduto;</w:t>
      </w:r>
    </w:p>
    <w:p w14:paraId="6DE4E48F" w14:textId="23ED6AA5" w:rsidR="00E46714" w:rsidRDefault="00E46714" w:rsidP="00E46714">
      <w:pPr>
        <w:pStyle w:val="Paragrafoelenco"/>
        <w:numPr>
          <w:ilvl w:val="0"/>
          <w:numId w:val="11"/>
        </w:numPr>
        <w:rPr>
          <w:lang w:val="it-IT"/>
        </w:rPr>
      </w:pPr>
      <w:r>
        <w:rPr>
          <w:lang w:val="it-IT"/>
        </w:rPr>
        <w:t>La granularità dell’importo delle offerte DEVE essere di 0,50€;</w:t>
      </w:r>
    </w:p>
    <w:p w14:paraId="1F51E5E6" w14:textId="1C7E4895" w:rsidR="00E46714" w:rsidRDefault="00E46714" w:rsidP="00E46714">
      <w:pPr>
        <w:pStyle w:val="Paragrafoelenco"/>
        <w:numPr>
          <w:ilvl w:val="0"/>
          <w:numId w:val="11"/>
        </w:numPr>
        <w:rPr>
          <w:lang w:val="it-IT"/>
        </w:rPr>
      </w:pPr>
      <w:r>
        <w:rPr>
          <w:lang w:val="it-IT"/>
        </w:rPr>
        <w:t>Il valore dell’importo della prima offerta DEVE essere almeno pari al prezzo di base d’asta per un oggetto in asta;</w:t>
      </w:r>
    </w:p>
    <w:p w14:paraId="7C83BB7C" w14:textId="1C77D7F5" w:rsidR="00E46714" w:rsidRDefault="00E46714" w:rsidP="00E46714">
      <w:pPr>
        <w:pStyle w:val="Paragrafoelenco"/>
        <w:numPr>
          <w:ilvl w:val="0"/>
          <w:numId w:val="11"/>
        </w:numPr>
        <w:rPr>
          <w:lang w:val="it-IT"/>
        </w:rPr>
      </w:pPr>
      <w:r>
        <w:rPr>
          <w:lang w:val="it-IT"/>
        </w:rPr>
        <w:t>Il valore dell’importo di una nuova offerta su un oggetto in asta su cui sono state già fatte delle offerte DEVE essere maggiore del valore dell’importo di tutte le offerte precedenti;</w:t>
      </w:r>
    </w:p>
    <w:p w14:paraId="1233A83C" w14:textId="716A0921" w:rsidR="00E46714" w:rsidRDefault="00E46714" w:rsidP="00E46714">
      <w:pPr>
        <w:pStyle w:val="Paragrafoelenco"/>
        <w:numPr>
          <w:ilvl w:val="0"/>
          <w:numId w:val="11"/>
        </w:numPr>
        <w:rPr>
          <w:lang w:val="it-IT"/>
        </w:rPr>
      </w:pPr>
      <w:r>
        <w:rPr>
          <w:lang w:val="it-IT"/>
        </w:rPr>
        <w:t>Il valore del prezzo di vendita di un oggetto in asta SI OTTIENE dal valore dell’importo dell’ultima offerta su quell’oggetto;</w:t>
      </w:r>
    </w:p>
    <w:p w14:paraId="0AC36049" w14:textId="10819421" w:rsidR="00264464" w:rsidRDefault="00264464" w:rsidP="00E46714">
      <w:pPr>
        <w:pStyle w:val="Paragrafoelenco"/>
        <w:numPr>
          <w:ilvl w:val="0"/>
          <w:numId w:val="11"/>
        </w:numPr>
        <w:rPr>
          <w:lang w:val="it-IT"/>
        </w:rPr>
      </w:pPr>
      <w:r>
        <w:rPr>
          <w:lang w:val="it-IT"/>
        </w:rPr>
        <w:t>Un utente che acquista un oggetto DEVE aver fatto l’offerta vincente su quell’oggetto in asta;</w:t>
      </w:r>
    </w:p>
    <w:p w14:paraId="34DF8ACB" w14:textId="68FBB3F2" w:rsidR="00E46714" w:rsidRDefault="00E46714" w:rsidP="00E46714">
      <w:pPr>
        <w:pStyle w:val="Paragrafoelenco"/>
        <w:numPr>
          <w:ilvl w:val="0"/>
          <w:numId w:val="11"/>
        </w:numPr>
        <w:rPr>
          <w:lang w:val="it-IT"/>
        </w:rPr>
      </w:pPr>
      <w:r>
        <w:rPr>
          <w:lang w:val="it-IT"/>
        </w:rPr>
        <w:t>Il numero di offerte fatte su un oggetto SI OTTIENE contando il numero di offerte fatte su quell’oggetto;</w:t>
      </w:r>
    </w:p>
    <w:p w14:paraId="23416470" w14:textId="4844B343" w:rsidR="00E46714" w:rsidRPr="00E46714" w:rsidRDefault="00E46714" w:rsidP="00E46714">
      <w:pPr>
        <w:pStyle w:val="Paragrafoelenco"/>
        <w:numPr>
          <w:ilvl w:val="0"/>
          <w:numId w:val="11"/>
        </w:numPr>
        <w:rPr>
          <w:lang w:val="it-IT"/>
        </w:rPr>
      </w:pPr>
      <w:r>
        <w:rPr>
          <w:lang w:val="it-IT"/>
        </w:rPr>
        <w:t>La durata dell’asta DEVE essere compresa tra 1 e 7 giorni;</w:t>
      </w:r>
    </w:p>
    <w:p w14:paraId="16F5B0AE" w14:textId="2EEDC3BA" w:rsidR="00E46714" w:rsidRDefault="00E46714" w:rsidP="00E46714">
      <w:pPr>
        <w:pStyle w:val="Paragrafoelenco"/>
        <w:numPr>
          <w:ilvl w:val="0"/>
          <w:numId w:val="11"/>
        </w:numPr>
        <w:rPr>
          <w:lang w:val="it-IT"/>
        </w:rPr>
      </w:pPr>
      <w:r>
        <w:rPr>
          <w:lang w:val="it-IT"/>
        </w:rPr>
        <w:t>Il tempo mancante per la chiusura dell’asta SI OTTIENE dalla data di terminazione dell’asta la data odierna;</w:t>
      </w:r>
    </w:p>
    <w:p w14:paraId="5F682754" w14:textId="7E5B69C7" w:rsidR="00E46714" w:rsidRDefault="00E46714" w:rsidP="00E46714">
      <w:pPr>
        <w:pStyle w:val="Paragrafoelenco"/>
        <w:numPr>
          <w:ilvl w:val="0"/>
          <w:numId w:val="11"/>
        </w:numPr>
        <w:rPr>
          <w:lang w:val="it-IT"/>
        </w:rPr>
      </w:pPr>
      <w:r>
        <w:rPr>
          <w:lang w:val="it-IT"/>
        </w:rPr>
        <w:t xml:space="preserve">La data di terminazione dell’asta SI OTTIENE </w:t>
      </w:r>
      <w:r w:rsidR="00264464">
        <w:rPr>
          <w:lang w:val="it-IT"/>
        </w:rPr>
        <w:t>sommando la data di inizio dell’asta con la durata dell’asta;</w:t>
      </w:r>
    </w:p>
    <w:p w14:paraId="20F18F8E" w14:textId="550E51C5" w:rsidR="0035235E" w:rsidRPr="0035235E" w:rsidRDefault="0035235E" w:rsidP="0035235E">
      <w:pPr>
        <w:pStyle w:val="Paragrafoelenco"/>
        <w:numPr>
          <w:ilvl w:val="0"/>
          <w:numId w:val="11"/>
        </w:numPr>
        <w:rPr>
          <w:lang w:val="it-IT"/>
        </w:rPr>
      </w:pPr>
      <w:r>
        <w:rPr>
          <w:lang w:val="it-IT"/>
        </w:rPr>
        <w:t>Il livello gerarchico massimo delle categorie DEVE essere 3.</w:t>
      </w:r>
    </w:p>
    <w:p w14:paraId="745AE85B" w14:textId="79A92280" w:rsidR="00E476B5" w:rsidRDefault="00000000" w:rsidP="00F4232D">
      <w:pPr>
        <w:pStyle w:val="Titolo2"/>
        <w:ind w:left="0" w:firstLine="0"/>
        <w:rPr>
          <w:lang w:val="it-IT"/>
        </w:rPr>
      </w:pPr>
      <w:r>
        <w:rPr>
          <w:lang w:val="it-IT"/>
        </w:rPr>
        <w:lastRenderedPageBreak/>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rsidRPr="00E14208"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Default="00E14208">
            <w:pPr>
              <w:widowControl w:val="0"/>
              <w:spacing w:line="240" w:lineRule="auto"/>
            </w:pPr>
            <w:proofErr w:type="spellStart"/>
            <w:r>
              <w:t>Utente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E14208" w:rsidRDefault="00E14208">
            <w:pPr>
              <w:widowControl w:val="0"/>
              <w:spacing w:line="240" w:lineRule="auto"/>
              <w:rPr>
                <w:lang w:val="it-IT"/>
              </w:rPr>
            </w:pPr>
            <w:r w:rsidRPr="00E14208">
              <w:rPr>
                <w:lang w:val="it-IT"/>
              </w:rPr>
              <w:t>Colui che utilizza il s</w:t>
            </w:r>
            <w:r>
              <w:rPr>
                <w:lang w:val="it-IT"/>
              </w:rPr>
              <w:t>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Default="00146B43" w:rsidP="00BE2CBB">
            <w:pPr>
              <w:widowControl w:val="0"/>
              <w:spacing w:line="240" w:lineRule="auto"/>
              <w:jc w:val="left"/>
              <w:rPr>
                <w:lang w:val="it-IT"/>
              </w:rPr>
            </w:pPr>
            <w:r>
              <w:rPr>
                <w:lang w:val="it-IT"/>
              </w:rPr>
              <w:t>Nome, Cognome, Data di Nascita,</w:t>
            </w:r>
          </w:p>
          <w:p w14:paraId="0D48B960" w14:textId="77777777" w:rsidR="00146B43" w:rsidRDefault="00146B43" w:rsidP="00BE2CBB">
            <w:pPr>
              <w:widowControl w:val="0"/>
              <w:spacing w:line="240" w:lineRule="auto"/>
              <w:jc w:val="left"/>
              <w:rPr>
                <w:lang w:val="it-IT"/>
              </w:rPr>
            </w:pPr>
            <w:r>
              <w:rPr>
                <w:lang w:val="it-IT"/>
              </w:rPr>
              <w:t>Città di Nascita,</w:t>
            </w:r>
          </w:p>
          <w:p w14:paraId="11EA2219" w14:textId="1D7D2017" w:rsidR="00146B43" w:rsidRPr="00E14208" w:rsidRDefault="00146B43" w:rsidP="00BE2CBB">
            <w:pPr>
              <w:widowControl w:val="0"/>
              <w:spacing w:line="240" w:lineRule="auto"/>
              <w:jc w:val="left"/>
              <w:rPr>
                <w:lang w:val="it-IT"/>
              </w:rPr>
            </w:pPr>
            <w:r>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E14208" w:rsidRDefault="00146B43">
            <w:pPr>
              <w:widowControl w:val="0"/>
              <w:spacing w:line="240" w:lineRule="auto"/>
              <w:rPr>
                <w:lang w:val="it-IT"/>
              </w:rPr>
            </w:pPr>
            <w:r>
              <w:rPr>
                <w:lang w:val="it-IT"/>
              </w:rPr>
              <w:t>CF</w:t>
            </w:r>
          </w:p>
        </w:tc>
      </w:tr>
      <w:tr w:rsidR="00146B43" w:rsidRPr="00E14208"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Default="00146B43">
            <w:pPr>
              <w:widowControl w:val="0"/>
              <w:spacing w:line="240" w:lineRule="auto"/>
            </w:pPr>
            <w:proofErr w:type="spellStart"/>
            <w:r>
              <w:t>Oggetto</w:t>
            </w:r>
            <w:proofErr w:type="spellEnd"/>
            <w:r>
              <w:t xml:space="preserve"> in </w:t>
            </w:r>
            <w:proofErr w:type="spellStart"/>
            <w:r>
              <w:t>Asta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E14208" w:rsidRDefault="00146B43">
            <w:pPr>
              <w:widowControl w:val="0"/>
              <w:spacing w:line="240" w:lineRule="auto"/>
              <w:rPr>
                <w:lang w:val="it-IT"/>
              </w:rPr>
            </w:pPr>
            <w:r>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E14208" w:rsidRDefault="00146B43" w:rsidP="00BE2CBB">
            <w:pPr>
              <w:widowControl w:val="0"/>
              <w:spacing w:line="240" w:lineRule="auto"/>
              <w:jc w:val="left"/>
              <w:rPr>
                <w:lang w:val="it-IT"/>
              </w:rPr>
            </w:pPr>
            <w:r>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Default="00146B43">
            <w:pPr>
              <w:widowControl w:val="0"/>
              <w:spacing w:line="240" w:lineRule="auto"/>
              <w:rPr>
                <w:lang w:val="it-IT"/>
              </w:rPr>
            </w:pPr>
            <w:r>
              <w:rPr>
                <w:lang w:val="it-IT"/>
              </w:rPr>
              <w:t>Codice</w:t>
            </w:r>
          </w:p>
        </w:tc>
      </w:tr>
      <w:tr w:rsidR="00146B43" w:rsidRPr="00E14208"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Default="00146B43">
            <w:pPr>
              <w:widowControl w:val="0"/>
              <w:spacing w:line="240" w:lineRule="auto"/>
            </w:pPr>
            <w:proofErr w:type="spellStart"/>
            <w:r>
              <w:t>Oggetto</w:t>
            </w:r>
            <w:proofErr w:type="spellEnd"/>
            <w:r>
              <w:t xml:space="preserve">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Default="00146B43">
            <w:pPr>
              <w:widowControl w:val="0"/>
              <w:spacing w:line="240" w:lineRule="auto"/>
              <w:rPr>
                <w:lang w:val="it-IT"/>
              </w:rPr>
            </w:pPr>
            <w:r>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Default="00146B43">
            <w:pPr>
              <w:widowControl w:val="0"/>
              <w:spacing w:line="240" w:lineRule="auto"/>
              <w:rPr>
                <w:lang w:val="it-IT"/>
              </w:rPr>
            </w:pPr>
            <w:r>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Default="00146B43">
            <w:pPr>
              <w:widowControl w:val="0"/>
              <w:spacing w:line="240" w:lineRule="auto"/>
              <w:rPr>
                <w:lang w:val="it-IT"/>
              </w:rPr>
            </w:pPr>
            <w:r>
              <w:rPr>
                <w:lang w:val="it-IT"/>
              </w:rPr>
              <w:t>Codice</w:t>
            </w:r>
          </w:p>
        </w:tc>
      </w:tr>
      <w:tr w:rsidR="00A678D1" w:rsidRPr="00A678D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Default="00A678D1" w:rsidP="00A678D1">
            <w:pPr>
              <w:widowControl w:val="0"/>
              <w:spacing w:line="240" w:lineRule="auto"/>
              <w:jc w:val="left"/>
            </w:pPr>
            <w:proofErr w:type="spellStart"/>
            <w:r>
              <w:t>Oggetto</w:t>
            </w:r>
            <w:proofErr w:type="spellEnd"/>
            <w:r>
              <w:t xml:space="preserve"> non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Default="00A678D1">
            <w:pPr>
              <w:widowControl w:val="0"/>
              <w:spacing w:line="240" w:lineRule="auto"/>
              <w:rPr>
                <w:lang w:val="it-IT"/>
              </w:rPr>
            </w:pPr>
            <w:r>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Default="0012728F">
            <w:pPr>
              <w:widowControl w:val="0"/>
              <w:spacing w:line="240" w:lineRule="auto"/>
              <w:rPr>
                <w:lang w:val="it-IT"/>
              </w:rPr>
            </w:pPr>
            <w:r>
              <w:rPr>
                <w:lang w:val="it-IT"/>
              </w:rPr>
              <w:t>Codice</w:t>
            </w:r>
          </w:p>
        </w:tc>
      </w:tr>
      <w:tr w:rsidR="00146B43" w:rsidRPr="005F33CD"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Default="00146B43">
            <w:pPr>
              <w:widowControl w:val="0"/>
              <w:spacing w:line="240" w:lineRule="auto"/>
            </w:pPr>
            <w:proofErr w:type="spellStart"/>
            <w:r>
              <w:t>Offerta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Default="00146B43" w:rsidP="006136A5">
            <w:pPr>
              <w:widowControl w:val="0"/>
              <w:spacing w:line="240" w:lineRule="auto"/>
              <w:jc w:val="left"/>
              <w:rPr>
                <w:lang w:val="it-IT"/>
              </w:rPr>
            </w:pPr>
            <w:r>
              <w:rPr>
                <w:lang w:val="it-IT"/>
              </w:rPr>
              <w:t>Offerta fatte da un Utente su un 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Default="00146B43">
            <w:pPr>
              <w:widowControl w:val="0"/>
              <w:spacing w:line="240" w:lineRule="auto"/>
              <w:rPr>
                <w:lang w:val="it-IT"/>
              </w:rPr>
            </w:pPr>
            <w:r>
              <w:rPr>
                <w:lang w:val="it-IT"/>
              </w:rPr>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Default="00146B43" w:rsidP="006136A5">
            <w:pPr>
              <w:widowControl w:val="0"/>
              <w:spacing w:line="240" w:lineRule="auto"/>
              <w:jc w:val="left"/>
              <w:rPr>
                <w:lang w:val="it-IT"/>
              </w:rPr>
            </w:pPr>
            <w:r>
              <w:rPr>
                <w:lang w:val="it-IT"/>
              </w:rPr>
              <w:t>Importo, CF (Utente), Codice (Oggetto in Asta)</w:t>
            </w:r>
          </w:p>
        </w:tc>
      </w:tr>
      <w:tr w:rsidR="00146B43" w:rsidRPr="00E14208"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4861D043" w:rsidR="00146B43" w:rsidRDefault="00146B43">
            <w:pPr>
              <w:widowControl w:val="0"/>
              <w:spacing w:line="240" w:lineRule="auto"/>
            </w:pPr>
            <w:proofErr w:type="spellStart"/>
            <w:r>
              <w:t>Catgoria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Default="00146B43">
            <w:pPr>
              <w:widowControl w:val="0"/>
              <w:spacing w:line="240" w:lineRule="auto"/>
              <w:rPr>
                <w:lang w:val="it-IT"/>
              </w:rPr>
            </w:pPr>
            <w:r>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Default="00146B43">
            <w:pPr>
              <w:widowControl w:val="0"/>
              <w:spacing w:line="240" w:lineRule="auto"/>
              <w:rPr>
                <w:lang w:val="it-IT"/>
              </w:rPr>
            </w:pPr>
            <w:r>
              <w:rPr>
                <w:lang w:val="it-IT"/>
              </w:rPr>
              <w:t>Nome</w:t>
            </w:r>
          </w:p>
        </w:tc>
      </w:tr>
    </w:tbl>
    <w:p w14:paraId="20C5AAB3" w14:textId="77777777" w:rsidR="00E476B5" w:rsidRPr="00E14208" w:rsidRDefault="00E476B5">
      <w:pPr>
        <w:rPr>
          <w:lang w:val="it-IT"/>
        </w:rPr>
      </w:pPr>
    </w:p>
    <w:p w14:paraId="4F0CB9C2" w14:textId="77777777" w:rsidR="0053218B" w:rsidRPr="00E14208"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Default="0053218B" w:rsidP="00B31661">
            <w:pPr>
              <w:widowControl w:val="0"/>
              <w:spacing w:line="240" w:lineRule="auto"/>
              <w:jc w:val="center"/>
              <w:rPr>
                <w:b/>
              </w:rPr>
            </w:pPr>
            <w:proofErr w:type="spellStart"/>
            <w:r>
              <w:rPr>
                <w:b/>
              </w:rPr>
              <w:t>Relazione</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Default="0053218B" w:rsidP="00B31661">
            <w:pPr>
              <w:widowControl w:val="0"/>
              <w:spacing w:line="240" w:lineRule="auto"/>
              <w:jc w:val="center"/>
              <w:rPr>
                <w:b/>
              </w:rPr>
            </w:pPr>
            <w:proofErr w:type="spellStart"/>
            <w:r>
              <w:rPr>
                <w:b/>
              </w:rPr>
              <w:t>Descrizione</w:t>
            </w:r>
            <w:proofErr w:type="spellEnd"/>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Default="0053218B" w:rsidP="00B31661">
            <w:pPr>
              <w:widowControl w:val="0"/>
              <w:spacing w:line="240" w:lineRule="auto"/>
              <w:jc w:val="center"/>
              <w:rPr>
                <w:b/>
              </w:rPr>
            </w:pPr>
            <w:proofErr w:type="spellStart"/>
            <w:r>
              <w:rPr>
                <w:b/>
              </w:rPr>
              <w:t>Entità</w:t>
            </w:r>
            <w:proofErr w:type="spellEnd"/>
            <w:r>
              <w:rPr>
                <w:b/>
              </w:rPr>
              <w:t xml:space="preserve"> </w:t>
            </w:r>
            <w:proofErr w:type="spellStart"/>
            <w:r>
              <w:rPr>
                <w:b/>
              </w:rPr>
              <w:t>Coinvolte</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Default="0053218B" w:rsidP="00B31661">
            <w:pPr>
              <w:widowControl w:val="0"/>
              <w:spacing w:line="240" w:lineRule="auto"/>
              <w:jc w:val="center"/>
              <w:rPr>
                <w:b/>
              </w:rPr>
            </w:pPr>
            <w:proofErr w:type="spellStart"/>
            <w:r>
              <w:rPr>
                <w:b/>
              </w:rPr>
              <w:t>Attributi</w:t>
            </w:r>
            <w:proofErr w:type="spellEnd"/>
          </w:p>
        </w:tc>
      </w:tr>
      <w:tr w:rsidR="0053218B"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Default="00BE2CBB" w:rsidP="00B31661">
            <w:pPr>
              <w:widowControl w:val="0"/>
              <w:spacing w:line="240" w:lineRule="auto"/>
            </w:pPr>
            <w:proofErr w:type="spellStart"/>
            <w:r>
              <w:t>Effettuare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Default="00BE2CBB" w:rsidP="00B31661">
            <w:pPr>
              <w:widowControl w:val="0"/>
              <w:spacing w:line="240" w:lineRule="auto"/>
            </w:pPr>
            <w:proofErr w:type="spellStart"/>
            <w:r>
              <w:t>Associa</w:t>
            </w:r>
            <w:proofErr w:type="spellEnd"/>
            <w:r>
              <w:t xml:space="preserve"> </w:t>
            </w:r>
            <w:proofErr w:type="spellStart"/>
            <w:r>
              <w:t>Utente</w:t>
            </w:r>
            <w:proofErr w:type="spellEnd"/>
            <w:r>
              <w:t xml:space="preserve"> ad </w:t>
            </w:r>
            <w:proofErr w:type="spellStart"/>
            <w:r>
              <w:t>Offerta</w:t>
            </w:r>
            <w:proofErr w:type="spellEnd"/>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Default="00BE2CBB" w:rsidP="00BE2CBB">
            <w:pPr>
              <w:widowControl w:val="0"/>
              <w:spacing w:line="240" w:lineRule="auto"/>
              <w:jc w:val="left"/>
            </w:pPr>
            <w:proofErr w:type="spellStart"/>
            <w:r>
              <w:t>Utente</w:t>
            </w:r>
            <w:proofErr w:type="spellEnd"/>
            <w:r>
              <w:t xml:space="preserve"> (0, N), </w:t>
            </w:r>
            <w:proofErr w:type="spellStart"/>
            <w:proofErr w:type="gramStart"/>
            <w:r>
              <w:t>Offerta</w:t>
            </w:r>
            <w:proofErr w:type="spellEnd"/>
            <w:r>
              <w:t xml:space="preserve">  (</w:t>
            </w:r>
            <w:proofErr w:type="gramEnd"/>
            <w: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Default="0053218B" w:rsidP="00B31661">
            <w:pPr>
              <w:widowControl w:val="0"/>
              <w:spacing w:line="240" w:lineRule="auto"/>
            </w:pPr>
          </w:p>
        </w:tc>
      </w:tr>
      <w:tr w:rsidR="00BE2CBB" w:rsidRPr="002610D5"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Default="00EE3299" w:rsidP="00B31661">
            <w:pPr>
              <w:widowControl w:val="0"/>
              <w:spacing w:line="240" w:lineRule="auto"/>
            </w:pPr>
            <w:proofErr w:type="spellStart"/>
            <w:r>
              <w:t>Possiede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BE2CBB" w:rsidRDefault="00BE2CBB" w:rsidP="00B31661">
            <w:pPr>
              <w:widowControl w:val="0"/>
              <w:spacing w:line="240" w:lineRule="auto"/>
              <w:rPr>
                <w:lang w:val="it-IT"/>
              </w:rPr>
            </w:pPr>
            <w:r w:rsidRPr="00BE2CBB">
              <w:rPr>
                <w:lang w:val="it-IT"/>
              </w:rPr>
              <w:t xml:space="preserve">Associa un </w:t>
            </w:r>
            <w:r>
              <w:rPr>
                <w:lang w:val="it-IT"/>
              </w:rPr>
              <w:t>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Default="00BE2CBB" w:rsidP="00BE2CBB">
            <w:pPr>
              <w:widowControl w:val="0"/>
              <w:spacing w:line="240" w:lineRule="auto"/>
              <w:jc w:val="left"/>
              <w:rPr>
                <w:lang w:val="it-IT"/>
              </w:rPr>
            </w:pPr>
            <w:r>
              <w:rPr>
                <w:lang w:val="it-IT"/>
              </w:rPr>
              <w:t>Utente (0, N</w:t>
            </w:r>
            <w:r w:rsidR="00EE3299">
              <w:rPr>
                <w:lang w:val="it-IT"/>
              </w:rPr>
              <w:t>),</w:t>
            </w:r>
          </w:p>
          <w:p w14:paraId="1BF74670" w14:textId="4253B691" w:rsidR="00BE2CBB" w:rsidRPr="00BE2CBB" w:rsidRDefault="00BE2CBB" w:rsidP="00BE2CBB">
            <w:pPr>
              <w:widowControl w:val="0"/>
              <w:spacing w:line="240" w:lineRule="auto"/>
              <w:jc w:val="left"/>
              <w:rPr>
                <w:lang w:val="it-IT"/>
              </w:rPr>
            </w:pPr>
            <w:r>
              <w:rPr>
                <w:lang w:val="it-IT"/>
              </w:rPr>
              <w:t>Oggetto</w:t>
            </w:r>
            <w:r w:rsidR="00EE3299">
              <w:rPr>
                <w:lang w:val="it-IT"/>
              </w:rPr>
              <w:t xml:space="preserve"> </w:t>
            </w:r>
            <w:r>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BE2CBB" w:rsidRDefault="00BE2CBB" w:rsidP="00B31661">
            <w:pPr>
              <w:widowControl w:val="0"/>
              <w:spacing w:line="240" w:lineRule="auto"/>
              <w:rPr>
                <w:lang w:val="it-IT"/>
              </w:rPr>
            </w:pPr>
          </w:p>
        </w:tc>
      </w:tr>
      <w:tr w:rsidR="00BE2CBB" w:rsidRPr="005F33CD"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Default="00BE2CBB" w:rsidP="00B31661">
            <w:pPr>
              <w:widowControl w:val="0"/>
              <w:spacing w:line="240" w:lineRule="auto"/>
            </w:pPr>
            <w:proofErr w:type="spellStart"/>
            <w:r>
              <w:t>Riferimento</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BE2CBB" w:rsidRDefault="00BE2CBB" w:rsidP="00B31661">
            <w:pPr>
              <w:widowControl w:val="0"/>
              <w:spacing w:line="240" w:lineRule="auto"/>
              <w:rPr>
                <w:lang w:val="it-IT"/>
              </w:rPr>
            </w:pPr>
            <w:r>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Default="00BE2CBB" w:rsidP="00BE2CBB">
            <w:pPr>
              <w:widowControl w:val="0"/>
              <w:spacing w:line="240" w:lineRule="auto"/>
              <w:jc w:val="left"/>
              <w:rPr>
                <w:lang w:val="it-IT"/>
              </w:rPr>
            </w:pPr>
            <w:r>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BE2CBB" w:rsidRDefault="00BE2CBB" w:rsidP="00B31661">
            <w:pPr>
              <w:widowControl w:val="0"/>
              <w:spacing w:line="240" w:lineRule="auto"/>
              <w:rPr>
                <w:lang w:val="it-IT"/>
              </w:rPr>
            </w:pPr>
          </w:p>
        </w:tc>
      </w:tr>
      <w:tr w:rsidR="00BE2CBB" w:rsidRPr="005F33CD"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Default="00BE2CBB" w:rsidP="00B31661">
            <w:pPr>
              <w:widowControl w:val="0"/>
              <w:spacing w:line="240" w:lineRule="auto"/>
            </w:pPr>
            <w:proofErr w:type="spellStart"/>
            <w:r>
              <w:t>Assegnato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Default="00BE2CBB" w:rsidP="00BE2CBB">
            <w:pPr>
              <w:widowControl w:val="0"/>
              <w:spacing w:line="240" w:lineRule="auto"/>
              <w:jc w:val="left"/>
              <w:rPr>
                <w:lang w:val="it-IT"/>
              </w:rPr>
            </w:pPr>
            <w:r>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Default="00BE2CBB" w:rsidP="00BE2CBB">
            <w:pPr>
              <w:widowControl w:val="0"/>
              <w:spacing w:line="240" w:lineRule="auto"/>
              <w:jc w:val="left"/>
              <w:rPr>
                <w:lang w:val="it-IT"/>
              </w:rPr>
            </w:pPr>
            <w:r>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BE2CBB" w:rsidRDefault="00BE2CBB" w:rsidP="00BE2CBB">
            <w:pPr>
              <w:widowControl w:val="0"/>
              <w:spacing w:line="240" w:lineRule="auto"/>
              <w:jc w:val="left"/>
              <w:rPr>
                <w:lang w:val="it-IT"/>
              </w:rPr>
            </w:pPr>
          </w:p>
        </w:tc>
      </w:tr>
      <w:tr w:rsidR="00BE2CBB" w:rsidRPr="00BE2CBB"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Default="00BE2CBB" w:rsidP="00B31661">
            <w:pPr>
              <w:widowControl w:val="0"/>
              <w:spacing w:line="240" w:lineRule="auto"/>
            </w:pPr>
            <w:proofErr w:type="spellStart"/>
            <w:r>
              <w:t>Gerarchia</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Default="00BE2CBB" w:rsidP="00BE2CBB">
            <w:pPr>
              <w:widowControl w:val="0"/>
              <w:spacing w:line="240" w:lineRule="auto"/>
              <w:jc w:val="left"/>
              <w:rPr>
                <w:lang w:val="it-IT"/>
              </w:rPr>
            </w:pPr>
            <w:r>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Default="00BE2CBB" w:rsidP="00BE2CBB">
            <w:pPr>
              <w:widowControl w:val="0"/>
              <w:spacing w:line="240" w:lineRule="auto"/>
              <w:jc w:val="left"/>
              <w:rPr>
                <w:lang w:val="it-IT"/>
              </w:rPr>
            </w:pPr>
            <w:r>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BE2CBB" w:rsidRDefault="00BE2CBB" w:rsidP="00BE2CBB">
            <w:pPr>
              <w:widowControl w:val="0"/>
              <w:spacing w:line="240" w:lineRule="auto"/>
              <w:jc w:val="left"/>
              <w:rPr>
                <w:lang w:val="it-IT"/>
              </w:rPr>
            </w:pPr>
          </w:p>
        </w:tc>
      </w:tr>
    </w:tbl>
    <w:p w14:paraId="315AD62A" w14:textId="77777777" w:rsidR="0053218B" w:rsidRPr="00BE2CBB" w:rsidRDefault="0053218B">
      <w:pPr>
        <w:rPr>
          <w:lang w:val="it-IT"/>
        </w:rPr>
      </w:pPr>
    </w:p>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7718716F" w14:textId="4ADE476B" w:rsidR="00E476B5" w:rsidRPr="009A07E6" w:rsidRDefault="00000000" w:rsidP="009A07E6">
      <w:pPr>
        <w:pStyle w:val="Titolo2"/>
        <w:ind w:left="0" w:firstLine="0"/>
      </w:pPr>
      <w:r>
        <w:t xml:space="preserve">Volume </w:t>
      </w:r>
      <w:proofErr w:type="spellStart"/>
      <w:r>
        <w:t>dei</w:t>
      </w:r>
      <w:proofErr w:type="spellEnd"/>
      <w:r>
        <w:t xml:space="preserve"> </w:t>
      </w:r>
      <w:proofErr w:type="spellStart"/>
      <w:r>
        <w:t>dati</w:t>
      </w:r>
      <w:proofErr w:type="spellEnd"/>
    </w:p>
    <w:p w14:paraId="6DABF009" w14:textId="48B4CCE2" w:rsidR="00E52F96" w:rsidRDefault="00827645" w:rsidP="00827645">
      <w:pPr>
        <w:pStyle w:val="Paragrafoelenco"/>
        <w:numPr>
          <w:ilvl w:val="0"/>
          <w:numId w:val="13"/>
        </w:numPr>
        <w:rPr>
          <w:lang w:val="it-IT"/>
        </w:rPr>
      </w:pPr>
      <w:r>
        <w:rPr>
          <w:lang w:val="it-IT"/>
        </w:rPr>
        <w:t xml:space="preserve">Nell’analisi dei volumi si considera che i dati relativi al ciclo di vita delle aste vengano </w:t>
      </w:r>
      <w:r w:rsidR="001A21BF">
        <w:rPr>
          <w:lang w:val="it-IT"/>
        </w:rPr>
        <w:t xml:space="preserve">mantenuti dal sistema per un periodo pari a </w:t>
      </w:r>
      <w:r w:rsidR="002D51E3">
        <w:rPr>
          <w:lang w:val="it-IT"/>
        </w:rPr>
        <w:t>cinque</w:t>
      </w:r>
      <w:r w:rsidR="001A21BF">
        <w:rPr>
          <w:lang w:val="it-IT"/>
        </w:rPr>
        <w:t xml:space="preserve"> anni.</w:t>
      </w:r>
    </w:p>
    <w:p w14:paraId="5994B677" w14:textId="6ED14E65" w:rsidR="001A21BF" w:rsidRDefault="001A21BF" w:rsidP="00827645">
      <w:pPr>
        <w:pStyle w:val="Paragrafoelenco"/>
        <w:numPr>
          <w:ilvl w:val="0"/>
          <w:numId w:val="13"/>
        </w:numPr>
        <w:rPr>
          <w:lang w:val="it-IT"/>
        </w:rPr>
      </w:pPr>
      <w:r>
        <w:rPr>
          <w:lang w:val="it-IT"/>
        </w:rPr>
        <w:t xml:space="preserve">Si suppone che il numero di Utenti che utilizzino il sistema è pari a </w:t>
      </w:r>
      <w:r w:rsidR="00E87BB1">
        <w:rPr>
          <w:lang w:val="it-IT"/>
        </w:rPr>
        <w:t>1.</w:t>
      </w:r>
      <w:r w:rsidR="00C0409B">
        <w:rPr>
          <w:lang w:val="it-IT"/>
        </w:rPr>
        <w:t>500</w:t>
      </w:r>
      <w:r>
        <w:rPr>
          <w:lang w:val="it-IT"/>
        </w:rPr>
        <w:t>.</w:t>
      </w:r>
    </w:p>
    <w:p w14:paraId="3CBB107F" w14:textId="3CF6C133" w:rsidR="001A21BF" w:rsidRDefault="001A21BF" w:rsidP="00827645">
      <w:pPr>
        <w:pStyle w:val="Paragrafoelenco"/>
        <w:numPr>
          <w:ilvl w:val="0"/>
          <w:numId w:val="13"/>
        </w:numPr>
        <w:rPr>
          <w:lang w:val="it-IT"/>
        </w:rPr>
      </w:pPr>
      <w:r>
        <w:rPr>
          <w:lang w:val="it-IT"/>
        </w:rPr>
        <w:t>Ogni utente, in media, partecipa al</w:t>
      </w:r>
      <w:r w:rsidR="008C3583">
        <w:rPr>
          <w:lang w:val="it-IT"/>
        </w:rPr>
        <w:t>l’8</w:t>
      </w:r>
      <w:r>
        <w:rPr>
          <w:lang w:val="it-IT"/>
        </w:rPr>
        <w:t>% delle aste per un oggetto.</w:t>
      </w:r>
    </w:p>
    <w:p w14:paraId="11E4260F" w14:textId="15A65A3D" w:rsidR="001A21BF" w:rsidRDefault="001A21BF" w:rsidP="00827645">
      <w:pPr>
        <w:pStyle w:val="Paragrafoelenco"/>
        <w:numPr>
          <w:ilvl w:val="0"/>
          <w:numId w:val="13"/>
        </w:numPr>
        <w:rPr>
          <w:lang w:val="it-IT"/>
        </w:rPr>
      </w:pPr>
      <w:r>
        <w:rPr>
          <w:lang w:val="it-IT"/>
        </w:rPr>
        <w:t xml:space="preserve">Un utente fa dalle </w:t>
      </w:r>
      <w:r w:rsidR="00C0409B">
        <w:rPr>
          <w:lang w:val="it-IT"/>
        </w:rPr>
        <w:t>2</w:t>
      </w:r>
      <w:r>
        <w:rPr>
          <w:lang w:val="it-IT"/>
        </w:rPr>
        <w:t xml:space="preserve"> alle </w:t>
      </w:r>
      <w:r w:rsidR="00C0409B">
        <w:rPr>
          <w:lang w:val="it-IT"/>
        </w:rPr>
        <w:t>5</w:t>
      </w:r>
      <w:r>
        <w:rPr>
          <w:lang w:val="it-IT"/>
        </w:rPr>
        <w:t xml:space="preserve">, in media </w:t>
      </w:r>
      <w:r w:rsidR="00C0409B">
        <w:rPr>
          <w:lang w:val="it-IT"/>
        </w:rPr>
        <w:t>3</w:t>
      </w:r>
      <w:r>
        <w:rPr>
          <w:lang w:val="it-IT"/>
        </w:rPr>
        <w:t xml:space="preserve">, </w:t>
      </w:r>
      <w:r w:rsidR="00C0409B">
        <w:rPr>
          <w:lang w:val="it-IT"/>
        </w:rPr>
        <w:t xml:space="preserve">offerte </w:t>
      </w:r>
      <w:r>
        <w:rPr>
          <w:lang w:val="it-IT"/>
        </w:rPr>
        <w:t>per un oggetto in asta.</w:t>
      </w:r>
    </w:p>
    <w:p w14:paraId="3DE35784" w14:textId="5F639362" w:rsidR="001A21BF" w:rsidRDefault="001A21BF" w:rsidP="00827645">
      <w:pPr>
        <w:pStyle w:val="Paragrafoelenco"/>
        <w:numPr>
          <w:ilvl w:val="0"/>
          <w:numId w:val="13"/>
        </w:numPr>
        <w:rPr>
          <w:lang w:val="it-IT"/>
        </w:rPr>
      </w:pPr>
      <w:r>
        <w:rPr>
          <w:lang w:val="it-IT"/>
        </w:rPr>
        <w:t xml:space="preserve">In media il </w:t>
      </w:r>
      <w:r w:rsidR="008C3583">
        <w:rPr>
          <w:lang w:val="it-IT"/>
        </w:rPr>
        <w:t>2</w:t>
      </w:r>
      <w:r>
        <w:rPr>
          <w:lang w:val="it-IT"/>
        </w:rPr>
        <w:t xml:space="preserve">% degli utenti che partecipano all’asta </w:t>
      </w:r>
      <w:r w:rsidR="00C0409B">
        <w:rPr>
          <w:lang w:val="it-IT"/>
        </w:rPr>
        <w:t>utilizza</w:t>
      </w:r>
      <w:r>
        <w:rPr>
          <w:lang w:val="it-IT"/>
        </w:rPr>
        <w:t xml:space="preserve"> la funzionalità “controfferta automatica”, che in media genera</w:t>
      </w:r>
      <w:r w:rsidR="00C0409B">
        <w:rPr>
          <w:lang w:val="it-IT"/>
        </w:rPr>
        <w:t xml:space="preserve"> altre </w:t>
      </w:r>
      <w:r w:rsidR="0080234C">
        <w:rPr>
          <w:lang w:val="it-IT"/>
        </w:rPr>
        <w:t>1</w:t>
      </w:r>
      <w:r w:rsidR="002D51E3">
        <w:rPr>
          <w:lang w:val="it-IT"/>
        </w:rPr>
        <w:t>5</w:t>
      </w:r>
      <w:r>
        <w:rPr>
          <w:lang w:val="it-IT"/>
        </w:rPr>
        <w:t xml:space="preserve"> offerte.</w:t>
      </w:r>
    </w:p>
    <w:p w14:paraId="48783087" w14:textId="003E3DB1" w:rsidR="001A21BF" w:rsidRDefault="001A21BF" w:rsidP="001A21BF">
      <w:pPr>
        <w:pStyle w:val="Paragrafoelenco"/>
        <w:numPr>
          <w:ilvl w:val="0"/>
          <w:numId w:val="13"/>
        </w:numPr>
        <w:rPr>
          <w:lang w:val="it-IT"/>
        </w:rPr>
      </w:pPr>
      <w:r>
        <w:rPr>
          <w:lang w:val="it-IT"/>
        </w:rPr>
        <w:t xml:space="preserve">Il numero degli oggetti in asta è pari a </w:t>
      </w:r>
      <w:r w:rsidR="00F21E9F">
        <w:rPr>
          <w:lang w:val="it-IT"/>
        </w:rPr>
        <w:t>1</w:t>
      </w:r>
      <w:r w:rsidR="00E87BB1">
        <w:rPr>
          <w:lang w:val="it-IT"/>
        </w:rPr>
        <w:t>.</w:t>
      </w:r>
      <w:r w:rsidR="00F003DC">
        <w:rPr>
          <w:lang w:val="it-IT"/>
        </w:rPr>
        <w:t>0</w:t>
      </w:r>
      <w:r>
        <w:rPr>
          <w:lang w:val="it-IT"/>
        </w:rPr>
        <w:t>00.</w:t>
      </w:r>
    </w:p>
    <w:p w14:paraId="7CBBA285" w14:textId="087C1808" w:rsidR="001A21BF" w:rsidRDefault="001A21BF" w:rsidP="001A21BF">
      <w:pPr>
        <w:pStyle w:val="Paragrafoelenco"/>
        <w:numPr>
          <w:ilvl w:val="0"/>
          <w:numId w:val="13"/>
        </w:numPr>
        <w:rPr>
          <w:lang w:val="it-IT"/>
        </w:rPr>
      </w:pPr>
      <w:r>
        <w:rPr>
          <w:lang w:val="it-IT"/>
        </w:rPr>
        <w:t xml:space="preserve">Il numero di oggetti venduti è di </w:t>
      </w:r>
      <w:r w:rsidR="00F003DC">
        <w:rPr>
          <w:lang w:val="it-IT"/>
        </w:rPr>
        <w:t>7</w:t>
      </w:r>
      <w:r>
        <w:rPr>
          <w:lang w:val="it-IT"/>
        </w:rPr>
        <w:t>00.</w:t>
      </w:r>
    </w:p>
    <w:p w14:paraId="5A4B7373" w14:textId="2E112BAC" w:rsidR="001A21BF" w:rsidRDefault="001A21BF" w:rsidP="001A21BF">
      <w:pPr>
        <w:pStyle w:val="Paragrafoelenco"/>
        <w:numPr>
          <w:ilvl w:val="0"/>
          <w:numId w:val="13"/>
        </w:numPr>
        <w:rPr>
          <w:lang w:val="it-IT"/>
        </w:rPr>
      </w:pPr>
      <w:r>
        <w:rPr>
          <w:lang w:val="it-IT"/>
        </w:rPr>
        <w:t xml:space="preserve">Il numero di oggetti non venduti è di </w:t>
      </w:r>
      <w:r w:rsidR="00F003DC">
        <w:rPr>
          <w:lang w:val="it-IT"/>
        </w:rPr>
        <w:t>3</w:t>
      </w:r>
      <w:r>
        <w:rPr>
          <w:lang w:val="it-IT"/>
        </w:rPr>
        <w:t>00.</w:t>
      </w:r>
    </w:p>
    <w:p w14:paraId="2EFD5D4E" w14:textId="6E360DEE" w:rsidR="00E52F96" w:rsidRDefault="001A21BF" w:rsidP="001A21BF">
      <w:pPr>
        <w:pStyle w:val="Paragrafoelenco"/>
        <w:numPr>
          <w:ilvl w:val="0"/>
          <w:numId w:val="13"/>
        </w:numPr>
        <w:rPr>
          <w:lang w:val="it-IT"/>
        </w:rPr>
      </w:pPr>
      <w:r>
        <w:rPr>
          <w:lang w:val="it-IT"/>
        </w:rPr>
        <w:t>Il numero di categorie è 20.</w:t>
      </w:r>
    </w:p>
    <w:p w14:paraId="54343B2E" w14:textId="77777777" w:rsidR="001A21BF" w:rsidRPr="001A21BF"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rsidP="00A042FF">
            <w:pPr>
              <w:widowControl w:val="0"/>
              <w:spacing w:line="240" w:lineRule="auto"/>
              <w:jc w:val="left"/>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rsidP="00A042FF">
            <w:pPr>
              <w:widowControl w:val="0"/>
              <w:spacing w:line="240" w:lineRule="auto"/>
              <w:jc w:val="left"/>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rsidP="00A042FF">
            <w:pPr>
              <w:widowControl w:val="0"/>
              <w:spacing w:line="240" w:lineRule="auto"/>
              <w:jc w:val="left"/>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Default="002F650D" w:rsidP="00A042FF">
            <w:pPr>
              <w:widowControl w:val="0"/>
              <w:spacing w:line="240" w:lineRule="auto"/>
              <w:jc w:val="left"/>
            </w:pPr>
            <w:proofErr w:type="spellStart"/>
            <w:r>
              <w:t>Utente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Default="00F003DC" w:rsidP="00A042FF">
            <w:pPr>
              <w:widowControl w:val="0"/>
              <w:spacing w:line="240" w:lineRule="auto"/>
              <w:jc w:val="left"/>
            </w:pPr>
            <w:r>
              <w:t>1</w:t>
            </w:r>
            <w:r w:rsidR="00E87BB1">
              <w:t>.</w:t>
            </w:r>
            <w:r>
              <w:t>500</w:t>
            </w:r>
          </w:p>
        </w:tc>
      </w:tr>
      <w:tr w:rsidR="002F650D"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Default="002F650D" w:rsidP="00A042FF">
            <w:pPr>
              <w:widowControl w:val="0"/>
              <w:spacing w:line="240" w:lineRule="auto"/>
              <w:jc w:val="left"/>
            </w:pPr>
            <w:proofErr w:type="spellStart"/>
            <w:r>
              <w:t>Oggetto</w:t>
            </w:r>
            <w:proofErr w:type="spellEnd"/>
            <w:r>
              <w:t xml:space="preserve"> in </w:t>
            </w:r>
            <w:proofErr w:type="spellStart"/>
            <w:r>
              <w:t>Asta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Default="002D51E3" w:rsidP="00A042FF">
            <w:pPr>
              <w:widowControl w:val="0"/>
              <w:spacing w:line="240" w:lineRule="auto"/>
              <w:jc w:val="left"/>
            </w:pPr>
            <w:r>
              <w:t>1</w:t>
            </w:r>
            <w:r w:rsidR="00E87BB1">
              <w:t>.</w:t>
            </w:r>
            <w:r w:rsidR="00F003DC">
              <w:t>0</w:t>
            </w:r>
            <w:r w:rsidR="002F650D">
              <w:t>00</w:t>
            </w:r>
          </w:p>
        </w:tc>
      </w:tr>
      <w:tr w:rsidR="002F650D"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Default="002F650D" w:rsidP="00A042FF">
            <w:pPr>
              <w:widowControl w:val="0"/>
              <w:spacing w:line="240" w:lineRule="auto"/>
              <w:jc w:val="left"/>
            </w:pPr>
            <w:proofErr w:type="spellStart"/>
            <w:r>
              <w:t>Oggetto</w:t>
            </w:r>
            <w:proofErr w:type="spellEnd"/>
            <w:r>
              <w:t xml:space="preserve">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Default="00F003DC" w:rsidP="00A042FF">
            <w:pPr>
              <w:widowControl w:val="0"/>
              <w:spacing w:line="240" w:lineRule="auto"/>
              <w:jc w:val="left"/>
            </w:pPr>
            <w:r>
              <w:t>7</w:t>
            </w:r>
            <w:r w:rsidR="002F650D">
              <w:t>00</w:t>
            </w:r>
          </w:p>
        </w:tc>
      </w:tr>
      <w:tr w:rsidR="002F650D"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Default="002F650D" w:rsidP="00A042FF">
            <w:pPr>
              <w:widowControl w:val="0"/>
              <w:spacing w:line="240" w:lineRule="auto"/>
              <w:jc w:val="left"/>
            </w:pPr>
            <w:proofErr w:type="spellStart"/>
            <w:r>
              <w:t>Oggetto</w:t>
            </w:r>
            <w:proofErr w:type="spellEnd"/>
            <w:r>
              <w:t xml:space="preserve"> non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Default="00F003DC" w:rsidP="00A042FF">
            <w:pPr>
              <w:widowControl w:val="0"/>
              <w:spacing w:line="240" w:lineRule="auto"/>
              <w:jc w:val="left"/>
            </w:pPr>
            <w:r>
              <w:t>3</w:t>
            </w:r>
            <w:r w:rsidR="002F650D">
              <w:t>00</w:t>
            </w:r>
          </w:p>
        </w:tc>
      </w:tr>
      <w:tr w:rsidR="00EE75DB"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Default="00EE75DB" w:rsidP="00A042FF">
            <w:pPr>
              <w:widowControl w:val="0"/>
              <w:spacing w:line="240" w:lineRule="auto"/>
              <w:jc w:val="left"/>
            </w:pPr>
            <w:proofErr w:type="spellStart"/>
            <w:r>
              <w:t>Offerta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Default="00EE75DB"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631683E7" w:rsidR="00EE75DB" w:rsidRDefault="00415A0F" w:rsidP="00A042FF">
            <w:pPr>
              <w:widowControl w:val="0"/>
              <w:spacing w:line="240" w:lineRule="auto"/>
              <w:jc w:val="left"/>
            </w:pPr>
            <w:r>
              <w:t>386.000</w:t>
            </w:r>
          </w:p>
        </w:tc>
      </w:tr>
      <w:tr w:rsidR="00E923B4"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Default="00E923B4" w:rsidP="00A042FF">
            <w:pPr>
              <w:widowControl w:val="0"/>
              <w:spacing w:line="240" w:lineRule="auto"/>
              <w:jc w:val="left"/>
            </w:pPr>
            <w:proofErr w:type="spellStart"/>
            <w:r>
              <w:t>Categoria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Default="00E923B4"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Default="00F902F0" w:rsidP="00A042FF">
            <w:pPr>
              <w:widowControl w:val="0"/>
              <w:spacing w:line="240" w:lineRule="auto"/>
              <w:jc w:val="left"/>
            </w:pPr>
            <w:r>
              <w:t>3</w:t>
            </w:r>
            <w:r w:rsidR="00E923B4">
              <w:t>0</w:t>
            </w:r>
          </w:p>
        </w:tc>
      </w:tr>
      <w:tr w:rsidR="00E923B4"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Default="00FA49ED" w:rsidP="00A042FF">
            <w:pPr>
              <w:widowControl w:val="0"/>
              <w:spacing w:line="240" w:lineRule="auto"/>
              <w:jc w:val="left"/>
            </w:pPr>
            <w:proofErr w:type="spellStart"/>
            <w:r>
              <w:t>Effettuare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Default="00415A0F" w:rsidP="00A042FF">
            <w:pPr>
              <w:widowControl w:val="0"/>
              <w:spacing w:line="240" w:lineRule="auto"/>
              <w:jc w:val="left"/>
            </w:pPr>
            <w:r>
              <w:t>386.000</w:t>
            </w:r>
          </w:p>
        </w:tc>
      </w:tr>
      <w:tr w:rsidR="00FA49ED"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Default="00FA49ED" w:rsidP="00A042FF">
            <w:pPr>
              <w:widowControl w:val="0"/>
              <w:spacing w:line="240" w:lineRule="auto"/>
              <w:jc w:val="left"/>
            </w:pPr>
            <w:proofErr w:type="spellStart"/>
            <w:r>
              <w:t>Riferimento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Default="00415A0F" w:rsidP="00A042FF">
            <w:pPr>
              <w:widowControl w:val="0"/>
              <w:spacing w:line="240" w:lineRule="auto"/>
              <w:jc w:val="left"/>
            </w:pPr>
            <w:r>
              <w:t>386.000</w:t>
            </w:r>
          </w:p>
        </w:tc>
      </w:tr>
      <w:tr w:rsidR="002A47B5"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Default="002A47B5" w:rsidP="00A042FF">
            <w:pPr>
              <w:widowControl w:val="0"/>
              <w:spacing w:line="240" w:lineRule="auto"/>
              <w:jc w:val="left"/>
            </w:pPr>
            <w:proofErr w:type="spellStart"/>
            <w:r>
              <w:t>Possiede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Default="002A47B5"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Default="002A47B5" w:rsidP="00A042FF">
            <w:pPr>
              <w:widowControl w:val="0"/>
              <w:spacing w:line="240" w:lineRule="auto"/>
              <w:jc w:val="left"/>
            </w:pPr>
            <w:r>
              <w:t>700</w:t>
            </w:r>
          </w:p>
        </w:tc>
      </w:tr>
      <w:tr w:rsidR="00FA49ED"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Default="00FA49ED" w:rsidP="00A042FF">
            <w:pPr>
              <w:widowControl w:val="0"/>
              <w:spacing w:line="240" w:lineRule="auto"/>
              <w:jc w:val="left"/>
            </w:pPr>
            <w:proofErr w:type="spellStart"/>
            <w:r>
              <w:t>Assegnato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Default="003C769E" w:rsidP="00A042FF">
            <w:pPr>
              <w:widowControl w:val="0"/>
              <w:spacing w:line="240" w:lineRule="auto"/>
              <w:jc w:val="left"/>
            </w:pPr>
            <w:r>
              <w:t>1</w:t>
            </w:r>
            <w:r w:rsidR="009A07E6">
              <w:t>.</w:t>
            </w:r>
            <w:r>
              <w:t>000</w:t>
            </w:r>
          </w:p>
        </w:tc>
      </w:tr>
      <w:tr w:rsidR="00FA49ED"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Default="00FA49ED" w:rsidP="00A042FF">
            <w:pPr>
              <w:widowControl w:val="0"/>
              <w:spacing w:line="240" w:lineRule="auto"/>
              <w:jc w:val="left"/>
            </w:pPr>
            <w:proofErr w:type="spellStart"/>
            <w:r>
              <w:t>Gerarchia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Default="00F902F0" w:rsidP="00A042FF">
            <w:pPr>
              <w:widowControl w:val="0"/>
              <w:spacing w:line="240" w:lineRule="auto"/>
              <w:jc w:val="left"/>
            </w:pPr>
            <w:r>
              <w:t>3</w:t>
            </w:r>
            <w:r w:rsidR="003C769E">
              <w:t>0</w:t>
            </w:r>
          </w:p>
        </w:tc>
      </w:tr>
    </w:tbl>
    <w:p w14:paraId="7DC6B60F" w14:textId="77777777" w:rsidR="00E476B5" w:rsidRDefault="00E476B5"/>
    <w:p w14:paraId="358424F8" w14:textId="77777777" w:rsidR="002A47B5" w:rsidRDefault="002A47B5"/>
    <w:p w14:paraId="59023368" w14:textId="77777777" w:rsidR="002A47B5" w:rsidRDefault="002A47B5"/>
    <w:p w14:paraId="3FD4DB16" w14:textId="77777777" w:rsidR="002A47B5" w:rsidRDefault="002A47B5"/>
    <w:p w14:paraId="7B4F03F7" w14:textId="77777777" w:rsidR="002A47B5" w:rsidRDefault="002A47B5">
      <w:pPr>
        <w:rPr>
          <w:noProof/>
          <w:lang w:val="it-IT"/>
        </w:rPr>
      </w:pPr>
    </w:p>
    <w:p w14:paraId="069B3C4D" w14:textId="77777777" w:rsidR="00B13915" w:rsidRPr="00586BE7" w:rsidRDefault="00B13915">
      <w:pPr>
        <w:rPr>
          <w:noProof/>
          <w:lang w:val="it-IT"/>
        </w:rPr>
      </w:pPr>
    </w:p>
    <w:p w14:paraId="190F7B8A" w14:textId="6125907A" w:rsidR="00827645" w:rsidRPr="00B13915" w:rsidRDefault="00000000" w:rsidP="00B13915">
      <w:pPr>
        <w:pStyle w:val="Titolo2"/>
        <w:ind w:left="0" w:firstLine="0"/>
      </w:pPr>
      <w:r>
        <w:lastRenderedPageBreak/>
        <w:t xml:space="preserve">Tavola </w:t>
      </w:r>
      <w:proofErr w:type="spellStart"/>
      <w:r>
        <w:t>delle</w:t>
      </w:r>
      <w:proofErr w:type="spellEnd"/>
      <w:r>
        <w:t xml:space="preserve"> </w:t>
      </w:r>
      <w:proofErr w:type="spellStart"/>
      <w:r>
        <w:t>operazioni</w:t>
      </w:r>
      <w:proofErr w:type="spellEnd"/>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rsidP="00A042FF">
            <w:pPr>
              <w:widowControl w:val="0"/>
              <w:spacing w:line="240" w:lineRule="auto"/>
              <w:jc w:val="left"/>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rsidP="00A042FF">
            <w:pPr>
              <w:widowControl w:val="0"/>
              <w:spacing w:line="240" w:lineRule="auto"/>
              <w:jc w:val="left"/>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rsidP="00A042FF">
            <w:pPr>
              <w:widowControl w:val="0"/>
              <w:spacing w:line="240" w:lineRule="auto"/>
              <w:jc w:val="left"/>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3A623489" w:rsidR="00E476B5" w:rsidRDefault="002250FF" w:rsidP="00A042FF">
            <w:pPr>
              <w:widowControl w:val="0"/>
              <w:spacing w:line="240" w:lineRule="auto"/>
              <w:jc w:val="left"/>
            </w:pPr>
            <w:r>
              <w:t>Op.</w:t>
            </w:r>
            <w:r w:rsidR="00831C30">
              <w:t>1</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Default="00831C30" w:rsidP="00A042FF">
            <w:pPr>
              <w:widowControl w:val="0"/>
              <w:spacing w:line="240" w:lineRule="auto"/>
              <w:jc w:val="left"/>
            </w:pPr>
            <w:proofErr w:type="spellStart"/>
            <w:r>
              <w:t>Registrazione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Default="00831C30" w:rsidP="00A042FF">
            <w:pPr>
              <w:widowControl w:val="0"/>
              <w:spacing w:line="240" w:lineRule="auto"/>
              <w:jc w:val="left"/>
            </w:pPr>
            <w:r>
              <w:t>25/mese</w:t>
            </w:r>
          </w:p>
        </w:tc>
      </w:tr>
      <w:tr w:rsidR="00831C30"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71D4602E" w:rsidR="00831C30" w:rsidRDefault="002250FF" w:rsidP="00A042FF">
            <w:pPr>
              <w:widowControl w:val="0"/>
              <w:spacing w:line="240" w:lineRule="auto"/>
              <w:jc w:val="left"/>
            </w:pPr>
            <w:r>
              <w:t>Op.</w:t>
            </w:r>
            <w:r w:rsidR="00831C30">
              <w:t>2</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Default="00831C30" w:rsidP="00A042FF">
            <w:pPr>
              <w:widowControl w:val="0"/>
              <w:spacing w:line="240" w:lineRule="auto"/>
              <w:jc w:val="left"/>
            </w:pPr>
            <w:r>
              <w:t xml:space="preserve">Fare </w:t>
            </w:r>
            <w:proofErr w:type="spellStart"/>
            <w:r>
              <w:t>un’offerta</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0936CE97" w14:textId="6EEA7475" w:rsidR="00831C30" w:rsidRDefault="00831C30" w:rsidP="00A042FF">
            <w:pPr>
              <w:widowControl w:val="0"/>
              <w:spacing w:line="240" w:lineRule="auto"/>
              <w:jc w:val="left"/>
            </w:pPr>
            <w:r>
              <w:t>1</w:t>
            </w:r>
            <w:r w:rsidR="007445E4">
              <w:t>0</w:t>
            </w:r>
            <w:r>
              <w:t>/</w:t>
            </w:r>
            <w:proofErr w:type="spellStart"/>
            <w:r>
              <w:t>settimana</w:t>
            </w:r>
            <w:proofErr w:type="spellEnd"/>
          </w:p>
        </w:tc>
      </w:tr>
      <w:tr w:rsidR="00831C30"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3E6D5CDD" w:rsidR="00831C30" w:rsidRDefault="002250FF" w:rsidP="00A042FF">
            <w:pPr>
              <w:widowControl w:val="0"/>
              <w:spacing w:line="240" w:lineRule="auto"/>
              <w:jc w:val="left"/>
            </w:pPr>
            <w:r>
              <w:t>Op.</w:t>
            </w:r>
            <w:r w:rsidR="00831C30">
              <w:t>3</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Default="00831C30" w:rsidP="00A042FF">
            <w:pPr>
              <w:widowControl w:val="0"/>
              <w:spacing w:line="240" w:lineRule="auto"/>
              <w:jc w:val="left"/>
            </w:pPr>
            <w:proofErr w:type="spellStart"/>
            <w:r>
              <w:t>Visualizza</w:t>
            </w:r>
            <w:proofErr w:type="spellEnd"/>
            <w:r>
              <w:t xml:space="preserve"> </w:t>
            </w:r>
            <w:proofErr w:type="spellStart"/>
            <w:r>
              <w:t>aste</w:t>
            </w:r>
            <w:proofErr w:type="spellEnd"/>
            <w:r>
              <w:t xml:space="preserve"> </w:t>
            </w:r>
            <w:proofErr w:type="spellStart"/>
            <w:r>
              <w:t>aperte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Default="00831C30" w:rsidP="00A042FF">
            <w:pPr>
              <w:widowControl w:val="0"/>
              <w:spacing w:line="240" w:lineRule="auto"/>
              <w:jc w:val="left"/>
            </w:pPr>
            <w:r>
              <w:t>20/mese</w:t>
            </w:r>
          </w:p>
        </w:tc>
      </w:tr>
      <w:tr w:rsidR="00831C30"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1B2EB29C" w:rsidR="00831C30" w:rsidRDefault="002250FF" w:rsidP="00A042FF">
            <w:pPr>
              <w:widowControl w:val="0"/>
              <w:spacing w:line="240" w:lineRule="auto"/>
              <w:jc w:val="left"/>
            </w:pPr>
            <w:r>
              <w:t>Op.</w:t>
            </w:r>
            <w:r w:rsidR="00831C30">
              <w:t>4</w:t>
            </w:r>
          </w:p>
        </w:tc>
        <w:tc>
          <w:tcPr>
            <w:tcW w:w="4340" w:type="dxa"/>
            <w:tcBorders>
              <w:top w:val="single" w:sz="4" w:space="0" w:color="000000"/>
              <w:left w:val="single" w:sz="4" w:space="0" w:color="000000"/>
              <w:bottom w:val="single" w:sz="4" w:space="0" w:color="000000"/>
              <w:right w:val="single" w:sz="4" w:space="0" w:color="000000"/>
            </w:tcBorders>
          </w:tcPr>
          <w:p w14:paraId="3EA6A3B8" w14:textId="247ED305" w:rsidR="00831C30" w:rsidRDefault="00831C30" w:rsidP="00A042FF">
            <w:pPr>
              <w:widowControl w:val="0"/>
              <w:spacing w:line="240" w:lineRule="auto"/>
              <w:jc w:val="left"/>
            </w:pPr>
            <w:proofErr w:type="spellStart"/>
            <w:r>
              <w:t>Visualizza</w:t>
            </w:r>
            <w:proofErr w:type="spellEnd"/>
            <w:r>
              <w:t xml:space="preserve"> </w:t>
            </w:r>
            <w:proofErr w:type="spellStart"/>
            <w:r>
              <w:t>Oggetti</w:t>
            </w:r>
            <w:proofErr w:type="spellEnd"/>
            <w:r>
              <w:t xml:space="preserve"> </w:t>
            </w:r>
            <w:proofErr w:type="spellStart"/>
            <w:r>
              <w:t>Aggiuducati</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Default="007445E4" w:rsidP="00A042FF">
            <w:pPr>
              <w:widowControl w:val="0"/>
              <w:spacing w:line="240" w:lineRule="auto"/>
              <w:jc w:val="left"/>
            </w:pPr>
            <w:r>
              <w:t>7/mese</w:t>
            </w:r>
          </w:p>
        </w:tc>
      </w:tr>
      <w:tr w:rsidR="007445E4" w:rsidRPr="007445E4"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3B8BFB86" w:rsidR="007445E4" w:rsidRDefault="002250FF" w:rsidP="00A042FF">
            <w:pPr>
              <w:widowControl w:val="0"/>
              <w:spacing w:line="240" w:lineRule="auto"/>
              <w:jc w:val="left"/>
            </w:pPr>
            <w:r>
              <w:t>Op.</w:t>
            </w:r>
            <w:r w:rsidR="007445E4">
              <w:t>5</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7445E4" w:rsidRDefault="007445E4" w:rsidP="00A042FF">
            <w:pPr>
              <w:widowControl w:val="0"/>
              <w:spacing w:line="240" w:lineRule="auto"/>
              <w:jc w:val="left"/>
              <w:rPr>
                <w:lang w:val="it-IT"/>
              </w:rPr>
            </w:pPr>
            <w:r w:rsidRPr="007445E4">
              <w:rPr>
                <w:lang w:val="it-IT"/>
              </w:rPr>
              <w:t>Visualizza aste aperte con almeno un</w:t>
            </w:r>
            <w:r>
              <w:rPr>
                <w:lang w:val="it-IT"/>
              </w:rPr>
              <w:t xml:space="preserve">’offerta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7445E4" w:rsidRDefault="007445E4" w:rsidP="00A042FF">
            <w:pPr>
              <w:widowControl w:val="0"/>
              <w:spacing w:line="240" w:lineRule="auto"/>
              <w:jc w:val="left"/>
              <w:rPr>
                <w:lang w:val="it-IT"/>
              </w:rPr>
            </w:pPr>
            <w:r>
              <w:rPr>
                <w:lang w:val="it-IT"/>
              </w:rPr>
              <w:t>15/settimana</w:t>
            </w:r>
          </w:p>
        </w:tc>
      </w:tr>
      <w:tr w:rsidR="007445E4" w:rsidRPr="007445E4"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32333523" w:rsidR="007445E4" w:rsidRDefault="002250FF" w:rsidP="00A042FF">
            <w:pPr>
              <w:widowControl w:val="0"/>
              <w:spacing w:line="240" w:lineRule="auto"/>
              <w:jc w:val="left"/>
            </w:pPr>
            <w:r>
              <w:t>Op.6</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7445E4" w:rsidRDefault="007445E4" w:rsidP="00A042FF">
            <w:pPr>
              <w:widowControl w:val="0"/>
              <w:spacing w:line="240" w:lineRule="auto"/>
              <w:jc w:val="left"/>
              <w:rPr>
                <w:lang w:val="it-IT"/>
              </w:rPr>
            </w:pPr>
            <w:r>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Default="007445E4" w:rsidP="00A042FF">
            <w:pPr>
              <w:widowControl w:val="0"/>
              <w:spacing w:line="240" w:lineRule="auto"/>
              <w:jc w:val="left"/>
              <w:rPr>
                <w:lang w:val="it-IT"/>
              </w:rPr>
            </w:pPr>
            <w:r>
              <w:rPr>
                <w:lang w:val="it-IT"/>
              </w:rPr>
              <w:t>34/mese</w:t>
            </w:r>
          </w:p>
        </w:tc>
      </w:tr>
      <w:tr w:rsidR="007445E4" w:rsidRPr="007445E4"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3000AA40" w:rsidR="007445E4" w:rsidRDefault="002250FF" w:rsidP="00A042FF">
            <w:pPr>
              <w:widowControl w:val="0"/>
              <w:spacing w:line="240" w:lineRule="auto"/>
              <w:jc w:val="left"/>
            </w:pPr>
            <w:r>
              <w:t>Op.7</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Default="007445E4" w:rsidP="00A042FF">
            <w:pPr>
              <w:widowControl w:val="0"/>
              <w:spacing w:line="240" w:lineRule="auto"/>
              <w:jc w:val="left"/>
              <w:rPr>
                <w:lang w:val="it-IT"/>
              </w:rPr>
            </w:pPr>
            <w:r>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Default="007445E4" w:rsidP="00A042FF">
            <w:pPr>
              <w:widowControl w:val="0"/>
              <w:spacing w:line="240" w:lineRule="auto"/>
              <w:jc w:val="left"/>
              <w:rPr>
                <w:lang w:val="it-IT"/>
              </w:rPr>
            </w:pPr>
            <w:r>
              <w:rPr>
                <w:lang w:val="it-IT"/>
              </w:rPr>
              <w:t>1/anno</w:t>
            </w:r>
          </w:p>
        </w:tc>
      </w:tr>
      <w:tr w:rsidR="007445E4" w:rsidRPr="007445E4"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366996AA" w:rsidR="007445E4" w:rsidRDefault="002250FF" w:rsidP="00A042FF">
            <w:pPr>
              <w:widowControl w:val="0"/>
              <w:spacing w:line="240" w:lineRule="auto"/>
              <w:jc w:val="left"/>
            </w:pPr>
            <w:r>
              <w:t>Op.8</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Default="007445E4" w:rsidP="00A042FF">
            <w:pPr>
              <w:widowControl w:val="0"/>
              <w:spacing w:line="240" w:lineRule="auto"/>
              <w:jc w:val="left"/>
              <w:rPr>
                <w:lang w:val="it-IT"/>
              </w:rPr>
            </w:pPr>
            <w:r>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Default="007445E4" w:rsidP="00A042FF">
            <w:pPr>
              <w:widowControl w:val="0"/>
              <w:spacing w:line="240" w:lineRule="auto"/>
              <w:jc w:val="left"/>
              <w:rPr>
                <w:lang w:val="it-IT"/>
              </w:rPr>
            </w:pPr>
            <w:r>
              <w:rPr>
                <w:lang w:val="it-IT"/>
              </w:rPr>
              <w:t>1/anno</w:t>
            </w:r>
          </w:p>
        </w:tc>
      </w:tr>
      <w:tr w:rsidR="007445E4" w:rsidRPr="007445E4"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70113B7D" w:rsidR="007445E4" w:rsidRDefault="002250FF" w:rsidP="00A042FF">
            <w:pPr>
              <w:widowControl w:val="0"/>
              <w:spacing w:line="240" w:lineRule="auto"/>
              <w:jc w:val="left"/>
            </w:pPr>
            <w:r>
              <w:t>Op.9</w:t>
            </w:r>
            <w:r w:rsidR="007445E4">
              <w:t xml:space="preserve"> </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Default="007445E4" w:rsidP="00A042FF">
            <w:pPr>
              <w:widowControl w:val="0"/>
              <w:spacing w:line="240" w:lineRule="auto"/>
              <w:jc w:val="left"/>
              <w:rPr>
                <w:lang w:val="it-IT"/>
              </w:rPr>
            </w:pPr>
            <w:r>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Default="007445E4" w:rsidP="00A042FF">
            <w:pPr>
              <w:widowControl w:val="0"/>
              <w:spacing w:line="240" w:lineRule="auto"/>
              <w:jc w:val="left"/>
              <w:rPr>
                <w:lang w:val="it-IT"/>
              </w:rPr>
            </w:pPr>
            <w:r>
              <w:rPr>
                <w:lang w:val="it-IT"/>
              </w:rPr>
              <w:t>1/anno</w:t>
            </w:r>
          </w:p>
        </w:tc>
      </w:tr>
      <w:tr w:rsidR="00B13915" w:rsidRPr="007445E4"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AF416CF" w:rsidR="00B13915" w:rsidRDefault="00B13915" w:rsidP="00A042FF">
            <w:pPr>
              <w:widowControl w:val="0"/>
              <w:spacing w:line="240" w:lineRule="auto"/>
              <w:jc w:val="left"/>
            </w:pPr>
            <w:r>
              <w:t>O</w:t>
            </w:r>
            <w:r w:rsidR="002250FF">
              <w:t>p.</w:t>
            </w:r>
            <w:r>
              <w:t>1</w:t>
            </w:r>
            <w:r w:rsidR="007426CD">
              <w:t>0</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Default="00B13915" w:rsidP="00A042FF">
            <w:pPr>
              <w:widowControl w:val="0"/>
              <w:spacing w:line="240" w:lineRule="auto"/>
              <w:jc w:val="left"/>
              <w:rPr>
                <w:lang w:val="it-IT"/>
              </w:rPr>
            </w:pPr>
            <w:r>
              <w:rPr>
                <w:lang w:val="it-IT"/>
              </w:rPr>
              <w:t xml:space="preserve">Spostamento dei dati più vecchi di </w:t>
            </w:r>
            <w:r w:rsidR="00EF059B">
              <w:rPr>
                <w:lang w:val="it-IT"/>
              </w:rPr>
              <w:t>cinque</w:t>
            </w:r>
            <w:r>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Default="00B13915" w:rsidP="00A042FF">
            <w:pPr>
              <w:widowControl w:val="0"/>
              <w:spacing w:line="240" w:lineRule="auto"/>
              <w:jc w:val="left"/>
              <w:rPr>
                <w:lang w:val="it-IT"/>
              </w:rPr>
            </w:pPr>
            <w:r>
              <w:rPr>
                <w:lang w:val="it-IT"/>
              </w:rPr>
              <w:t>1/ogni 5 anni</w:t>
            </w:r>
          </w:p>
        </w:tc>
      </w:tr>
    </w:tbl>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5ACC2F6D" w14:textId="7E69B493" w:rsidR="009F143C" w:rsidRDefault="009F143C" w:rsidP="009F143C">
      <w:pPr>
        <w:rPr>
          <w:lang w:val="it-IT"/>
        </w:rPr>
      </w:pPr>
      <w:r w:rsidRPr="009F143C">
        <w:rPr>
          <w:lang w:val="it-IT"/>
        </w:rPr>
        <w:t>Si suppone, per il c</w:t>
      </w:r>
      <w:r>
        <w:rPr>
          <w:lang w:val="it-IT"/>
        </w:rPr>
        <w:t>alcolo del costo delle operazioni, che il costo delle scritture sia il doppio del costo delle letture.</w:t>
      </w:r>
    </w:p>
    <w:p w14:paraId="62DB1E30" w14:textId="77777777" w:rsidR="009F143C" w:rsidRDefault="009F143C" w:rsidP="009F143C">
      <w:pPr>
        <w:rPr>
          <w:lang w:val="it-IT"/>
        </w:rPr>
      </w:pPr>
    </w:p>
    <w:p w14:paraId="39347F1F" w14:textId="59E25218" w:rsidR="009F143C" w:rsidRPr="009F143C" w:rsidRDefault="009F143C" w:rsidP="009F143C">
      <w:pPr>
        <w:rPr>
          <w:i/>
          <w:iCs/>
          <w:lang w:val="it-IT"/>
        </w:rPr>
      </w:pPr>
      <w:r w:rsidRPr="009F143C">
        <w:rPr>
          <w:i/>
          <w:iCs/>
          <w:lang w:val="it-IT"/>
        </w:rPr>
        <w:t xml:space="preserve">Tabella 1: Operazione </w:t>
      </w:r>
      <w:r w:rsidR="004F4428">
        <w:rPr>
          <w:i/>
          <w:iCs/>
          <w:lang w:val="it-IT"/>
        </w:rPr>
        <w:t>1</w:t>
      </w:r>
    </w:p>
    <w:tbl>
      <w:tblPr>
        <w:tblW w:w="8983" w:type="dxa"/>
        <w:tblLayout w:type="fixed"/>
        <w:tblLook w:val="04A0" w:firstRow="1" w:lastRow="0" w:firstColumn="1" w:lastColumn="0" w:noHBand="0" w:noVBand="1"/>
      </w:tblPr>
      <w:tblGrid>
        <w:gridCol w:w="2179"/>
        <w:gridCol w:w="2268"/>
        <w:gridCol w:w="2268"/>
        <w:gridCol w:w="2268"/>
      </w:tblGrid>
      <w:tr w:rsidR="009F143C"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Default="009F143C" w:rsidP="00221765">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Default="009F143C" w:rsidP="00221765">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Default="009F143C" w:rsidP="00221765">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Default="009F143C" w:rsidP="00221765">
            <w:pPr>
              <w:widowControl w:val="0"/>
              <w:spacing w:line="240" w:lineRule="auto"/>
              <w:jc w:val="left"/>
              <w:rPr>
                <w:b/>
              </w:rPr>
            </w:pPr>
            <w:r>
              <w:rPr>
                <w:b/>
              </w:rPr>
              <w:t>Tipo</w:t>
            </w:r>
          </w:p>
        </w:tc>
      </w:tr>
      <w:tr w:rsidR="009F143C"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Default="00221765" w:rsidP="009F143C">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Default="00221765" w:rsidP="00221765">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Default="00221765" w:rsidP="00221765">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Default="007426CD" w:rsidP="00221765">
            <w:pPr>
              <w:widowControl w:val="0"/>
              <w:spacing w:line="240" w:lineRule="auto"/>
              <w:jc w:val="left"/>
            </w:pPr>
            <w:r>
              <w:t>S</w:t>
            </w:r>
          </w:p>
        </w:tc>
      </w:tr>
    </w:tbl>
    <w:p w14:paraId="6149136C" w14:textId="77777777" w:rsidR="009F143C" w:rsidRDefault="009F143C" w:rsidP="009F143C"/>
    <w:p w14:paraId="323E7096" w14:textId="4C384677" w:rsidR="00D5326F" w:rsidRPr="00D5326F" w:rsidRDefault="00D5326F" w:rsidP="009F143C">
      <w:pPr>
        <w:rPr>
          <w:lang w:val="it-IT"/>
        </w:rPr>
      </w:pPr>
      <w:r w:rsidRPr="00D5326F">
        <w:rPr>
          <w:lang w:val="it-IT"/>
        </w:rPr>
        <w:t>Il costo dell’operazione, con</w:t>
      </w:r>
      <w:r>
        <w:rPr>
          <w:lang w:val="it-IT"/>
        </w:rPr>
        <w:t xml:space="preserve">siderando la frequenza, è di </w:t>
      </w:r>
      <w:proofErr w:type="gramStart"/>
      <w:r w:rsidR="005F33CD">
        <w:rPr>
          <w:lang w:val="it-IT"/>
        </w:rPr>
        <w:t>2</w:t>
      </w:r>
      <w:proofErr w:type="gramEnd"/>
      <w:r w:rsidR="005F33CD">
        <w:rPr>
          <w:lang w:val="it-IT"/>
        </w:rPr>
        <w:t xml:space="preserve"> </w:t>
      </w:r>
      <w:r>
        <w:rPr>
          <w:lang w:val="it-IT"/>
        </w:rPr>
        <w:t>accessi.</w:t>
      </w:r>
    </w:p>
    <w:p w14:paraId="1D9EF60A" w14:textId="77777777" w:rsidR="00D5326F" w:rsidRPr="00D5326F" w:rsidRDefault="00D5326F" w:rsidP="009F143C">
      <w:pPr>
        <w:rPr>
          <w:lang w:val="it-IT"/>
        </w:rPr>
      </w:pPr>
    </w:p>
    <w:p w14:paraId="6BF3AE05" w14:textId="6A647089" w:rsidR="004F4428" w:rsidRPr="009F143C" w:rsidRDefault="004F4428" w:rsidP="004F4428">
      <w:pPr>
        <w:rPr>
          <w:i/>
          <w:iCs/>
          <w:lang w:val="it-IT"/>
        </w:rPr>
      </w:pPr>
      <w:r w:rsidRPr="009F143C">
        <w:rPr>
          <w:i/>
          <w:iCs/>
          <w:lang w:val="it-IT"/>
        </w:rPr>
        <w:t xml:space="preserve">Tabella </w:t>
      </w:r>
      <w:r>
        <w:rPr>
          <w:i/>
          <w:iCs/>
          <w:lang w:val="it-IT"/>
        </w:rPr>
        <w:t>2</w:t>
      </w:r>
      <w:r w:rsidRPr="009F143C">
        <w:rPr>
          <w:i/>
          <w:iCs/>
          <w:lang w:val="it-IT"/>
        </w:rPr>
        <w:t xml:space="preserve">: Operazione </w:t>
      </w:r>
      <w:r>
        <w:rPr>
          <w:i/>
          <w:iCs/>
          <w:lang w:val="it-IT"/>
        </w:rPr>
        <w:t>2</w:t>
      </w:r>
      <w:r w:rsidR="007426CD">
        <w:rPr>
          <w:i/>
          <w:iCs/>
          <w:lang w:val="it-IT"/>
        </w:rPr>
        <w:t xml:space="preserve"> </w:t>
      </w:r>
    </w:p>
    <w:tbl>
      <w:tblPr>
        <w:tblW w:w="8983" w:type="dxa"/>
        <w:tblLayout w:type="fixed"/>
        <w:tblLook w:val="04A0" w:firstRow="1" w:lastRow="0" w:firstColumn="1" w:lastColumn="0" w:noHBand="0" w:noVBand="1"/>
      </w:tblPr>
      <w:tblGrid>
        <w:gridCol w:w="2179"/>
        <w:gridCol w:w="2268"/>
        <w:gridCol w:w="2268"/>
        <w:gridCol w:w="2268"/>
      </w:tblGrid>
      <w:tr w:rsidR="004F4428"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Default="004F4428" w:rsidP="007A49A8">
            <w:pPr>
              <w:widowControl w:val="0"/>
              <w:spacing w:line="240" w:lineRule="auto"/>
              <w:jc w:val="left"/>
              <w:rPr>
                <w:b/>
              </w:rPr>
            </w:pPr>
            <w:r>
              <w:rPr>
                <w:b/>
              </w:rPr>
              <w:t>Tipo</w:t>
            </w:r>
          </w:p>
        </w:tc>
      </w:tr>
      <w:tr w:rsidR="004F4428"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Default="004F4428" w:rsidP="007A49A8">
            <w:pPr>
              <w:widowControl w:val="0"/>
              <w:spacing w:line="240" w:lineRule="auto"/>
              <w:jc w:val="left"/>
            </w:pPr>
            <w:r>
              <w:t>L</w:t>
            </w:r>
          </w:p>
        </w:tc>
      </w:tr>
      <w:tr w:rsidR="00F5564B"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Default="00F5564B"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Default="00F5564B"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Default="00F5564B" w:rsidP="007A49A8">
            <w:pPr>
              <w:widowControl w:val="0"/>
              <w:spacing w:line="240" w:lineRule="auto"/>
              <w:jc w:val="left"/>
            </w:pPr>
            <w:r>
              <w:t>L</w:t>
            </w:r>
          </w:p>
        </w:tc>
      </w:tr>
      <w:tr w:rsidR="001821CC"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Default="001821CC"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Default="001821CC"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Default="001821CC" w:rsidP="007A49A8">
            <w:pPr>
              <w:widowControl w:val="0"/>
              <w:spacing w:line="240" w:lineRule="auto"/>
              <w:jc w:val="left"/>
            </w:pPr>
            <w:r>
              <w:t>L</w:t>
            </w:r>
          </w:p>
        </w:tc>
      </w:tr>
      <w:tr w:rsidR="001821CC"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Default="001821CC"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Default="001821CC"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0B8300D6"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Default="001821CC" w:rsidP="007A49A8">
            <w:pPr>
              <w:widowControl w:val="0"/>
              <w:spacing w:line="240" w:lineRule="auto"/>
              <w:jc w:val="left"/>
            </w:pPr>
            <w:r>
              <w:t>L</w:t>
            </w:r>
          </w:p>
        </w:tc>
      </w:tr>
      <w:tr w:rsidR="007426CD"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Default="007426CD" w:rsidP="007A49A8">
            <w:pPr>
              <w:widowControl w:val="0"/>
              <w:spacing w:line="240" w:lineRule="auto"/>
              <w:jc w:val="left"/>
            </w:pPr>
            <w:proofErr w:type="spellStart"/>
            <w:r>
              <w:t>Effettuare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Default="007426CD" w:rsidP="007A49A8">
            <w:pPr>
              <w:widowControl w:val="0"/>
              <w:spacing w:line="240" w:lineRule="auto"/>
              <w:jc w:val="left"/>
            </w:pPr>
            <w:r>
              <w:t>S</w:t>
            </w:r>
          </w:p>
        </w:tc>
      </w:tr>
      <w:tr w:rsidR="007426CD"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Default="007426CD"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Default="007426CD"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Default="007426CD" w:rsidP="007A49A8">
            <w:pPr>
              <w:widowControl w:val="0"/>
              <w:spacing w:line="240" w:lineRule="auto"/>
              <w:jc w:val="left"/>
            </w:pPr>
            <w:r>
              <w:t>S</w:t>
            </w:r>
          </w:p>
        </w:tc>
      </w:tr>
      <w:tr w:rsidR="007426CD"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Default="007426CD"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Default="007426CD" w:rsidP="007A49A8">
            <w:pPr>
              <w:widowControl w:val="0"/>
              <w:spacing w:line="240" w:lineRule="auto"/>
              <w:jc w:val="left"/>
            </w:pPr>
            <w:r>
              <w:t>S</w:t>
            </w:r>
          </w:p>
        </w:tc>
      </w:tr>
    </w:tbl>
    <w:p w14:paraId="4C080D51" w14:textId="77777777" w:rsidR="004F4428" w:rsidRDefault="004F4428" w:rsidP="009F143C"/>
    <w:p w14:paraId="3AEF8899" w14:textId="07B74F43" w:rsidR="00F5564B" w:rsidRDefault="00F5564B" w:rsidP="009F143C">
      <w:pPr>
        <w:rPr>
          <w:lang w:val="it-IT"/>
        </w:rPr>
      </w:pPr>
      <w:r w:rsidRPr="00F5564B">
        <w:rPr>
          <w:lang w:val="it-IT"/>
        </w:rPr>
        <w:t>Per effettuare l’operazione bisognerà pr</w:t>
      </w:r>
      <w:r>
        <w:rPr>
          <w:lang w:val="it-IT"/>
        </w:rPr>
        <w:t>ima verificare che il valore dell’importo della nuova offerta sia maggiore di tutti di importi di tutte le precedenti offerte.</w:t>
      </w:r>
      <w:r w:rsidR="001821CC">
        <w:rPr>
          <w:lang w:val="it-IT"/>
        </w:rPr>
        <w:t xml:space="preserve"> Pertanto, per effettuare il controllo dato l’Oggetto in Asta su cui l’Utente vuole fare un’offerta, bisognerà controllare l’importo di tutte le offerte fatte per l’oggetto, si suppone che le offerte per un Oggetto in Asta siano in media 386. Solo </w:t>
      </w:r>
      <w:r w:rsidR="001821CC">
        <w:rPr>
          <w:lang w:val="it-IT"/>
        </w:rPr>
        <w:lastRenderedPageBreak/>
        <w:t>dopo aver fatto il controllo, si può procedere con la scrittura dell’offerta per lo specifico Oggetto in Asta.</w:t>
      </w:r>
    </w:p>
    <w:p w14:paraId="0D4B3CB1" w14:textId="7609488C" w:rsidR="00D5326F" w:rsidRPr="00F5564B" w:rsidRDefault="00D5326F" w:rsidP="009F143C">
      <w:pPr>
        <w:rPr>
          <w:lang w:val="it-IT"/>
        </w:rPr>
      </w:pPr>
      <w:r>
        <w:rPr>
          <w:lang w:val="it-IT"/>
        </w:rPr>
        <w:t xml:space="preserve">Il costo dell’operazione, considerando anche la frequenza è di </w:t>
      </w:r>
      <w:r w:rsidR="00415A0F">
        <w:rPr>
          <w:lang w:val="it-IT"/>
        </w:rPr>
        <w:t>78</w:t>
      </w:r>
      <w:r w:rsidR="00AC643A">
        <w:rPr>
          <w:lang w:val="it-IT"/>
        </w:rPr>
        <w:t>0</w:t>
      </w:r>
      <w:r w:rsidR="00415A0F">
        <w:rPr>
          <w:lang w:val="it-IT"/>
        </w:rPr>
        <w:t xml:space="preserve"> accessi.</w:t>
      </w:r>
    </w:p>
    <w:p w14:paraId="66C38A96" w14:textId="77777777" w:rsidR="00F5564B" w:rsidRPr="00F5564B" w:rsidRDefault="00F5564B" w:rsidP="009F143C">
      <w:pPr>
        <w:rPr>
          <w:lang w:val="it-IT"/>
        </w:rPr>
      </w:pPr>
    </w:p>
    <w:p w14:paraId="48EDDF42" w14:textId="33969182" w:rsidR="004F4428" w:rsidRPr="009F143C" w:rsidRDefault="004F4428" w:rsidP="004F4428">
      <w:pPr>
        <w:rPr>
          <w:i/>
          <w:iCs/>
          <w:lang w:val="it-IT"/>
        </w:rPr>
      </w:pPr>
      <w:r w:rsidRPr="009F143C">
        <w:rPr>
          <w:i/>
          <w:iCs/>
          <w:lang w:val="it-IT"/>
        </w:rPr>
        <w:t xml:space="preserve">Tabella </w:t>
      </w:r>
      <w:r>
        <w:rPr>
          <w:i/>
          <w:iCs/>
          <w:lang w:val="it-IT"/>
        </w:rPr>
        <w:t>3</w:t>
      </w:r>
      <w:r w:rsidRPr="009F143C">
        <w:rPr>
          <w:i/>
          <w:iCs/>
          <w:lang w:val="it-IT"/>
        </w:rPr>
        <w:t xml:space="preserve">: Operazione </w:t>
      </w:r>
      <w:r>
        <w:rPr>
          <w:i/>
          <w:iCs/>
          <w:lang w:val="it-IT"/>
        </w:rPr>
        <w:t>3</w:t>
      </w:r>
    </w:p>
    <w:tbl>
      <w:tblPr>
        <w:tblW w:w="8983" w:type="dxa"/>
        <w:tblLayout w:type="fixed"/>
        <w:tblLook w:val="04A0" w:firstRow="1" w:lastRow="0" w:firstColumn="1" w:lastColumn="0" w:noHBand="0" w:noVBand="1"/>
      </w:tblPr>
      <w:tblGrid>
        <w:gridCol w:w="2179"/>
        <w:gridCol w:w="2268"/>
        <w:gridCol w:w="2268"/>
        <w:gridCol w:w="2268"/>
      </w:tblGrid>
      <w:tr w:rsidR="004F4428"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Default="004F4428" w:rsidP="007A49A8">
            <w:pPr>
              <w:widowControl w:val="0"/>
              <w:spacing w:line="240" w:lineRule="auto"/>
              <w:jc w:val="left"/>
              <w:rPr>
                <w:b/>
              </w:rPr>
            </w:pPr>
            <w:r>
              <w:rPr>
                <w:b/>
              </w:rPr>
              <w:t>Tipo</w:t>
            </w:r>
          </w:p>
        </w:tc>
      </w:tr>
      <w:tr w:rsidR="004F4428"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Default="004F4428" w:rsidP="007A49A8">
            <w:pPr>
              <w:widowControl w:val="0"/>
              <w:spacing w:line="240" w:lineRule="auto"/>
              <w:jc w:val="left"/>
            </w:pPr>
            <w:r>
              <w:t>1</w:t>
            </w:r>
            <w:r w:rsidR="000B2B27">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Default="004F4428" w:rsidP="007A49A8">
            <w:pPr>
              <w:widowControl w:val="0"/>
              <w:spacing w:line="240" w:lineRule="auto"/>
              <w:jc w:val="left"/>
            </w:pPr>
            <w:r>
              <w:t>L</w:t>
            </w:r>
          </w:p>
        </w:tc>
      </w:tr>
      <w:tr w:rsidR="007F7F03"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Default="007F7F03"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Default="007F7F03"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3C015523" w:rsidR="007F7F03" w:rsidRDefault="007F7F03" w:rsidP="007A49A8">
            <w:pPr>
              <w:widowControl w:val="0"/>
              <w:spacing w:line="240" w:lineRule="auto"/>
              <w:jc w:val="left"/>
            </w:pPr>
            <w:r>
              <w:t>6.</w:t>
            </w:r>
            <w:r w:rsidR="000B2B27">
              <w:t>562</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Default="007F7F03" w:rsidP="007A49A8">
            <w:pPr>
              <w:widowControl w:val="0"/>
              <w:spacing w:line="240" w:lineRule="auto"/>
              <w:jc w:val="left"/>
            </w:pPr>
            <w:r>
              <w:t>L</w:t>
            </w:r>
          </w:p>
        </w:tc>
      </w:tr>
      <w:tr w:rsidR="007F7F03"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Default="007F7F03"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Default="007F7F03"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6494C51D" w:rsidR="007F7F03" w:rsidRDefault="007F7F03" w:rsidP="007A49A8">
            <w:pPr>
              <w:widowControl w:val="0"/>
              <w:spacing w:line="240" w:lineRule="auto"/>
              <w:jc w:val="left"/>
            </w:pPr>
            <w:r>
              <w:t>6.</w:t>
            </w:r>
            <w:r w:rsidR="000B2B27">
              <w:t>562</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Default="007F7F03" w:rsidP="007A49A8">
            <w:pPr>
              <w:widowControl w:val="0"/>
              <w:spacing w:line="240" w:lineRule="auto"/>
              <w:jc w:val="left"/>
            </w:pPr>
            <w:r>
              <w:t>L</w:t>
            </w:r>
          </w:p>
        </w:tc>
      </w:tr>
    </w:tbl>
    <w:p w14:paraId="6793EE87" w14:textId="77777777" w:rsidR="0017090C" w:rsidRDefault="0017090C" w:rsidP="009F143C"/>
    <w:p w14:paraId="17A57501" w14:textId="47995E16" w:rsidR="007F7F03" w:rsidRPr="007F7F03" w:rsidRDefault="007F7F03" w:rsidP="009F143C">
      <w:pPr>
        <w:rPr>
          <w:lang w:val="it-IT"/>
        </w:rPr>
      </w:pPr>
      <w:r w:rsidRPr="007F7F03">
        <w:rPr>
          <w:lang w:val="it-IT"/>
        </w:rPr>
        <w:t>L’operazione consente ad un u</w:t>
      </w:r>
      <w:r>
        <w:rPr>
          <w:lang w:val="it-IT"/>
        </w:rPr>
        <w:t>tente di visualizzare lo stato delle aste aperte, che supponiamo essere 1</w:t>
      </w:r>
      <w:r w:rsidR="000B2B27">
        <w:rPr>
          <w:lang w:val="it-IT"/>
        </w:rPr>
        <w:t>7</w:t>
      </w:r>
      <w:r>
        <w:rPr>
          <w:lang w:val="it-IT"/>
        </w:rPr>
        <w:t xml:space="preserve"> al mese, e quindi di sapere anche il numero di offerte fatte, l’importo dell’offerta e il tempo mancante alla fine dell’asta.</w:t>
      </w:r>
    </w:p>
    <w:p w14:paraId="5AB1F0C8" w14:textId="1F2B7CB0" w:rsidR="00415A0F" w:rsidRPr="00415A0F" w:rsidRDefault="00415A0F" w:rsidP="009F143C">
      <w:pPr>
        <w:rPr>
          <w:lang w:val="it-IT"/>
        </w:rPr>
      </w:pPr>
      <w:r w:rsidRPr="00415A0F">
        <w:rPr>
          <w:lang w:val="it-IT"/>
        </w:rPr>
        <w:t xml:space="preserve">Il costo dell’operazione </w:t>
      </w:r>
      <w:r>
        <w:rPr>
          <w:lang w:val="it-IT"/>
        </w:rPr>
        <w:t xml:space="preserve">è di </w:t>
      </w:r>
      <w:r w:rsidR="005F33CD">
        <w:rPr>
          <w:lang w:val="it-IT"/>
        </w:rPr>
        <w:t>13.141</w:t>
      </w:r>
      <w:r>
        <w:rPr>
          <w:lang w:val="it-IT"/>
        </w:rPr>
        <w:t xml:space="preserve"> accessi.</w:t>
      </w:r>
    </w:p>
    <w:p w14:paraId="1ACD7B43" w14:textId="77777777" w:rsidR="00415A0F" w:rsidRPr="00415A0F" w:rsidRDefault="00415A0F" w:rsidP="009F143C">
      <w:pPr>
        <w:rPr>
          <w:lang w:val="it-IT"/>
        </w:rPr>
      </w:pPr>
    </w:p>
    <w:p w14:paraId="423A2087" w14:textId="0A51EAA7" w:rsidR="004F4428" w:rsidRPr="009F143C" w:rsidRDefault="004F4428" w:rsidP="004F4428">
      <w:pPr>
        <w:rPr>
          <w:i/>
          <w:iCs/>
          <w:lang w:val="it-IT"/>
        </w:rPr>
      </w:pPr>
      <w:r w:rsidRPr="009F143C">
        <w:rPr>
          <w:i/>
          <w:iCs/>
          <w:lang w:val="it-IT"/>
        </w:rPr>
        <w:t xml:space="preserve">Tabella </w:t>
      </w:r>
      <w:r>
        <w:rPr>
          <w:i/>
          <w:iCs/>
          <w:lang w:val="it-IT"/>
        </w:rPr>
        <w:t>4</w:t>
      </w:r>
      <w:r w:rsidRPr="009F143C">
        <w:rPr>
          <w:i/>
          <w:iCs/>
          <w:lang w:val="it-IT"/>
        </w:rPr>
        <w:t xml:space="preserve">: Operazione </w:t>
      </w:r>
      <w:r>
        <w:rPr>
          <w:i/>
          <w:iCs/>
          <w:lang w:val="it-IT"/>
        </w:rPr>
        <w:t>4</w:t>
      </w:r>
    </w:p>
    <w:tbl>
      <w:tblPr>
        <w:tblW w:w="8983" w:type="dxa"/>
        <w:tblLayout w:type="fixed"/>
        <w:tblLook w:val="04A0" w:firstRow="1" w:lastRow="0" w:firstColumn="1" w:lastColumn="0" w:noHBand="0" w:noVBand="1"/>
      </w:tblPr>
      <w:tblGrid>
        <w:gridCol w:w="2179"/>
        <w:gridCol w:w="2268"/>
        <w:gridCol w:w="2268"/>
        <w:gridCol w:w="2268"/>
      </w:tblGrid>
      <w:tr w:rsidR="004F4428"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Default="004F4428" w:rsidP="007A49A8">
            <w:pPr>
              <w:widowControl w:val="0"/>
              <w:spacing w:line="240" w:lineRule="auto"/>
              <w:jc w:val="left"/>
              <w:rPr>
                <w:b/>
              </w:rPr>
            </w:pPr>
            <w:r>
              <w:rPr>
                <w:b/>
              </w:rPr>
              <w:t>Tipo</w:t>
            </w:r>
          </w:p>
        </w:tc>
      </w:tr>
      <w:tr w:rsidR="004F4428"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Default="004F4428" w:rsidP="007A49A8">
            <w:pPr>
              <w:widowControl w:val="0"/>
              <w:spacing w:line="240" w:lineRule="auto"/>
              <w:jc w:val="left"/>
            </w:pPr>
            <w:r>
              <w:t>L</w:t>
            </w:r>
          </w:p>
        </w:tc>
      </w:tr>
      <w:tr w:rsidR="004F4428"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Default="004F4428" w:rsidP="007A49A8">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Default="004F4428" w:rsidP="007A49A8">
            <w:pPr>
              <w:widowControl w:val="0"/>
              <w:spacing w:line="240" w:lineRule="auto"/>
              <w:jc w:val="left"/>
            </w:pPr>
            <w:r>
              <w:t>L</w:t>
            </w:r>
          </w:p>
        </w:tc>
      </w:tr>
      <w:tr w:rsidR="004F4428"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Default="004F4428" w:rsidP="007A49A8">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Default="004F4428" w:rsidP="007A49A8">
            <w:pPr>
              <w:widowControl w:val="0"/>
              <w:spacing w:line="240" w:lineRule="auto"/>
              <w:jc w:val="left"/>
            </w:pPr>
            <w:r>
              <w:t>L</w:t>
            </w:r>
          </w:p>
        </w:tc>
      </w:tr>
    </w:tbl>
    <w:p w14:paraId="757621F4" w14:textId="77777777" w:rsidR="004F4428" w:rsidRDefault="004F4428" w:rsidP="009F143C"/>
    <w:p w14:paraId="56B09FED" w14:textId="0382B816" w:rsidR="00D34490" w:rsidRPr="00D34490" w:rsidRDefault="00D34490" w:rsidP="009F143C">
      <w:pPr>
        <w:rPr>
          <w:lang w:val="it-IT"/>
        </w:rPr>
      </w:pPr>
      <w:r w:rsidRPr="00D34490">
        <w:rPr>
          <w:lang w:val="it-IT"/>
        </w:rPr>
        <w:t>Per calcolare il costo dell</w:t>
      </w:r>
      <w:r>
        <w:rPr>
          <w:lang w:val="it-IT"/>
        </w:rPr>
        <w:t>’operazione si sono utilizzati numeri interi al posto dei numeri decimali, questo perché con l’assunzione dei volumi fatta in precedenza</w:t>
      </w:r>
      <w:r w:rsidR="000B2B27">
        <w:rPr>
          <w:lang w:val="it-IT"/>
        </w:rPr>
        <w:t xml:space="preserve"> </w:t>
      </w:r>
      <w:r>
        <w:rPr>
          <w:lang w:val="it-IT"/>
        </w:rPr>
        <w:t>un Utente non possiede in media un Oggetto Venduto, ma bensì 0,466.</w:t>
      </w:r>
    </w:p>
    <w:p w14:paraId="43130CAB" w14:textId="2C4BA580" w:rsidR="00D34490" w:rsidRDefault="000B2B27" w:rsidP="009F143C">
      <w:pPr>
        <w:rPr>
          <w:lang w:val="it-IT"/>
        </w:rPr>
      </w:pPr>
      <w:r>
        <w:rPr>
          <w:lang w:val="it-IT"/>
        </w:rPr>
        <w:t>Con l’assunzione fatta, il</w:t>
      </w:r>
      <w:r w:rsidR="00415A0F">
        <w:rPr>
          <w:lang w:val="it-IT"/>
        </w:rPr>
        <w:t xml:space="preserve"> costo dell’operazione ammonta a </w:t>
      </w:r>
      <w:proofErr w:type="gramStart"/>
      <w:r w:rsidR="005F33CD">
        <w:rPr>
          <w:lang w:val="it-IT"/>
        </w:rPr>
        <w:t>3</w:t>
      </w:r>
      <w:proofErr w:type="gramEnd"/>
      <w:r w:rsidR="005F33CD">
        <w:rPr>
          <w:lang w:val="it-IT"/>
        </w:rPr>
        <w:t xml:space="preserve"> </w:t>
      </w:r>
      <w:r w:rsidR="00415A0F">
        <w:rPr>
          <w:lang w:val="it-IT"/>
        </w:rPr>
        <w:t>accessi.</w:t>
      </w:r>
    </w:p>
    <w:p w14:paraId="034918D4" w14:textId="77777777" w:rsidR="00415A0F" w:rsidRPr="00D34490" w:rsidRDefault="00415A0F" w:rsidP="009F143C">
      <w:pPr>
        <w:rPr>
          <w:lang w:val="it-IT"/>
        </w:rPr>
      </w:pPr>
    </w:p>
    <w:p w14:paraId="2D651270" w14:textId="1D4F104F" w:rsidR="004F4428" w:rsidRPr="009F143C" w:rsidRDefault="004F4428" w:rsidP="004F4428">
      <w:pPr>
        <w:rPr>
          <w:i/>
          <w:iCs/>
          <w:lang w:val="it-IT"/>
        </w:rPr>
      </w:pPr>
      <w:r w:rsidRPr="009F143C">
        <w:rPr>
          <w:i/>
          <w:iCs/>
          <w:lang w:val="it-IT"/>
        </w:rPr>
        <w:t xml:space="preserve">Tabella </w:t>
      </w:r>
      <w:r>
        <w:rPr>
          <w:i/>
          <w:iCs/>
          <w:lang w:val="it-IT"/>
        </w:rPr>
        <w:t>5</w:t>
      </w:r>
      <w:r w:rsidRPr="009F143C">
        <w:rPr>
          <w:i/>
          <w:iCs/>
          <w:lang w:val="it-IT"/>
        </w:rPr>
        <w:t xml:space="preserve">: Operazione </w:t>
      </w:r>
      <w:r>
        <w:rPr>
          <w:i/>
          <w:iCs/>
          <w:lang w:val="it-IT"/>
        </w:rPr>
        <w:t>5</w:t>
      </w:r>
    </w:p>
    <w:tbl>
      <w:tblPr>
        <w:tblW w:w="8983" w:type="dxa"/>
        <w:tblLayout w:type="fixed"/>
        <w:tblLook w:val="04A0" w:firstRow="1" w:lastRow="0" w:firstColumn="1" w:lastColumn="0" w:noHBand="0" w:noVBand="1"/>
      </w:tblPr>
      <w:tblGrid>
        <w:gridCol w:w="2179"/>
        <w:gridCol w:w="2268"/>
        <w:gridCol w:w="2268"/>
        <w:gridCol w:w="2268"/>
      </w:tblGrid>
      <w:tr w:rsidR="004F4428"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Default="004F4428" w:rsidP="007A49A8">
            <w:pPr>
              <w:widowControl w:val="0"/>
              <w:spacing w:line="240" w:lineRule="auto"/>
              <w:jc w:val="left"/>
              <w:rPr>
                <w:b/>
              </w:rPr>
            </w:pPr>
            <w:r>
              <w:rPr>
                <w:b/>
              </w:rPr>
              <w:t>Tipo</w:t>
            </w:r>
          </w:p>
        </w:tc>
      </w:tr>
      <w:tr w:rsidR="004F4428"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Default="004F4428" w:rsidP="007A49A8">
            <w:pPr>
              <w:widowControl w:val="0"/>
              <w:spacing w:line="240" w:lineRule="auto"/>
              <w:jc w:val="left"/>
            </w:pPr>
            <w:r>
              <w:t>L</w:t>
            </w:r>
          </w:p>
        </w:tc>
      </w:tr>
      <w:tr w:rsidR="004F4428"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Default="004F4428" w:rsidP="007A49A8">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Default="004F4428" w:rsidP="007A49A8">
            <w:pPr>
              <w:widowControl w:val="0"/>
              <w:spacing w:line="240" w:lineRule="auto"/>
              <w:jc w:val="left"/>
            </w:pPr>
            <w:r>
              <w:t>L</w:t>
            </w:r>
          </w:p>
        </w:tc>
      </w:tr>
      <w:tr w:rsidR="004F4428"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Default="004F4428"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0C59965F"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Default="004F4428" w:rsidP="007A49A8">
            <w:pPr>
              <w:widowControl w:val="0"/>
              <w:spacing w:line="240" w:lineRule="auto"/>
              <w:jc w:val="left"/>
            </w:pPr>
            <w:r>
              <w:t>L</w:t>
            </w:r>
          </w:p>
        </w:tc>
      </w:tr>
      <w:tr w:rsidR="004F4428"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Default="004F4428"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Default="004F4428" w:rsidP="007A49A8">
            <w:pPr>
              <w:widowControl w:val="0"/>
              <w:spacing w:line="240" w:lineRule="auto"/>
              <w:jc w:val="left"/>
            </w:pPr>
            <w:r>
              <w:t>L</w:t>
            </w:r>
          </w:p>
        </w:tc>
      </w:tr>
      <w:tr w:rsidR="004F4428"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Default="00D5326F" w:rsidP="007A49A8">
            <w:pPr>
              <w:widowControl w:val="0"/>
              <w:spacing w:line="240" w:lineRule="auto"/>
              <w:jc w:val="left"/>
            </w:pPr>
            <w: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Default="004F4428" w:rsidP="007A49A8">
            <w:pPr>
              <w:widowControl w:val="0"/>
              <w:spacing w:line="240" w:lineRule="auto"/>
              <w:jc w:val="left"/>
            </w:pPr>
            <w:r>
              <w:t>L</w:t>
            </w:r>
          </w:p>
        </w:tc>
      </w:tr>
    </w:tbl>
    <w:p w14:paraId="67FE99F4" w14:textId="77777777" w:rsidR="004F4428" w:rsidRDefault="004F4428" w:rsidP="009F143C"/>
    <w:p w14:paraId="7229335E" w14:textId="14A73A62" w:rsidR="008A3290" w:rsidRDefault="008A3290" w:rsidP="009F143C">
      <w:pPr>
        <w:rPr>
          <w:lang w:val="it-IT"/>
        </w:rPr>
      </w:pPr>
      <w:r w:rsidRPr="008A3290">
        <w:rPr>
          <w:lang w:val="it-IT"/>
        </w:rPr>
        <w:t>Per la stima del cos</w:t>
      </w:r>
      <w:r>
        <w:rPr>
          <w:lang w:val="it-IT"/>
        </w:rPr>
        <w:t xml:space="preserve">to dell’operazione si assume che un utente partecipi </w:t>
      </w:r>
      <w:r w:rsidR="000B2B27">
        <w:rPr>
          <w:lang w:val="it-IT"/>
        </w:rPr>
        <w:t xml:space="preserve">in media </w:t>
      </w:r>
      <w:r>
        <w:rPr>
          <w:lang w:val="it-IT"/>
        </w:rPr>
        <w:t>a due aste</w:t>
      </w:r>
      <w:r w:rsidR="000B2B27">
        <w:rPr>
          <w:lang w:val="it-IT"/>
        </w:rPr>
        <w:t xml:space="preserve">, </w:t>
      </w:r>
      <w:r w:rsidR="00D5326F">
        <w:rPr>
          <w:lang w:val="it-IT"/>
        </w:rPr>
        <w:t xml:space="preserve">rispettivamente per due oggetti in asta. Supponendo che il numero di offerte per un oggetto in asta </w:t>
      </w:r>
      <w:r w:rsidR="00D5326F">
        <w:rPr>
          <w:lang w:val="it-IT"/>
        </w:rPr>
        <w:lastRenderedPageBreak/>
        <w:t xml:space="preserve">sia di 386, per i due oggetti che segue allora bisognerà </w:t>
      </w:r>
      <w:r w:rsidR="00981885">
        <w:rPr>
          <w:lang w:val="it-IT"/>
        </w:rPr>
        <w:t>considerare l’accesso in lettura per le 772 offerte per i due oggetti.</w:t>
      </w:r>
    </w:p>
    <w:p w14:paraId="08B2D912" w14:textId="28C32CFA" w:rsidR="00981885" w:rsidRPr="008A3290" w:rsidRDefault="00981885" w:rsidP="009F143C">
      <w:pPr>
        <w:rPr>
          <w:lang w:val="it-IT"/>
        </w:rPr>
      </w:pPr>
      <w:r>
        <w:rPr>
          <w:lang w:val="it-IT"/>
        </w:rPr>
        <w:t xml:space="preserve">Il costo dell’operazione ammonta ad un totale di </w:t>
      </w:r>
      <w:r w:rsidR="005F33CD">
        <w:rPr>
          <w:lang w:val="it-IT"/>
        </w:rPr>
        <w:t>2.319</w:t>
      </w:r>
      <w:r>
        <w:rPr>
          <w:lang w:val="it-IT"/>
        </w:rPr>
        <w:t xml:space="preserve"> accessi.</w:t>
      </w:r>
    </w:p>
    <w:p w14:paraId="5A5BFD7E" w14:textId="77777777" w:rsidR="00981885" w:rsidRPr="008A3290" w:rsidRDefault="00981885" w:rsidP="009F143C">
      <w:pPr>
        <w:rPr>
          <w:lang w:val="it-IT"/>
        </w:rPr>
      </w:pPr>
    </w:p>
    <w:p w14:paraId="2C257FCA" w14:textId="199E988D" w:rsidR="004F4428" w:rsidRPr="009F143C" w:rsidRDefault="004F4428" w:rsidP="004F4428">
      <w:pPr>
        <w:rPr>
          <w:i/>
          <w:iCs/>
          <w:lang w:val="it-IT"/>
        </w:rPr>
      </w:pPr>
      <w:r w:rsidRPr="009F143C">
        <w:rPr>
          <w:i/>
          <w:iCs/>
          <w:lang w:val="it-IT"/>
        </w:rPr>
        <w:t xml:space="preserve">Tabella </w:t>
      </w:r>
      <w:r>
        <w:rPr>
          <w:i/>
          <w:iCs/>
          <w:lang w:val="it-IT"/>
        </w:rPr>
        <w:t>6</w:t>
      </w:r>
      <w:r w:rsidRPr="009F143C">
        <w:rPr>
          <w:i/>
          <w:iCs/>
          <w:lang w:val="it-IT"/>
        </w:rPr>
        <w:t xml:space="preserve">: Operazione </w:t>
      </w:r>
      <w:r>
        <w:rPr>
          <w:i/>
          <w:iCs/>
          <w:lang w:val="it-IT"/>
        </w:rPr>
        <w:t>6</w:t>
      </w:r>
    </w:p>
    <w:tbl>
      <w:tblPr>
        <w:tblW w:w="8983" w:type="dxa"/>
        <w:tblLayout w:type="fixed"/>
        <w:tblLook w:val="04A0" w:firstRow="1" w:lastRow="0" w:firstColumn="1" w:lastColumn="0" w:noHBand="0" w:noVBand="1"/>
      </w:tblPr>
      <w:tblGrid>
        <w:gridCol w:w="2179"/>
        <w:gridCol w:w="2268"/>
        <w:gridCol w:w="2268"/>
        <w:gridCol w:w="2268"/>
      </w:tblGrid>
      <w:tr w:rsidR="004F4428"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Default="004F4428" w:rsidP="007A49A8">
            <w:pPr>
              <w:widowControl w:val="0"/>
              <w:spacing w:line="240" w:lineRule="auto"/>
              <w:jc w:val="left"/>
              <w:rPr>
                <w:b/>
              </w:rPr>
            </w:pPr>
            <w:r>
              <w:rPr>
                <w:b/>
              </w:rPr>
              <w:t>Tipo</w:t>
            </w:r>
          </w:p>
        </w:tc>
      </w:tr>
      <w:tr w:rsidR="004F4428"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Default="004F4428" w:rsidP="007A49A8">
            <w:pPr>
              <w:widowControl w:val="0"/>
              <w:spacing w:line="240" w:lineRule="auto"/>
              <w:jc w:val="left"/>
            </w:pPr>
            <w:r>
              <w:t>S</w:t>
            </w:r>
          </w:p>
        </w:tc>
      </w:tr>
    </w:tbl>
    <w:p w14:paraId="1ED34E42" w14:textId="77777777" w:rsidR="0017090C" w:rsidRDefault="0017090C" w:rsidP="009F143C"/>
    <w:p w14:paraId="512B63A2" w14:textId="3072639F" w:rsidR="006D2F0F" w:rsidRPr="006D2F0F" w:rsidRDefault="006D2F0F" w:rsidP="009F143C">
      <w:pPr>
        <w:rPr>
          <w:lang w:val="it-IT"/>
        </w:rPr>
      </w:pPr>
      <w:r w:rsidRPr="006D2F0F">
        <w:rPr>
          <w:lang w:val="it-IT"/>
        </w:rPr>
        <w:t xml:space="preserve">Il costo dell’operazione è di </w:t>
      </w:r>
      <w:r w:rsidR="005F33CD">
        <w:rPr>
          <w:lang w:val="it-IT"/>
        </w:rPr>
        <w:t>1</w:t>
      </w:r>
      <w:r>
        <w:rPr>
          <w:lang w:val="it-IT"/>
        </w:rPr>
        <w:t xml:space="preserve"> access</w:t>
      </w:r>
      <w:r w:rsidR="005F33CD">
        <w:rPr>
          <w:lang w:val="it-IT"/>
        </w:rPr>
        <w:t>o</w:t>
      </w:r>
      <w:r>
        <w:rPr>
          <w:lang w:val="it-IT"/>
        </w:rPr>
        <w:t>.</w:t>
      </w:r>
    </w:p>
    <w:p w14:paraId="6300179C" w14:textId="77777777" w:rsidR="006D2F0F" w:rsidRPr="006D2F0F" w:rsidRDefault="006D2F0F" w:rsidP="009F143C">
      <w:pPr>
        <w:rPr>
          <w:lang w:val="it-IT"/>
        </w:rPr>
      </w:pPr>
    </w:p>
    <w:p w14:paraId="2E0C14FD" w14:textId="2651B014" w:rsidR="004F4428" w:rsidRPr="009F143C" w:rsidRDefault="004F4428" w:rsidP="004F4428">
      <w:pPr>
        <w:rPr>
          <w:i/>
          <w:iCs/>
          <w:lang w:val="it-IT"/>
        </w:rPr>
      </w:pPr>
      <w:r w:rsidRPr="009F143C">
        <w:rPr>
          <w:i/>
          <w:iCs/>
          <w:lang w:val="it-IT"/>
        </w:rPr>
        <w:t xml:space="preserve">Tabella </w:t>
      </w:r>
      <w:r>
        <w:rPr>
          <w:i/>
          <w:iCs/>
          <w:lang w:val="it-IT"/>
        </w:rPr>
        <w:t>7</w:t>
      </w:r>
      <w:r w:rsidRPr="009F143C">
        <w:rPr>
          <w:i/>
          <w:iCs/>
          <w:lang w:val="it-IT"/>
        </w:rPr>
        <w:t xml:space="preserve">: Operazione </w:t>
      </w:r>
      <w:r>
        <w:rPr>
          <w:i/>
          <w:iCs/>
          <w:lang w:val="it-IT"/>
        </w:rPr>
        <w:t>7</w:t>
      </w:r>
    </w:p>
    <w:tbl>
      <w:tblPr>
        <w:tblW w:w="8983" w:type="dxa"/>
        <w:tblLayout w:type="fixed"/>
        <w:tblLook w:val="04A0" w:firstRow="1" w:lastRow="0" w:firstColumn="1" w:lastColumn="0" w:noHBand="0" w:noVBand="1"/>
      </w:tblPr>
      <w:tblGrid>
        <w:gridCol w:w="2179"/>
        <w:gridCol w:w="2268"/>
        <w:gridCol w:w="2268"/>
        <w:gridCol w:w="2268"/>
      </w:tblGrid>
      <w:tr w:rsidR="004F4428"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Default="004F4428" w:rsidP="007A49A8">
            <w:pPr>
              <w:widowControl w:val="0"/>
              <w:spacing w:line="240" w:lineRule="auto"/>
              <w:jc w:val="left"/>
              <w:rPr>
                <w:b/>
              </w:rPr>
            </w:pPr>
            <w:r>
              <w:rPr>
                <w:b/>
              </w:rPr>
              <w:t>Tipo</w:t>
            </w:r>
          </w:p>
        </w:tc>
      </w:tr>
      <w:tr w:rsidR="004F4428"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Default="004F4428" w:rsidP="007A49A8">
            <w:pPr>
              <w:widowControl w:val="0"/>
              <w:spacing w:line="240" w:lineRule="auto"/>
              <w:jc w:val="left"/>
            </w:pPr>
            <w:r>
              <w:t>S</w:t>
            </w:r>
          </w:p>
        </w:tc>
      </w:tr>
      <w:tr w:rsidR="00EA3943"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Default="00EA3943"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Default="00EA3943"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Default="00EA3943" w:rsidP="007A49A8">
            <w:pPr>
              <w:widowControl w:val="0"/>
              <w:spacing w:line="240" w:lineRule="auto"/>
              <w:jc w:val="left"/>
            </w:pPr>
            <w: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Default="00EA3943" w:rsidP="007A49A8">
            <w:pPr>
              <w:widowControl w:val="0"/>
              <w:spacing w:line="240" w:lineRule="auto"/>
              <w:jc w:val="left"/>
            </w:pPr>
            <w:r>
              <w:t>L</w:t>
            </w:r>
          </w:p>
        </w:tc>
      </w:tr>
      <w:tr w:rsidR="004F4428"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Default="004F4428" w:rsidP="007A49A8">
            <w:pPr>
              <w:widowControl w:val="0"/>
              <w:spacing w:line="240" w:lineRule="auto"/>
              <w:jc w:val="left"/>
            </w:pPr>
            <w:r>
              <w:t>S</w:t>
            </w:r>
          </w:p>
        </w:tc>
      </w:tr>
    </w:tbl>
    <w:p w14:paraId="6C5E9DE6" w14:textId="77777777" w:rsidR="00EA3943" w:rsidRDefault="00EA3943" w:rsidP="009F143C"/>
    <w:p w14:paraId="47A8ED22" w14:textId="52F7D164" w:rsidR="006D2F0F" w:rsidRPr="006D2F0F" w:rsidRDefault="006D2F0F" w:rsidP="009F143C">
      <w:pPr>
        <w:rPr>
          <w:lang w:val="it-IT"/>
        </w:rPr>
      </w:pPr>
      <w:r w:rsidRPr="006D2F0F">
        <w:rPr>
          <w:lang w:val="it-IT"/>
        </w:rPr>
        <w:t xml:space="preserve">Il costo dell’operazione </w:t>
      </w:r>
      <w:r>
        <w:rPr>
          <w:lang w:val="it-IT"/>
        </w:rPr>
        <w:t xml:space="preserve">consiste in </w:t>
      </w:r>
      <w:proofErr w:type="gramStart"/>
      <w:r w:rsidR="00EA3943">
        <w:rPr>
          <w:lang w:val="it-IT"/>
        </w:rPr>
        <w:t>7</w:t>
      </w:r>
      <w:proofErr w:type="gramEnd"/>
      <w:r w:rsidR="00EA3943">
        <w:rPr>
          <w:lang w:val="it-IT"/>
        </w:rPr>
        <w:t xml:space="preserve"> </w:t>
      </w:r>
      <w:r>
        <w:rPr>
          <w:lang w:val="it-IT"/>
        </w:rPr>
        <w:t>accessi.</w:t>
      </w:r>
      <w:r w:rsidR="00EA3943">
        <w:rPr>
          <w:lang w:val="it-IT"/>
        </w:rPr>
        <w:t xml:space="preserve"> Le letture preventiva della relazione Gerarchia è giustificata del fatto che per ogni categoria il livello massimo di profondità deve essere 3, quindi prima di inserire una nuova categoria bisogna controllare che tale vincolo non venga infranto.</w:t>
      </w:r>
    </w:p>
    <w:p w14:paraId="0DB562A3" w14:textId="77777777" w:rsidR="006D2F0F" w:rsidRPr="006D2F0F" w:rsidRDefault="006D2F0F" w:rsidP="009F143C">
      <w:pPr>
        <w:rPr>
          <w:lang w:val="it-IT"/>
        </w:rPr>
      </w:pPr>
    </w:p>
    <w:p w14:paraId="62920FC0" w14:textId="20171B65" w:rsidR="004F4428" w:rsidRPr="009F143C" w:rsidRDefault="004F4428" w:rsidP="004F4428">
      <w:pPr>
        <w:rPr>
          <w:i/>
          <w:iCs/>
          <w:lang w:val="it-IT"/>
        </w:rPr>
      </w:pPr>
      <w:r w:rsidRPr="009F143C">
        <w:rPr>
          <w:i/>
          <w:iCs/>
          <w:lang w:val="it-IT"/>
        </w:rPr>
        <w:t xml:space="preserve">Tabella </w:t>
      </w:r>
      <w:r>
        <w:rPr>
          <w:i/>
          <w:iCs/>
          <w:lang w:val="it-IT"/>
        </w:rPr>
        <w:t>8</w:t>
      </w:r>
      <w:r w:rsidRPr="009F143C">
        <w:rPr>
          <w:i/>
          <w:iCs/>
          <w:lang w:val="it-IT"/>
        </w:rPr>
        <w:t xml:space="preserve">: Operazione </w:t>
      </w:r>
      <w:r>
        <w:rPr>
          <w:i/>
          <w:iCs/>
          <w:lang w:val="it-IT"/>
        </w:rPr>
        <w:t>8</w:t>
      </w:r>
    </w:p>
    <w:tbl>
      <w:tblPr>
        <w:tblW w:w="8983" w:type="dxa"/>
        <w:tblLayout w:type="fixed"/>
        <w:tblLook w:val="04A0" w:firstRow="1" w:lastRow="0" w:firstColumn="1" w:lastColumn="0" w:noHBand="0" w:noVBand="1"/>
      </w:tblPr>
      <w:tblGrid>
        <w:gridCol w:w="2179"/>
        <w:gridCol w:w="2268"/>
        <w:gridCol w:w="2268"/>
        <w:gridCol w:w="2268"/>
      </w:tblGrid>
      <w:tr w:rsidR="004F4428"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Default="004F4428" w:rsidP="007A49A8">
            <w:pPr>
              <w:widowControl w:val="0"/>
              <w:spacing w:line="240" w:lineRule="auto"/>
              <w:jc w:val="left"/>
              <w:rPr>
                <w:b/>
              </w:rPr>
            </w:pPr>
            <w:r>
              <w:rPr>
                <w:b/>
              </w:rPr>
              <w:t>Tipo</w:t>
            </w:r>
          </w:p>
        </w:tc>
      </w:tr>
      <w:tr w:rsidR="004F4428"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Default="004F4428" w:rsidP="007A49A8">
            <w:pPr>
              <w:widowControl w:val="0"/>
              <w:spacing w:line="240" w:lineRule="auto"/>
              <w:jc w:val="left"/>
            </w:pPr>
            <w:r>
              <w:t>L</w:t>
            </w:r>
          </w:p>
        </w:tc>
      </w:tr>
      <w:tr w:rsidR="004F4428"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Default="004F4428" w:rsidP="007A49A8">
            <w:pPr>
              <w:widowControl w:val="0"/>
              <w:spacing w:line="240" w:lineRule="auto"/>
              <w:jc w:val="left"/>
            </w:pPr>
            <w:r>
              <w:t>L</w:t>
            </w:r>
          </w:p>
        </w:tc>
      </w:tr>
      <w:tr w:rsidR="004F4428"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Default="004F4428" w:rsidP="007A49A8">
            <w:pPr>
              <w:widowControl w:val="0"/>
              <w:spacing w:line="240" w:lineRule="auto"/>
              <w:jc w:val="left"/>
            </w:pPr>
            <w:r>
              <w:t>S</w:t>
            </w:r>
          </w:p>
        </w:tc>
      </w:tr>
      <w:tr w:rsidR="004F4428"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Default="004F4428" w:rsidP="007A49A8">
            <w:pPr>
              <w:widowControl w:val="0"/>
              <w:spacing w:line="240" w:lineRule="auto"/>
              <w:jc w:val="left"/>
            </w:pPr>
            <w:r>
              <w:t>S</w:t>
            </w:r>
          </w:p>
        </w:tc>
      </w:tr>
    </w:tbl>
    <w:p w14:paraId="2565395E" w14:textId="77777777" w:rsidR="004F4428" w:rsidRDefault="004F4428" w:rsidP="009F143C"/>
    <w:p w14:paraId="085F619A" w14:textId="118EEA81" w:rsidR="00EA3943" w:rsidRDefault="00EA3943" w:rsidP="009F143C">
      <w:pPr>
        <w:rPr>
          <w:lang w:val="it-IT"/>
        </w:rPr>
      </w:pPr>
      <w:r w:rsidRPr="00EA3943">
        <w:rPr>
          <w:lang w:val="it-IT"/>
        </w:rPr>
        <w:t>Nell’operazione relativa alla mod</w:t>
      </w:r>
      <w:r>
        <w:rPr>
          <w:lang w:val="it-IT"/>
        </w:rPr>
        <w:t>i</w:t>
      </w:r>
      <w:r w:rsidRPr="00EA3943">
        <w:rPr>
          <w:lang w:val="it-IT"/>
        </w:rPr>
        <w:t xml:space="preserve">fica di una categoria </w:t>
      </w:r>
      <w:r>
        <w:rPr>
          <w:lang w:val="it-IT"/>
        </w:rPr>
        <w:t>bisognerà prima recuperare la categoria da modificare e il relativo livello gerarchico, solo a questo punto possiamo modificare i dati inseriti precedentemente.</w:t>
      </w:r>
    </w:p>
    <w:p w14:paraId="1730EFEC" w14:textId="4B70E9D4" w:rsidR="00864717" w:rsidRDefault="00EA3943" w:rsidP="009F143C">
      <w:pPr>
        <w:rPr>
          <w:lang w:val="it-IT"/>
        </w:rPr>
      </w:pPr>
      <w:r>
        <w:rPr>
          <w:lang w:val="it-IT"/>
        </w:rPr>
        <w:t xml:space="preserve">Il costo ammonta a </w:t>
      </w:r>
      <w:proofErr w:type="gramStart"/>
      <w:r>
        <w:rPr>
          <w:lang w:val="it-IT"/>
        </w:rPr>
        <w:t>6</w:t>
      </w:r>
      <w:proofErr w:type="gramEnd"/>
      <w:r>
        <w:rPr>
          <w:lang w:val="it-IT"/>
        </w:rPr>
        <w:t xml:space="preserve"> accessi.</w:t>
      </w:r>
    </w:p>
    <w:p w14:paraId="0ADE9F13" w14:textId="77777777" w:rsidR="00864717" w:rsidRPr="00EA3943" w:rsidRDefault="00864717" w:rsidP="009F143C">
      <w:pPr>
        <w:rPr>
          <w:lang w:val="it-IT"/>
        </w:rPr>
      </w:pPr>
    </w:p>
    <w:p w14:paraId="71097719" w14:textId="097760F0" w:rsidR="004F4428" w:rsidRPr="009F143C" w:rsidRDefault="004F4428" w:rsidP="004F4428">
      <w:pPr>
        <w:rPr>
          <w:i/>
          <w:iCs/>
          <w:lang w:val="it-IT"/>
        </w:rPr>
      </w:pPr>
      <w:r w:rsidRPr="009F143C">
        <w:rPr>
          <w:i/>
          <w:iCs/>
          <w:lang w:val="it-IT"/>
        </w:rPr>
        <w:t xml:space="preserve">Tabella </w:t>
      </w:r>
      <w:r>
        <w:rPr>
          <w:i/>
          <w:iCs/>
          <w:lang w:val="it-IT"/>
        </w:rPr>
        <w:t>9</w:t>
      </w:r>
      <w:r w:rsidRPr="009F143C">
        <w:rPr>
          <w:i/>
          <w:iCs/>
          <w:lang w:val="it-IT"/>
        </w:rPr>
        <w:t xml:space="preserve">: Operazione </w:t>
      </w:r>
      <w:r>
        <w:rPr>
          <w:i/>
          <w:iCs/>
          <w:lang w:val="it-IT"/>
        </w:rPr>
        <w:t>9</w:t>
      </w:r>
    </w:p>
    <w:tbl>
      <w:tblPr>
        <w:tblW w:w="8983" w:type="dxa"/>
        <w:tblLayout w:type="fixed"/>
        <w:tblLook w:val="04A0" w:firstRow="1" w:lastRow="0" w:firstColumn="1" w:lastColumn="0" w:noHBand="0" w:noVBand="1"/>
      </w:tblPr>
      <w:tblGrid>
        <w:gridCol w:w="2179"/>
        <w:gridCol w:w="2268"/>
        <w:gridCol w:w="2268"/>
        <w:gridCol w:w="2268"/>
      </w:tblGrid>
      <w:tr w:rsidR="004F4428"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Default="004F4428" w:rsidP="007A49A8">
            <w:pPr>
              <w:widowControl w:val="0"/>
              <w:spacing w:line="240" w:lineRule="auto"/>
              <w:jc w:val="left"/>
              <w:rPr>
                <w:b/>
              </w:rPr>
            </w:pPr>
            <w:r>
              <w:rPr>
                <w:b/>
              </w:rPr>
              <w:t>Tipo</w:t>
            </w:r>
          </w:p>
        </w:tc>
      </w:tr>
      <w:tr w:rsidR="004F4428"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Default="004F4428" w:rsidP="007A49A8">
            <w:pPr>
              <w:widowControl w:val="0"/>
              <w:spacing w:line="240" w:lineRule="auto"/>
              <w:jc w:val="left"/>
            </w:pPr>
            <w:r>
              <w:t>L</w:t>
            </w:r>
          </w:p>
        </w:tc>
      </w:tr>
      <w:tr w:rsidR="004F4428"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Default="004F4428" w:rsidP="007A49A8">
            <w:pPr>
              <w:widowControl w:val="0"/>
              <w:spacing w:line="240" w:lineRule="auto"/>
              <w:jc w:val="left"/>
            </w:pPr>
            <w:r>
              <w:t>L</w:t>
            </w:r>
          </w:p>
        </w:tc>
      </w:tr>
      <w:tr w:rsidR="004F4428"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Default="004F4428" w:rsidP="007A49A8">
            <w:pPr>
              <w:widowControl w:val="0"/>
              <w:spacing w:line="240" w:lineRule="auto"/>
              <w:jc w:val="left"/>
            </w:pPr>
            <w:proofErr w:type="spellStart"/>
            <w:r>
              <w:lastRenderedPageBreak/>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Default="004F4428" w:rsidP="007A49A8">
            <w:pPr>
              <w:widowControl w:val="0"/>
              <w:spacing w:line="240" w:lineRule="auto"/>
              <w:jc w:val="left"/>
            </w:pPr>
            <w:r>
              <w:t>S</w:t>
            </w:r>
          </w:p>
        </w:tc>
      </w:tr>
      <w:tr w:rsidR="004F4428"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Default="004F4428" w:rsidP="007A49A8">
            <w:pPr>
              <w:widowControl w:val="0"/>
              <w:spacing w:line="240" w:lineRule="auto"/>
              <w:jc w:val="left"/>
            </w:pPr>
            <w:r>
              <w:t>S</w:t>
            </w:r>
          </w:p>
        </w:tc>
      </w:tr>
    </w:tbl>
    <w:p w14:paraId="0ABC0013" w14:textId="18DA2AE1" w:rsidR="00167E5F" w:rsidRDefault="00167E5F" w:rsidP="00167E5F">
      <w:pPr>
        <w:rPr>
          <w:lang w:val="it-IT"/>
        </w:rPr>
      </w:pPr>
    </w:p>
    <w:p w14:paraId="4B710E03" w14:textId="5D6EE104" w:rsidR="00EA3943" w:rsidRDefault="00EA3943" w:rsidP="00167E5F">
      <w:pPr>
        <w:rPr>
          <w:lang w:val="it-IT"/>
        </w:rPr>
      </w:pPr>
      <w:r>
        <w:rPr>
          <w:lang w:val="it-IT"/>
        </w:rPr>
        <w:t xml:space="preserve">Il costo dell’eliminazione di una categoria </w:t>
      </w:r>
      <w:r w:rsidR="001A101C">
        <w:rPr>
          <w:lang w:val="it-IT"/>
        </w:rPr>
        <w:t>ha le stesse supposizioni della modifica di una categoria.</w:t>
      </w:r>
    </w:p>
    <w:p w14:paraId="68CAB62D" w14:textId="7DCCB8AD" w:rsidR="00167E5F" w:rsidRDefault="001A101C" w:rsidP="00167E5F">
      <w:pPr>
        <w:rPr>
          <w:lang w:val="it-IT"/>
        </w:rPr>
      </w:pPr>
      <w:r>
        <w:rPr>
          <w:lang w:val="it-IT"/>
        </w:rPr>
        <w:t xml:space="preserve">Il costo dell’operazione consiste in </w:t>
      </w:r>
      <w:proofErr w:type="gramStart"/>
      <w:r>
        <w:rPr>
          <w:lang w:val="it-IT"/>
        </w:rPr>
        <w:t>6</w:t>
      </w:r>
      <w:proofErr w:type="gramEnd"/>
      <w:r>
        <w:rPr>
          <w:lang w:val="it-IT"/>
        </w:rPr>
        <w:t xml:space="preserve"> accessi.</w:t>
      </w:r>
    </w:p>
    <w:p w14:paraId="6A4A5750" w14:textId="77777777" w:rsidR="000B2B27" w:rsidRPr="00167E5F" w:rsidRDefault="000B2B27" w:rsidP="00167E5F">
      <w:pPr>
        <w:rPr>
          <w:lang w:val="it-IT"/>
        </w:rPr>
      </w:pPr>
    </w:p>
    <w:p w14:paraId="436F6D52" w14:textId="666E4A74" w:rsidR="00167E5F" w:rsidRPr="009F143C" w:rsidRDefault="00167E5F" w:rsidP="00167E5F">
      <w:pPr>
        <w:rPr>
          <w:i/>
          <w:iCs/>
          <w:lang w:val="it-IT"/>
        </w:rPr>
      </w:pPr>
      <w:r w:rsidRPr="009F143C">
        <w:rPr>
          <w:i/>
          <w:iCs/>
          <w:lang w:val="it-IT"/>
        </w:rPr>
        <w:t xml:space="preserve">Tabella </w:t>
      </w:r>
      <w:r>
        <w:rPr>
          <w:i/>
          <w:iCs/>
          <w:lang w:val="it-IT"/>
        </w:rPr>
        <w:t>10</w:t>
      </w:r>
      <w:r w:rsidRPr="009F143C">
        <w:rPr>
          <w:i/>
          <w:iCs/>
          <w:lang w:val="it-IT"/>
        </w:rPr>
        <w:t xml:space="preserve">: Operazione </w:t>
      </w:r>
      <w:r>
        <w:rPr>
          <w:i/>
          <w:iCs/>
          <w:lang w:val="it-IT"/>
        </w:rPr>
        <w:t>10</w:t>
      </w:r>
    </w:p>
    <w:tbl>
      <w:tblPr>
        <w:tblW w:w="8983" w:type="dxa"/>
        <w:tblLayout w:type="fixed"/>
        <w:tblLook w:val="04A0" w:firstRow="1" w:lastRow="0" w:firstColumn="1" w:lastColumn="0" w:noHBand="0" w:noVBand="1"/>
      </w:tblPr>
      <w:tblGrid>
        <w:gridCol w:w="2179"/>
        <w:gridCol w:w="2268"/>
        <w:gridCol w:w="2268"/>
        <w:gridCol w:w="2268"/>
      </w:tblGrid>
      <w:tr w:rsidR="00167E5F"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Default="00167E5F"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Default="00167E5F"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Default="00167E5F"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Default="00167E5F" w:rsidP="007A49A8">
            <w:pPr>
              <w:widowControl w:val="0"/>
              <w:spacing w:line="240" w:lineRule="auto"/>
              <w:jc w:val="left"/>
              <w:rPr>
                <w:b/>
              </w:rPr>
            </w:pPr>
            <w:r>
              <w:rPr>
                <w:b/>
              </w:rPr>
              <w:t>Tipo</w:t>
            </w:r>
          </w:p>
        </w:tc>
      </w:tr>
      <w:tr w:rsidR="00167E5F" w14:paraId="7D5CEBB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BA0091A" w14:textId="77777777" w:rsidR="00167E5F" w:rsidRDefault="00167E5F"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58A1119" w14:textId="77777777" w:rsidR="00167E5F" w:rsidRDefault="00167E5F"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CBEC014" w14:textId="432CF7B6" w:rsidR="00167E5F" w:rsidRDefault="001A101C" w:rsidP="007A49A8">
            <w:pPr>
              <w:widowControl w:val="0"/>
              <w:spacing w:line="240" w:lineRule="auto"/>
              <w:jc w:val="left"/>
            </w:pPr>
            <w:r>
              <w:t>1</w:t>
            </w:r>
            <w:r w:rsidR="00F902F0">
              <w:t>.</w:t>
            </w:r>
            <w:r>
              <w:t>500</w:t>
            </w:r>
          </w:p>
        </w:tc>
        <w:tc>
          <w:tcPr>
            <w:tcW w:w="2268" w:type="dxa"/>
            <w:tcBorders>
              <w:top w:val="single" w:sz="4" w:space="0" w:color="000000"/>
              <w:left w:val="single" w:sz="4" w:space="0" w:color="000000"/>
              <w:bottom w:val="single" w:sz="4" w:space="0" w:color="000000"/>
              <w:right w:val="single" w:sz="4" w:space="0" w:color="000000"/>
            </w:tcBorders>
          </w:tcPr>
          <w:p w14:paraId="2CDB8A7F" w14:textId="03FE35B0" w:rsidR="00167E5F" w:rsidRDefault="00F902F0" w:rsidP="007A49A8">
            <w:pPr>
              <w:widowControl w:val="0"/>
              <w:spacing w:line="240" w:lineRule="auto"/>
              <w:jc w:val="left"/>
            </w:pPr>
            <w:r>
              <w:t>L</w:t>
            </w:r>
          </w:p>
        </w:tc>
      </w:tr>
      <w:tr w:rsidR="001A101C"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Default="00F902F0"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Default="00F902F0" w:rsidP="007A49A8">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Default="00F902F0" w:rsidP="007A49A8">
            <w:pPr>
              <w:widowControl w:val="0"/>
              <w:spacing w:line="240" w:lineRule="auto"/>
              <w:jc w:val="left"/>
            </w:pPr>
            <w:r>
              <w:t>L</w:t>
            </w:r>
          </w:p>
        </w:tc>
      </w:tr>
      <w:tr w:rsidR="00F902F0"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Default="00F902F0" w:rsidP="007A49A8">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Default="00F902F0" w:rsidP="007A49A8">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Default="00F902F0" w:rsidP="007A49A8">
            <w:pPr>
              <w:widowControl w:val="0"/>
              <w:spacing w:line="240" w:lineRule="auto"/>
              <w:jc w:val="left"/>
            </w:pPr>
            <w:r>
              <w:t>L</w:t>
            </w:r>
          </w:p>
        </w:tc>
      </w:tr>
      <w:tr w:rsidR="00F902F0"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Default="00F902F0" w:rsidP="007A49A8">
            <w:pPr>
              <w:widowControl w:val="0"/>
              <w:spacing w:line="240" w:lineRule="auto"/>
              <w:jc w:val="left"/>
            </w:pPr>
            <w:proofErr w:type="spellStart"/>
            <w:r>
              <w:t>Oggetto</w:t>
            </w:r>
            <w:proofErr w:type="spellEnd"/>
            <w:r>
              <w:t xml:space="preserve"> non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Default="00F902F0" w:rsidP="007A49A8">
            <w:pPr>
              <w:widowControl w:val="0"/>
              <w:spacing w:line="240" w:lineRule="auto"/>
              <w:jc w:val="left"/>
            </w:pPr>
            <w: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Default="00F902F0" w:rsidP="007A49A8">
            <w:pPr>
              <w:widowControl w:val="0"/>
              <w:spacing w:line="240" w:lineRule="auto"/>
              <w:jc w:val="left"/>
            </w:pPr>
            <w:r>
              <w:t>L</w:t>
            </w:r>
          </w:p>
        </w:tc>
      </w:tr>
      <w:tr w:rsidR="00F902F0"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Default="00F902F0"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2F463563"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Default="00F902F0" w:rsidP="007A49A8">
            <w:pPr>
              <w:widowControl w:val="0"/>
              <w:spacing w:line="240" w:lineRule="auto"/>
              <w:jc w:val="left"/>
            </w:pPr>
            <w:r>
              <w:t>L</w:t>
            </w:r>
          </w:p>
        </w:tc>
      </w:tr>
      <w:tr w:rsidR="00F902F0" w14:paraId="372C7D6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525495C" w14:textId="54B249D9" w:rsidR="00F902F0" w:rsidRDefault="00F902F0"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27C4BED" w14:textId="4F5EB92C" w:rsidR="00F902F0" w:rsidRDefault="00F902F0" w:rsidP="007A49A8">
            <w:pPr>
              <w:widowControl w:val="0"/>
              <w:spacing w:line="240" w:lineRule="auto"/>
              <w:jc w:val="left"/>
            </w:pPr>
            <w: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5579A674" w14:textId="5F9B3BE9" w:rsidR="00F902F0" w:rsidRDefault="00F902F0" w:rsidP="007A49A8">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36F38470" w14:textId="7F047214" w:rsidR="00F902F0" w:rsidRDefault="00F902F0" w:rsidP="007A49A8">
            <w:pPr>
              <w:widowControl w:val="0"/>
              <w:spacing w:line="240" w:lineRule="auto"/>
              <w:jc w:val="left"/>
            </w:pPr>
            <w:r>
              <w:t>L</w:t>
            </w:r>
          </w:p>
        </w:tc>
      </w:tr>
      <w:tr w:rsidR="00F902F0"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Default="00F902F0" w:rsidP="007A49A8">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Default="00F902F0" w:rsidP="007A49A8">
            <w:pPr>
              <w:widowControl w:val="0"/>
              <w:spacing w:line="240" w:lineRule="auto"/>
              <w:jc w:val="left"/>
            </w:pPr>
            <w:r>
              <w:t>L</w:t>
            </w:r>
          </w:p>
        </w:tc>
      </w:tr>
      <w:tr w:rsidR="00F902F0"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0101460E" w:rsidR="00F902F0" w:rsidRDefault="00F902F0" w:rsidP="007A49A8">
            <w:pPr>
              <w:widowControl w:val="0"/>
              <w:spacing w:line="240" w:lineRule="auto"/>
              <w:jc w:val="left"/>
            </w:pPr>
            <w:proofErr w:type="spellStart"/>
            <w:r>
              <w:t>Riferemento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Default="00F902F0" w:rsidP="007A49A8">
            <w:pPr>
              <w:widowControl w:val="0"/>
              <w:spacing w:line="240" w:lineRule="auto"/>
              <w:jc w:val="left"/>
            </w:pPr>
            <w:r>
              <w:t>L</w:t>
            </w:r>
          </w:p>
        </w:tc>
      </w:tr>
      <w:tr w:rsidR="00F902F0"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Default="00F902F0" w:rsidP="007A49A8">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Default="00F902F0" w:rsidP="007A49A8">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Default="00F902F0" w:rsidP="007A49A8">
            <w:pPr>
              <w:widowControl w:val="0"/>
              <w:spacing w:line="240" w:lineRule="auto"/>
              <w:jc w:val="left"/>
            </w:pPr>
            <w:r>
              <w:t>L</w:t>
            </w:r>
          </w:p>
        </w:tc>
      </w:tr>
      <w:tr w:rsidR="00F902F0"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61AD4DED" w:rsidR="00F902F0" w:rsidRDefault="00F902F0" w:rsidP="007A49A8">
            <w:pPr>
              <w:widowControl w:val="0"/>
              <w:spacing w:line="240" w:lineRule="auto"/>
              <w:jc w:val="left"/>
            </w:pPr>
            <w:proofErr w:type="spellStart"/>
            <w:r>
              <w:t>Asseganto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Default="00F902F0" w:rsidP="007A49A8">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Default="00F902F0" w:rsidP="007A49A8">
            <w:pPr>
              <w:widowControl w:val="0"/>
              <w:spacing w:line="240" w:lineRule="auto"/>
              <w:jc w:val="left"/>
            </w:pPr>
            <w:r>
              <w:t>L</w:t>
            </w:r>
          </w:p>
        </w:tc>
      </w:tr>
      <w:tr w:rsidR="00F902F0" w14:paraId="41AA340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8B0FF1B" w14:textId="2335759F" w:rsidR="00F902F0" w:rsidRDefault="00F902F0"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937879A" w14:textId="54EE1619"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259DBC9" w14:textId="4833938A" w:rsidR="00F902F0" w:rsidRDefault="00F902F0" w:rsidP="007A49A8">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5C519ABD" w14:textId="337342C7" w:rsidR="00F902F0" w:rsidRDefault="00F902F0" w:rsidP="007A49A8">
            <w:pPr>
              <w:widowControl w:val="0"/>
              <w:spacing w:line="240" w:lineRule="auto"/>
              <w:jc w:val="left"/>
            </w:pPr>
            <w:r>
              <w:t>L</w:t>
            </w:r>
          </w:p>
        </w:tc>
      </w:tr>
      <w:tr w:rsidR="00F902F0" w14:paraId="5A7BC75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482BEDD" w14:textId="14BBEB61" w:rsidR="00F902F0" w:rsidRDefault="00F902F0" w:rsidP="00F902F0">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6E105EB" w14:textId="08419892"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1ACD5D9" w14:textId="5786D295" w:rsidR="00F902F0" w:rsidRDefault="00F902F0" w:rsidP="00F902F0">
            <w:pPr>
              <w:widowControl w:val="0"/>
              <w:spacing w:line="240" w:lineRule="auto"/>
              <w:jc w:val="left"/>
            </w:pPr>
            <w:r>
              <w:t>1.500</w:t>
            </w:r>
          </w:p>
        </w:tc>
        <w:tc>
          <w:tcPr>
            <w:tcW w:w="2268" w:type="dxa"/>
            <w:tcBorders>
              <w:top w:val="single" w:sz="4" w:space="0" w:color="000000"/>
              <w:left w:val="single" w:sz="4" w:space="0" w:color="000000"/>
              <w:bottom w:val="single" w:sz="4" w:space="0" w:color="000000"/>
              <w:right w:val="single" w:sz="4" w:space="0" w:color="000000"/>
            </w:tcBorders>
          </w:tcPr>
          <w:p w14:paraId="6E94B8A0" w14:textId="3B2DD0F8" w:rsidR="00F902F0" w:rsidRDefault="00F902F0" w:rsidP="00F902F0">
            <w:pPr>
              <w:widowControl w:val="0"/>
              <w:spacing w:line="240" w:lineRule="auto"/>
              <w:jc w:val="left"/>
            </w:pPr>
            <w:r>
              <w:t>S</w:t>
            </w:r>
          </w:p>
        </w:tc>
      </w:tr>
      <w:tr w:rsidR="00F902F0"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Default="00F902F0" w:rsidP="00F902F0">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Default="00F902F0" w:rsidP="00F902F0">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Default="00F902F0" w:rsidP="00F902F0">
            <w:pPr>
              <w:widowControl w:val="0"/>
              <w:spacing w:line="240" w:lineRule="auto"/>
              <w:jc w:val="left"/>
            </w:pPr>
            <w:r>
              <w:t>S</w:t>
            </w:r>
          </w:p>
        </w:tc>
      </w:tr>
      <w:tr w:rsidR="00F902F0"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Default="00F902F0" w:rsidP="00F902F0">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Default="00F902F0" w:rsidP="00F902F0">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Default="00F902F0" w:rsidP="00F902F0">
            <w:pPr>
              <w:widowControl w:val="0"/>
              <w:spacing w:line="240" w:lineRule="auto"/>
              <w:jc w:val="left"/>
            </w:pPr>
            <w:r>
              <w:t>S</w:t>
            </w:r>
          </w:p>
        </w:tc>
      </w:tr>
      <w:tr w:rsidR="00F902F0"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Default="00F902F0" w:rsidP="00F902F0">
            <w:pPr>
              <w:widowControl w:val="0"/>
              <w:spacing w:line="240" w:lineRule="auto"/>
              <w:jc w:val="left"/>
            </w:pPr>
            <w:proofErr w:type="spellStart"/>
            <w:r>
              <w:t>Oggetto</w:t>
            </w:r>
            <w:proofErr w:type="spellEnd"/>
            <w:r>
              <w:t xml:space="preserve"> non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Default="00F902F0" w:rsidP="00F902F0">
            <w:pPr>
              <w:widowControl w:val="0"/>
              <w:spacing w:line="240" w:lineRule="auto"/>
              <w:jc w:val="left"/>
            </w:pPr>
            <w: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Default="00F902F0" w:rsidP="00F902F0">
            <w:pPr>
              <w:widowControl w:val="0"/>
              <w:spacing w:line="240" w:lineRule="auto"/>
              <w:jc w:val="left"/>
            </w:pPr>
            <w:r>
              <w:t>S</w:t>
            </w:r>
          </w:p>
        </w:tc>
      </w:tr>
      <w:tr w:rsidR="00F902F0"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Default="00F902F0" w:rsidP="00F902F0">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E5990DE"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Default="00F902F0" w:rsidP="00F902F0">
            <w:pPr>
              <w:widowControl w:val="0"/>
              <w:spacing w:line="240" w:lineRule="auto"/>
              <w:jc w:val="left"/>
            </w:pPr>
            <w:r>
              <w:t>S</w:t>
            </w:r>
          </w:p>
        </w:tc>
      </w:tr>
      <w:tr w:rsidR="00F902F0" w14:paraId="67DC8A8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E9DFDA1" w14:textId="12BAE849" w:rsidR="00F902F0" w:rsidRDefault="00F902F0" w:rsidP="00F902F0">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E180E57" w14:textId="276DF570" w:rsidR="00F902F0" w:rsidRDefault="00F902F0" w:rsidP="00F902F0">
            <w:pPr>
              <w:widowControl w:val="0"/>
              <w:spacing w:line="240" w:lineRule="auto"/>
              <w:jc w:val="left"/>
            </w:pPr>
            <w: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4BEAD507" w14:textId="406D9704" w:rsidR="00F902F0" w:rsidRDefault="00F902F0" w:rsidP="00F902F0">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0AFB5AF1" w14:textId="0A20E0A4" w:rsidR="00F902F0" w:rsidRDefault="00F902F0" w:rsidP="00F902F0">
            <w:pPr>
              <w:widowControl w:val="0"/>
              <w:spacing w:line="240" w:lineRule="auto"/>
              <w:jc w:val="left"/>
            </w:pPr>
            <w:r>
              <w:t>S</w:t>
            </w:r>
          </w:p>
        </w:tc>
      </w:tr>
      <w:tr w:rsidR="00F902F0"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Default="00F902F0" w:rsidP="00F902F0">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Default="00F902F0" w:rsidP="00F902F0">
            <w:pPr>
              <w:widowControl w:val="0"/>
              <w:spacing w:line="240" w:lineRule="auto"/>
              <w:jc w:val="left"/>
            </w:pPr>
            <w:r>
              <w:t>S</w:t>
            </w:r>
          </w:p>
        </w:tc>
      </w:tr>
      <w:tr w:rsidR="00F902F0"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10FD306F" w:rsidR="00F902F0" w:rsidRDefault="00F902F0" w:rsidP="00F902F0">
            <w:pPr>
              <w:widowControl w:val="0"/>
              <w:spacing w:line="240" w:lineRule="auto"/>
              <w:jc w:val="left"/>
            </w:pPr>
            <w:proofErr w:type="spellStart"/>
            <w:r>
              <w:t>Riferemento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Default="00F902F0" w:rsidP="00F902F0">
            <w:pPr>
              <w:widowControl w:val="0"/>
              <w:spacing w:line="240" w:lineRule="auto"/>
              <w:jc w:val="left"/>
            </w:pPr>
            <w:r>
              <w:t>S</w:t>
            </w:r>
          </w:p>
        </w:tc>
      </w:tr>
      <w:tr w:rsidR="00F902F0"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Default="00F902F0" w:rsidP="00F902F0">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Default="00F902F0" w:rsidP="00F902F0">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Default="00F902F0" w:rsidP="00F902F0">
            <w:pPr>
              <w:widowControl w:val="0"/>
              <w:spacing w:line="240" w:lineRule="auto"/>
              <w:jc w:val="left"/>
            </w:pPr>
            <w:r>
              <w:t>S</w:t>
            </w:r>
          </w:p>
        </w:tc>
      </w:tr>
      <w:tr w:rsidR="00F902F0"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252B08C6" w:rsidR="00F902F0" w:rsidRDefault="00F902F0" w:rsidP="00F902F0">
            <w:pPr>
              <w:widowControl w:val="0"/>
              <w:spacing w:line="240" w:lineRule="auto"/>
              <w:jc w:val="left"/>
            </w:pPr>
            <w:proofErr w:type="spellStart"/>
            <w:r>
              <w:t>Asseganto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Default="00F902F0" w:rsidP="00F902F0">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Default="00F902F0" w:rsidP="00F902F0">
            <w:pPr>
              <w:widowControl w:val="0"/>
              <w:spacing w:line="240" w:lineRule="auto"/>
              <w:jc w:val="left"/>
            </w:pPr>
            <w:r>
              <w:t>S</w:t>
            </w:r>
          </w:p>
        </w:tc>
      </w:tr>
      <w:tr w:rsidR="00F902F0" w14:paraId="4A5F9CA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458BD4" w14:textId="510A650D" w:rsidR="00F902F0" w:rsidRDefault="00F902F0" w:rsidP="00F902F0">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C120D86" w14:textId="16D37326"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B9D886D" w14:textId="48F540F6" w:rsidR="00F902F0" w:rsidRDefault="00F902F0" w:rsidP="00F902F0">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558780A8" w14:textId="7F03D909" w:rsidR="00F902F0" w:rsidRDefault="00F902F0" w:rsidP="00F902F0">
            <w:pPr>
              <w:widowControl w:val="0"/>
              <w:spacing w:line="240" w:lineRule="auto"/>
              <w:jc w:val="left"/>
            </w:pPr>
            <w:r>
              <w:t>S</w:t>
            </w:r>
          </w:p>
        </w:tc>
      </w:tr>
    </w:tbl>
    <w:p w14:paraId="173100B6" w14:textId="77777777" w:rsidR="00B50264" w:rsidRDefault="00B50264" w:rsidP="009F143C">
      <w:pPr>
        <w:rPr>
          <w:lang w:val="it-IT"/>
        </w:rPr>
      </w:pPr>
    </w:p>
    <w:p w14:paraId="4EAF2965" w14:textId="77777777" w:rsidR="00B50264" w:rsidRDefault="00F902F0" w:rsidP="009F143C">
      <w:pPr>
        <w:rPr>
          <w:lang w:val="it-IT"/>
        </w:rPr>
      </w:pPr>
      <w:r>
        <w:rPr>
          <w:lang w:val="it-IT"/>
        </w:rPr>
        <w:t>Il costo dell’operazione prevede la lettura dei dati inseriti in cinque anni di utilizzo del sistema, quindi la lettura di tutti e lo spostamento</w:t>
      </w:r>
      <w:r w:rsidR="001137BA">
        <w:rPr>
          <w:lang w:val="it-IT"/>
        </w:rPr>
        <w:t xml:space="preserve">, e quindi una scrittura, </w:t>
      </w:r>
      <w:r>
        <w:rPr>
          <w:lang w:val="it-IT"/>
        </w:rPr>
        <w:t>degli stessi in un’altra base di dati.</w:t>
      </w:r>
    </w:p>
    <w:p w14:paraId="635C9F1F" w14:textId="6B001A5B" w:rsidR="00F902F0" w:rsidRDefault="00F902F0" w:rsidP="009F143C">
      <w:pPr>
        <w:rPr>
          <w:lang w:val="it-IT"/>
        </w:rPr>
      </w:pPr>
      <w:r>
        <w:rPr>
          <w:lang w:val="it-IT"/>
        </w:rPr>
        <w:t>Il costo ammonta a 3.489.780 di accessi.</w:t>
      </w:r>
    </w:p>
    <w:p w14:paraId="462F7175" w14:textId="77777777" w:rsidR="00864717" w:rsidRDefault="00864717">
      <w:pPr>
        <w:pStyle w:val="Titolo2"/>
        <w:ind w:left="0" w:firstLine="0"/>
        <w:rPr>
          <w:lang w:val="it-IT"/>
        </w:rPr>
      </w:pPr>
    </w:p>
    <w:p w14:paraId="15B1A390" w14:textId="2408485B" w:rsidR="00AC643A" w:rsidRPr="00AB291E" w:rsidRDefault="00000000" w:rsidP="00AB291E">
      <w:pPr>
        <w:pStyle w:val="Titolo2"/>
        <w:ind w:left="0" w:firstLine="0"/>
        <w:rPr>
          <w:lang w:val="it-IT"/>
        </w:rPr>
      </w:pPr>
      <w:r>
        <w:rPr>
          <w:lang w:val="it-IT"/>
        </w:rPr>
        <w:t>Ristrutturazione dello schema E-R</w:t>
      </w:r>
    </w:p>
    <w:p w14:paraId="52A69BB6" w14:textId="458EE345" w:rsidR="00E476B5" w:rsidRDefault="005C3E48">
      <w:pPr>
        <w:rPr>
          <w:b/>
          <w:bCs/>
          <w:lang w:val="it-IT"/>
        </w:rPr>
      </w:pPr>
      <w:r w:rsidRPr="006D36BC">
        <w:rPr>
          <w:b/>
          <w:bCs/>
          <w:lang w:val="it-IT"/>
        </w:rPr>
        <w:t>Analisi delle Ridondanze</w:t>
      </w:r>
    </w:p>
    <w:p w14:paraId="6EE9E2E6" w14:textId="77777777" w:rsidR="00AC643A" w:rsidRDefault="00AC643A">
      <w:pPr>
        <w:rPr>
          <w:b/>
          <w:bCs/>
          <w:lang w:val="it-IT"/>
        </w:rPr>
      </w:pPr>
    </w:p>
    <w:p w14:paraId="3A1321CA" w14:textId="4176CA08" w:rsidR="006D36BC" w:rsidRDefault="00E80DC9">
      <w:pPr>
        <w:rPr>
          <w:i/>
          <w:iCs/>
          <w:lang w:val="it-IT"/>
        </w:rPr>
      </w:pPr>
      <w:r>
        <w:rPr>
          <w:i/>
          <w:iCs/>
          <w:lang w:val="it-IT"/>
        </w:rPr>
        <w:t>Numero Offerte</w:t>
      </w:r>
    </w:p>
    <w:p w14:paraId="51D78510" w14:textId="14A40966" w:rsidR="00E80DC9" w:rsidRDefault="00E80DC9">
      <w:pPr>
        <w:rPr>
          <w:lang w:val="it-IT"/>
        </w:rPr>
      </w:pPr>
      <w:r>
        <w:rPr>
          <w:lang w:val="it-IT"/>
        </w:rPr>
        <w:t>Il numero di offerte dell’entità Oggetto in Asta rappresenta una ridondanza, in quanto è ricavabile tramite il conteggio delle occorrenze delle entità Offerte riferite a quello specifico oggetto, navigando opportunamente la relazione Riferimento.</w:t>
      </w:r>
      <w:r w:rsidR="004F1ECC">
        <w:rPr>
          <w:lang w:val="it-IT"/>
        </w:rPr>
        <w:t xml:space="preserve"> </w:t>
      </w:r>
    </w:p>
    <w:p w14:paraId="22A82122" w14:textId="7AE31605" w:rsidR="001301F0" w:rsidRDefault="001301F0">
      <w:pPr>
        <w:rPr>
          <w:lang w:val="it-IT"/>
        </w:rPr>
      </w:pPr>
      <w:r>
        <w:rPr>
          <w:lang w:val="it-IT"/>
        </w:rPr>
        <w:t>Le operazioni che operano, in qualche modo, sul numero di offerte sono:</w:t>
      </w:r>
    </w:p>
    <w:p w14:paraId="03A9DF16" w14:textId="4D31A8E9" w:rsidR="001301F0" w:rsidRDefault="001301F0" w:rsidP="001301F0">
      <w:pPr>
        <w:pStyle w:val="Paragrafoelenco"/>
        <w:numPr>
          <w:ilvl w:val="0"/>
          <w:numId w:val="10"/>
        </w:numPr>
        <w:rPr>
          <w:lang w:val="it-IT"/>
        </w:rPr>
      </w:pPr>
      <w:r>
        <w:rPr>
          <w:lang w:val="it-IT"/>
        </w:rPr>
        <w:t>Operazione 2;</w:t>
      </w:r>
    </w:p>
    <w:p w14:paraId="2DD05727" w14:textId="5E474785" w:rsidR="001301F0" w:rsidRDefault="001301F0" w:rsidP="001301F0">
      <w:pPr>
        <w:pStyle w:val="Paragrafoelenco"/>
        <w:numPr>
          <w:ilvl w:val="0"/>
          <w:numId w:val="10"/>
        </w:numPr>
        <w:rPr>
          <w:lang w:val="it-IT"/>
        </w:rPr>
      </w:pPr>
      <w:r>
        <w:rPr>
          <w:lang w:val="it-IT"/>
        </w:rPr>
        <w:t>Operazione 3.</w:t>
      </w:r>
    </w:p>
    <w:p w14:paraId="724C745B" w14:textId="450213D0" w:rsidR="001301F0" w:rsidRDefault="001301F0" w:rsidP="001301F0">
      <w:pPr>
        <w:rPr>
          <w:lang w:val="it-IT"/>
        </w:rPr>
      </w:pPr>
      <w:r>
        <w:rPr>
          <w:lang w:val="it-IT"/>
        </w:rPr>
        <w:t xml:space="preserve">Il costo delle operazioni senza la ridondanza è riportato nelle tabelle relative discusse in precedenza. </w:t>
      </w:r>
    </w:p>
    <w:p w14:paraId="2ED807F9" w14:textId="77777777" w:rsidR="001301F0" w:rsidRDefault="001301F0" w:rsidP="001301F0">
      <w:pPr>
        <w:rPr>
          <w:lang w:val="it-IT"/>
        </w:rPr>
      </w:pPr>
      <w:r>
        <w:rPr>
          <w:lang w:val="it-IT"/>
        </w:rPr>
        <w:t xml:space="preserve">Supponiamo che il numero di offerte sia mantenuto nella base di dati come un tipo di dato intero occupante </w:t>
      </w:r>
      <w:proofErr w:type="gramStart"/>
      <w:r>
        <w:rPr>
          <w:lang w:val="it-IT"/>
        </w:rPr>
        <w:t>4</w:t>
      </w:r>
      <w:proofErr w:type="gramEnd"/>
      <w:r>
        <w:rPr>
          <w:lang w:val="it-IT"/>
        </w:rPr>
        <w:t xml:space="preserve"> B e quindi, considerando la tavola dei volumi sopra riportata, abbiamo un totale di </w:t>
      </w:r>
    </w:p>
    <w:p w14:paraId="5E59F294" w14:textId="77777777" w:rsidR="001301F0" w:rsidRDefault="001301F0" w:rsidP="001301F0">
      <w:pPr>
        <w:ind w:firstLine="720"/>
        <w:rPr>
          <w:lang w:val="it-IT"/>
        </w:rPr>
      </w:pPr>
      <w:r>
        <w:rPr>
          <w:lang w:val="it-IT"/>
        </w:rPr>
        <w:t>4 B * 1.000 Oggetto in Asta = 4.000 B = 4 kB</w:t>
      </w:r>
    </w:p>
    <w:p w14:paraId="1A0D23C3" w14:textId="77777777" w:rsidR="001301F0" w:rsidRDefault="001301F0" w:rsidP="001301F0">
      <w:pPr>
        <w:rPr>
          <w:lang w:val="it-IT"/>
        </w:rPr>
      </w:pPr>
      <w:r>
        <w:rPr>
          <w:lang w:val="it-IT"/>
        </w:rPr>
        <w:t>di memoria utilizzata.</w:t>
      </w:r>
    </w:p>
    <w:p w14:paraId="02E2455C" w14:textId="77777777" w:rsidR="001301F0" w:rsidRDefault="001301F0" w:rsidP="001301F0">
      <w:pPr>
        <w:rPr>
          <w:lang w:val="it-IT"/>
        </w:rPr>
      </w:pPr>
    </w:p>
    <w:p w14:paraId="46211AD4" w14:textId="761FAF9E" w:rsidR="001301F0" w:rsidRPr="009F143C" w:rsidRDefault="001301F0" w:rsidP="001301F0">
      <w:pPr>
        <w:rPr>
          <w:i/>
          <w:iCs/>
          <w:lang w:val="it-IT"/>
        </w:rPr>
      </w:pPr>
      <w:r>
        <w:rPr>
          <w:lang w:val="it-IT"/>
        </w:rPr>
        <w:t xml:space="preserve"> </w:t>
      </w:r>
      <w:r w:rsidRPr="009F143C">
        <w:rPr>
          <w:i/>
          <w:iCs/>
          <w:lang w:val="it-IT"/>
        </w:rPr>
        <w:t>Tabella</w:t>
      </w:r>
      <w:r w:rsidR="00285274">
        <w:rPr>
          <w:i/>
          <w:iCs/>
          <w:lang w:val="it-IT"/>
        </w:rPr>
        <w:t xml:space="preserve"> 11</w:t>
      </w:r>
      <w:r w:rsidRPr="009F143C">
        <w:rPr>
          <w:i/>
          <w:iCs/>
          <w:lang w:val="it-IT"/>
        </w:rPr>
        <w:t xml:space="preserve">: Operazione </w:t>
      </w:r>
      <w:r>
        <w:rPr>
          <w:i/>
          <w:iCs/>
          <w:lang w:val="it-IT"/>
        </w:rPr>
        <w:t xml:space="preserve">2 </w:t>
      </w:r>
      <w:r>
        <w:rPr>
          <w:i/>
          <w:iCs/>
          <w:lang w:val="it-IT"/>
        </w:rPr>
        <w:t>–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301F0" w14:paraId="6F0C0890"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F0F17A2" w14:textId="77777777" w:rsidR="001301F0" w:rsidRDefault="001301F0" w:rsidP="0075511C">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0A977E" w14:textId="77777777" w:rsidR="001301F0" w:rsidRDefault="001301F0" w:rsidP="0075511C">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E627725" w14:textId="77777777" w:rsidR="001301F0" w:rsidRDefault="001301F0" w:rsidP="0075511C">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2818D06" w14:textId="77777777" w:rsidR="001301F0" w:rsidRDefault="001301F0" w:rsidP="0075511C">
            <w:pPr>
              <w:widowControl w:val="0"/>
              <w:spacing w:line="240" w:lineRule="auto"/>
              <w:jc w:val="left"/>
              <w:rPr>
                <w:b/>
              </w:rPr>
            </w:pPr>
            <w:r>
              <w:rPr>
                <w:b/>
              </w:rPr>
              <w:t>Tipo</w:t>
            </w:r>
          </w:p>
        </w:tc>
      </w:tr>
      <w:tr w:rsidR="001301F0" w14:paraId="38D7F8F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BB17BC4" w14:textId="77777777" w:rsidR="001301F0" w:rsidRDefault="001301F0" w:rsidP="0075511C">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2E5E6FF"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8DB817A"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4803120B" w14:textId="77777777" w:rsidR="001301F0" w:rsidRDefault="001301F0" w:rsidP="0075511C">
            <w:pPr>
              <w:widowControl w:val="0"/>
              <w:spacing w:line="240" w:lineRule="auto"/>
              <w:jc w:val="left"/>
            </w:pPr>
            <w:r>
              <w:t>L</w:t>
            </w:r>
          </w:p>
        </w:tc>
      </w:tr>
      <w:tr w:rsidR="001301F0" w14:paraId="08296A54"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0776583" w14:textId="77777777" w:rsidR="001301F0" w:rsidRDefault="001301F0"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F7E3280"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7641F28"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70C2662" w14:textId="77777777" w:rsidR="001301F0" w:rsidRDefault="001301F0" w:rsidP="0075511C">
            <w:pPr>
              <w:widowControl w:val="0"/>
              <w:spacing w:line="240" w:lineRule="auto"/>
              <w:jc w:val="left"/>
            </w:pPr>
            <w:r>
              <w:t>L</w:t>
            </w:r>
          </w:p>
        </w:tc>
      </w:tr>
      <w:tr w:rsidR="001301F0" w14:paraId="2C50C10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7E0BB22" w14:textId="77777777" w:rsidR="001301F0" w:rsidRDefault="001301F0" w:rsidP="0075511C">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377DE0B"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688E2BE7" w14:textId="77777777" w:rsidR="001301F0" w:rsidRDefault="001301F0" w:rsidP="0075511C">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313729F1" w14:textId="77777777" w:rsidR="001301F0" w:rsidRDefault="001301F0" w:rsidP="0075511C">
            <w:pPr>
              <w:widowControl w:val="0"/>
              <w:spacing w:line="240" w:lineRule="auto"/>
              <w:jc w:val="left"/>
            </w:pPr>
            <w:r>
              <w:t>L</w:t>
            </w:r>
          </w:p>
        </w:tc>
      </w:tr>
      <w:tr w:rsidR="001301F0" w14:paraId="3C3EE89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10A8935" w14:textId="77777777" w:rsidR="001301F0" w:rsidRDefault="001301F0"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C3E714B"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28D4F8C" w14:textId="77777777" w:rsidR="001301F0" w:rsidRDefault="001301F0" w:rsidP="0075511C">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023166BC" w14:textId="77777777" w:rsidR="001301F0" w:rsidRDefault="001301F0" w:rsidP="0075511C">
            <w:pPr>
              <w:widowControl w:val="0"/>
              <w:spacing w:line="240" w:lineRule="auto"/>
              <w:jc w:val="left"/>
            </w:pPr>
            <w:r>
              <w:t>L</w:t>
            </w:r>
          </w:p>
        </w:tc>
      </w:tr>
      <w:tr w:rsidR="001301F0" w14:paraId="43195E8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46E5686" w14:textId="77777777" w:rsidR="001301F0" w:rsidRDefault="001301F0" w:rsidP="0075511C">
            <w:pPr>
              <w:widowControl w:val="0"/>
              <w:spacing w:line="240" w:lineRule="auto"/>
              <w:jc w:val="left"/>
            </w:pPr>
            <w:proofErr w:type="spellStart"/>
            <w:r>
              <w:t>Effettuare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7FA2B2C"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356FE51"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B674044" w14:textId="77777777" w:rsidR="001301F0" w:rsidRDefault="001301F0" w:rsidP="0075511C">
            <w:pPr>
              <w:widowControl w:val="0"/>
              <w:spacing w:line="240" w:lineRule="auto"/>
              <w:jc w:val="left"/>
            </w:pPr>
            <w:r>
              <w:t>S</w:t>
            </w:r>
          </w:p>
        </w:tc>
      </w:tr>
      <w:tr w:rsidR="001301F0" w14:paraId="13E78273"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F4D05CA" w14:textId="77777777" w:rsidR="001301F0" w:rsidRDefault="001301F0"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8E3E390"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99DC23D"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431571C" w14:textId="77777777" w:rsidR="001301F0" w:rsidRDefault="001301F0" w:rsidP="0075511C">
            <w:pPr>
              <w:widowControl w:val="0"/>
              <w:spacing w:line="240" w:lineRule="auto"/>
              <w:jc w:val="left"/>
            </w:pPr>
            <w:r>
              <w:t>S</w:t>
            </w:r>
          </w:p>
        </w:tc>
      </w:tr>
      <w:tr w:rsidR="001301F0" w14:paraId="2D923C7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3842EE0" w14:textId="77777777" w:rsidR="001301F0" w:rsidRDefault="001301F0" w:rsidP="0075511C">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1070A95"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62DF3B6"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BEB5114" w14:textId="77777777" w:rsidR="001301F0" w:rsidRDefault="001301F0" w:rsidP="0075511C">
            <w:pPr>
              <w:widowControl w:val="0"/>
              <w:spacing w:line="240" w:lineRule="auto"/>
              <w:jc w:val="left"/>
            </w:pPr>
            <w:r>
              <w:t>S</w:t>
            </w:r>
          </w:p>
        </w:tc>
      </w:tr>
      <w:tr w:rsidR="001301F0" w14:paraId="1D3AB30F"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724AB3D1" w14:textId="3370C215" w:rsidR="001301F0" w:rsidRDefault="001301F0"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6E13AC8" w14:textId="07D2810A"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998ED2F" w14:textId="31AD1534"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AD01ECE" w14:textId="58134B0C" w:rsidR="001301F0" w:rsidRDefault="001301F0" w:rsidP="0075511C">
            <w:pPr>
              <w:widowControl w:val="0"/>
              <w:spacing w:line="240" w:lineRule="auto"/>
              <w:jc w:val="left"/>
            </w:pPr>
            <w:r>
              <w:t>S</w:t>
            </w:r>
          </w:p>
        </w:tc>
      </w:tr>
    </w:tbl>
    <w:p w14:paraId="794C0C06" w14:textId="77777777" w:rsidR="001301F0" w:rsidRDefault="001301F0" w:rsidP="001301F0">
      <w:pPr>
        <w:rPr>
          <w:lang w:val="it-IT"/>
        </w:rPr>
      </w:pPr>
    </w:p>
    <w:p w14:paraId="2B2EE07E" w14:textId="57589020" w:rsidR="001301F0" w:rsidRDefault="001301F0" w:rsidP="001301F0">
      <w:pPr>
        <w:rPr>
          <w:lang w:val="it-IT"/>
        </w:rPr>
      </w:pPr>
      <w:r>
        <w:rPr>
          <w:lang w:val="it-IT"/>
        </w:rPr>
        <w:t xml:space="preserve">Dove la scrittura in più dell’entità Oggetto in Asta è relativa all’aggiornamento del numero di offerte relative </w:t>
      </w:r>
      <w:r w:rsidR="00285274">
        <w:rPr>
          <w:lang w:val="it-IT"/>
        </w:rPr>
        <w:t xml:space="preserve">a </w:t>
      </w:r>
      <w:r w:rsidR="00D549DE">
        <w:rPr>
          <w:lang w:val="it-IT"/>
        </w:rPr>
        <w:t>quell’oggetto; quindi,</w:t>
      </w:r>
      <w:r w:rsidR="00157C48">
        <w:rPr>
          <w:lang w:val="it-IT"/>
        </w:rPr>
        <w:t xml:space="preserve"> in presenza della ridondanza</w:t>
      </w:r>
      <w:r w:rsidR="00D549DE">
        <w:rPr>
          <w:lang w:val="it-IT"/>
        </w:rPr>
        <w:t>,</w:t>
      </w:r>
      <w:r w:rsidR="00157C48">
        <w:rPr>
          <w:lang w:val="it-IT"/>
        </w:rPr>
        <w:t xml:space="preserve"> paghiamo 2 accessi in più in confronto al costo della stessa operazione senza ridondanza</w:t>
      </w:r>
      <w:r w:rsidR="00D549DE">
        <w:rPr>
          <w:lang w:val="it-IT"/>
        </w:rPr>
        <w:t>, con un costo totale di 782 accessi.</w:t>
      </w:r>
    </w:p>
    <w:p w14:paraId="596BAC5F" w14:textId="77777777" w:rsidR="00AC643A" w:rsidRDefault="00AC643A" w:rsidP="00157C48">
      <w:pPr>
        <w:rPr>
          <w:lang w:val="it-IT"/>
        </w:rPr>
      </w:pPr>
    </w:p>
    <w:p w14:paraId="6A677D1A" w14:textId="77777777" w:rsidR="00864717" w:rsidRPr="00F5564B" w:rsidRDefault="00864717" w:rsidP="00157C48">
      <w:pPr>
        <w:rPr>
          <w:lang w:val="it-IT"/>
        </w:rPr>
      </w:pPr>
    </w:p>
    <w:p w14:paraId="084DE319" w14:textId="3153C5AD" w:rsidR="00157C48" w:rsidRPr="009F143C" w:rsidRDefault="00157C48" w:rsidP="00157C48">
      <w:pPr>
        <w:rPr>
          <w:i/>
          <w:iCs/>
          <w:lang w:val="it-IT"/>
        </w:rPr>
      </w:pPr>
      <w:r w:rsidRPr="009F143C">
        <w:rPr>
          <w:i/>
          <w:iCs/>
          <w:lang w:val="it-IT"/>
        </w:rPr>
        <w:t>Tabella</w:t>
      </w:r>
      <w:r>
        <w:rPr>
          <w:i/>
          <w:iCs/>
          <w:lang w:val="it-IT"/>
        </w:rPr>
        <w:t xml:space="preserve"> 12</w:t>
      </w:r>
      <w:r w:rsidRPr="009F143C">
        <w:rPr>
          <w:i/>
          <w:iCs/>
          <w:lang w:val="it-IT"/>
        </w:rPr>
        <w:t xml:space="preserve">: Operazione </w:t>
      </w:r>
      <w:r>
        <w:rPr>
          <w:i/>
          <w:iCs/>
          <w:lang w:val="it-IT"/>
        </w:rPr>
        <w:t>3</w:t>
      </w:r>
      <w:r>
        <w:rPr>
          <w:i/>
          <w:iCs/>
          <w:lang w:val="it-IT"/>
        </w:rPr>
        <w:t xml:space="preserve">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57C48" w14:paraId="597047A2"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0DD926" w14:textId="77777777" w:rsidR="00157C48" w:rsidRDefault="00157C48" w:rsidP="0075511C">
            <w:pPr>
              <w:widowControl w:val="0"/>
              <w:spacing w:line="240" w:lineRule="auto"/>
              <w:jc w:val="left"/>
              <w:rPr>
                <w:b/>
              </w:rPr>
            </w:pPr>
            <w:proofErr w:type="spellStart"/>
            <w:r>
              <w:rPr>
                <w:b/>
              </w:rPr>
              <w:lastRenderedPageBreak/>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15060F2" w14:textId="77777777" w:rsidR="00157C48" w:rsidRDefault="00157C48" w:rsidP="0075511C">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3A3EB19" w14:textId="77777777" w:rsidR="00157C48" w:rsidRDefault="00157C48" w:rsidP="0075511C">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27EE6FE" w14:textId="77777777" w:rsidR="00157C48" w:rsidRDefault="00157C48" w:rsidP="0075511C">
            <w:pPr>
              <w:widowControl w:val="0"/>
              <w:spacing w:line="240" w:lineRule="auto"/>
              <w:jc w:val="left"/>
              <w:rPr>
                <w:b/>
              </w:rPr>
            </w:pPr>
            <w:r>
              <w:rPr>
                <w:b/>
              </w:rPr>
              <w:t>Tipo</w:t>
            </w:r>
          </w:p>
        </w:tc>
      </w:tr>
      <w:tr w:rsidR="00157C48" w14:paraId="3D7789B6"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4378F5E2" w14:textId="77777777" w:rsidR="00157C48" w:rsidRDefault="00157C48" w:rsidP="0075511C">
            <w:pPr>
              <w:widowControl w:val="0"/>
              <w:spacing w:line="240" w:lineRule="auto"/>
              <w:jc w:val="left"/>
            </w:pPr>
            <w:proofErr w:type="spellStart"/>
            <w:r>
              <w:t>Oggetto</w:t>
            </w:r>
            <w:proofErr w:type="spellEnd"/>
            <w:r>
              <w:t xml:space="preserve"> in </w:t>
            </w:r>
            <w:proofErr w:type="spellStart"/>
            <w:r>
              <w:t>Asta</w:t>
            </w:r>
          </w:p>
        </w:tc>
        <w:tc>
          <w:tcPr>
            <w:tcW w:w="2268" w:type="dxa"/>
            <w:tcBorders>
              <w:top w:val="single" w:sz="4" w:space="0" w:color="000000"/>
              <w:left w:val="single" w:sz="4" w:space="0" w:color="000000"/>
              <w:bottom w:val="single" w:sz="4" w:space="0" w:color="000000"/>
              <w:right w:val="single" w:sz="4" w:space="0" w:color="000000"/>
            </w:tcBorders>
          </w:tcPr>
          <w:p w14:paraId="127DBC64" w14:textId="77777777" w:rsidR="00157C48" w:rsidRDefault="00157C48" w:rsidP="0075511C">
            <w:pPr>
              <w:widowControl w:val="0"/>
              <w:spacing w:line="240" w:lineRule="auto"/>
              <w:jc w:val="left"/>
            </w:pPr>
            <w:r>
              <w: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CB10145" w14:textId="77777777" w:rsidR="00157C48" w:rsidRDefault="00157C48" w:rsidP="0075511C">
            <w:pPr>
              <w:widowControl w:val="0"/>
              <w:spacing w:line="240" w:lineRule="auto"/>
              <w:jc w:val="left"/>
            </w:pPr>
            <w:r>
              <w:t>17</w:t>
            </w:r>
          </w:p>
        </w:tc>
        <w:tc>
          <w:tcPr>
            <w:tcW w:w="2268" w:type="dxa"/>
            <w:tcBorders>
              <w:top w:val="single" w:sz="4" w:space="0" w:color="000000"/>
              <w:left w:val="single" w:sz="4" w:space="0" w:color="000000"/>
              <w:bottom w:val="single" w:sz="4" w:space="0" w:color="000000"/>
              <w:right w:val="single" w:sz="4" w:space="0" w:color="000000"/>
            </w:tcBorders>
          </w:tcPr>
          <w:p w14:paraId="2D8AB612" w14:textId="77777777" w:rsidR="00157C48" w:rsidRDefault="00157C48" w:rsidP="0075511C">
            <w:pPr>
              <w:widowControl w:val="0"/>
              <w:spacing w:line="240" w:lineRule="auto"/>
              <w:jc w:val="left"/>
            </w:pPr>
            <w:r>
              <w:t>L</w:t>
            </w:r>
          </w:p>
        </w:tc>
      </w:tr>
      <w:tr w:rsidR="00157C48" w14:paraId="4707F999"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2DEAD54C" w14:textId="77777777" w:rsidR="00157C48" w:rsidRDefault="00157C48"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50597B5" w14:textId="77777777" w:rsidR="00157C48" w:rsidRDefault="00157C48"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299BF16" w14:textId="77777777" w:rsidR="00157C48" w:rsidRDefault="00157C48" w:rsidP="0075511C">
            <w:pPr>
              <w:widowControl w:val="0"/>
              <w:spacing w:line="240" w:lineRule="auto"/>
              <w:jc w:val="left"/>
            </w:pPr>
            <w:r>
              <w:t>6.562</w:t>
            </w:r>
          </w:p>
        </w:tc>
        <w:tc>
          <w:tcPr>
            <w:tcW w:w="2268" w:type="dxa"/>
            <w:tcBorders>
              <w:top w:val="single" w:sz="4" w:space="0" w:color="000000"/>
              <w:left w:val="single" w:sz="4" w:space="0" w:color="000000"/>
              <w:bottom w:val="single" w:sz="4" w:space="0" w:color="000000"/>
              <w:right w:val="single" w:sz="4" w:space="0" w:color="000000"/>
            </w:tcBorders>
          </w:tcPr>
          <w:p w14:paraId="3F44A202" w14:textId="77777777" w:rsidR="00157C48" w:rsidRDefault="00157C48" w:rsidP="0075511C">
            <w:pPr>
              <w:widowControl w:val="0"/>
              <w:spacing w:line="240" w:lineRule="auto"/>
              <w:jc w:val="left"/>
            </w:pPr>
            <w:r>
              <w:t>L</w:t>
            </w:r>
          </w:p>
        </w:tc>
      </w:tr>
      <w:tr w:rsidR="00157C48" w14:paraId="6696A8F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17FF3861" w14:textId="77777777" w:rsidR="00157C48" w:rsidRDefault="00157C48" w:rsidP="0075511C">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2293E4" w14:textId="77777777" w:rsidR="00157C48" w:rsidRDefault="00157C48"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0A906394" w14:textId="77777777" w:rsidR="00157C48" w:rsidRDefault="00157C48" w:rsidP="0075511C">
            <w:pPr>
              <w:widowControl w:val="0"/>
              <w:spacing w:line="240" w:lineRule="auto"/>
              <w:jc w:val="left"/>
            </w:pPr>
            <w:r>
              <w:t>6.562</w:t>
            </w:r>
          </w:p>
        </w:tc>
        <w:tc>
          <w:tcPr>
            <w:tcW w:w="2268" w:type="dxa"/>
            <w:tcBorders>
              <w:top w:val="single" w:sz="4" w:space="0" w:color="000000"/>
              <w:left w:val="single" w:sz="4" w:space="0" w:color="000000"/>
              <w:bottom w:val="single" w:sz="4" w:space="0" w:color="000000"/>
              <w:right w:val="single" w:sz="4" w:space="0" w:color="000000"/>
            </w:tcBorders>
          </w:tcPr>
          <w:p w14:paraId="6048DEC2" w14:textId="77777777" w:rsidR="00157C48" w:rsidRDefault="00157C48" w:rsidP="0075511C">
            <w:pPr>
              <w:widowControl w:val="0"/>
              <w:spacing w:line="240" w:lineRule="auto"/>
              <w:jc w:val="left"/>
            </w:pPr>
            <w:r>
              <w:t>L</w:t>
            </w:r>
          </w:p>
        </w:tc>
      </w:tr>
    </w:tbl>
    <w:p w14:paraId="788AC91F" w14:textId="77777777" w:rsidR="00D549DE" w:rsidRDefault="00D549DE" w:rsidP="001301F0">
      <w:pPr>
        <w:rPr>
          <w:lang w:val="it-IT"/>
        </w:rPr>
      </w:pPr>
    </w:p>
    <w:p w14:paraId="72E5FC7D" w14:textId="3885260E" w:rsidR="00285274" w:rsidRDefault="00157C48" w:rsidP="001301F0">
      <w:pPr>
        <w:rPr>
          <w:lang w:val="it-IT"/>
        </w:rPr>
      </w:pPr>
      <w:r>
        <w:rPr>
          <w:lang w:val="it-IT"/>
        </w:rPr>
        <w:t xml:space="preserve">L’operazione 3 non presenta </w:t>
      </w:r>
      <w:r w:rsidR="00D549DE">
        <w:rPr>
          <w:lang w:val="it-IT"/>
        </w:rPr>
        <w:t>modifiche</w:t>
      </w:r>
      <w:r>
        <w:rPr>
          <w:lang w:val="it-IT"/>
        </w:rPr>
        <w:t xml:space="preserve"> in termini di acce</w:t>
      </w:r>
      <w:r w:rsidR="00D549DE">
        <w:rPr>
          <w:lang w:val="it-IT"/>
        </w:rPr>
        <w:t xml:space="preserve">ssi, anche in presenza della ridondanza, e che quindi mantiene il costo di </w:t>
      </w:r>
      <w:r w:rsidR="00AC643A">
        <w:rPr>
          <w:lang w:val="it-IT"/>
        </w:rPr>
        <w:t>13.141 accessi.</w:t>
      </w:r>
    </w:p>
    <w:p w14:paraId="30650749" w14:textId="063EC328" w:rsidR="00AC643A" w:rsidRDefault="00AC643A" w:rsidP="001301F0">
      <w:pPr>
        <w:rPr>
          <w:lang w:val="it-IT"/>
        </w:rPr>
      </w:pPr>
      <w:r>
        <w:rPr>
          <w:lang w:val="it-IT"/>
        </w:rPr>
        <w:t>Considerando la frequenza con cui vengono eseguite le operazioni:</w:t>
      </w:r>
    </w:p>
    <w:p w14:paraId="72313B82" w14:textId="6DD710EC" w:rsidR="00AC643A" w:rsidRDefault="00AC643A" w:rsidP="00AC643A">
      <w:pPr>
        <w:pStyle w:val="Paragrafoelenco"/>
        <w:numPr>
          <w:ilvl w:val="0"/>
          <w:numId w:val="10"/>
        </w:numPr>
        <w:rPr>
          <w:lang w:val="it-IT"/>
        </w:rPr>
      </w:pPr>
      <w:r>
        <w:rPr>
          <w:lang w:val="it-IT"/>
        </w:rPr>
        <w:t>Operazione 2 senza ridondanza: 7.800 accessi/settimana:</w:t>
      </w:r>
    </w:p>
    <w:p w14:paraId="5E7B9692" w14:textId="1B151E3A" w:rsidR="00AC643A" w:rsidRDefault="00AC643A" w:rsidP="00AC643A">
      <w:pPr>
        <w:pStyle w:val="Paragrafoelenco"/>
        <w:numPr>
          <w:ilvl w:val="0"/>
          <w:numId w:val="10"/>
        </w:numPr>
        <w:rPr>
          <w:lang w:val="it-IT"/>
        </w:rPr>
      </w:pPr>
      <w:r>
        <w:rPr>
          <w:lang w:val="it-IT"/>
        </w:rPr>
        <w:t>Operazione 2 con ridondanza: 7820 accessi/settimana:</w:t>
      </w:r>
    </w:p>
    <w:p w14:paraId="31D9BB1E" w14:textId="5EDE160E" w:rsidR="00AC643A" w:rsidRDefault="00AC643A" w:rsidP="00AC643A">
      <w:pPr>
        <w:pStyle w:val="Paragrafoelenco"/>
        <w:numPr>
          <w:ilvl w:val="0"/>
          <w:numId w:val="10"/>
        </w:numPr>
        <w:rPr>
          <w:lang w:val="it-IT"/>
        </w:rPr>
      </w:pPr>
      <w:r>
        <w:rPr>
          <w:lang w:val="it-IT"/>
        </w:rPr>
        <w:t xml:space="preserve">Operazione 3 senza ridondanza: </w:t>
      </w:r>
      <w:r w:rsidR="001B5A03">
        <w:rPr>
          <w:lang w:val="it-IT"/>
        </w:rPr>
        <w:t>262.820 accessi/mese che corrispondono a 65.705 accessi/settimana;</w:t>
      </w:r>
    </w:p>
    <w:p w14:paraId="73E44E19" w14:textId="32C645AB" w:rsidR="001B5A03" w:rsidRPr="00F00794" w:rsidRDefault="001B5A03" w:rsidP="00F00794">
      <w:pPr>
        <w:pStyle w:val="Paragrafoelenco"/>
        <w:numPr>
          <w:ilvl w:val="0"/>
          <w:numId w:val="10"/>
        </w:numPr>
        <w:rPr>
          <w:lang w:val="it-IT"/>
        </w:rPr>
      </w:pPr>
      <w:r>
        <w:rPr>
          <w:lang w:val="it-IT"/>
        </w:rPr>
        <w:t xml:space="preserve">Operazione 3 </w:t>
      </w:r>
      <w:r>
        <w:rPr>
          <w:lang w:val="it-IT"/>
        </w:rPr>
        <w:t>con</w:t>
      </w:r>
      <w:r>
        <w:rPr>
          <w:lang w:val="it-IT"/>
        </w:rPr>
        <w:t xml:space="preserve"> ridondanza: 262.820 accessi/mese che corrispondono a 65.705 accessi/settimana</w:t>
      </w:r>
      <w:r w:rsidR="00F00794">
        <w:rPr>
          <w:lang w:val="it-IT"/>
        </w:rPr>
        <w:t>.</w:t>
      </w:r>
    </w:p>
    <w:p w14:paraId="7F661ACD" w14:textId="77777777" w:rsidR="00F00794" w:rsidRDefault="00D549DE" w:rsidP="001301F0">
      <w:pPr>
        <w:rPr>
          <w:lang w:val="it-IT"/>
        </w:rPr>
      </w:pPr>
      <w:r>
        <w:rPr>
          <w:lang w:val="it-IT"/>
        </w:rPr>
        <w:t>In conclusione,</w:t>
      </w:r>
      <w:r w:rsidR="00F00794">
        <w:rPr>
          <w:lang w:val="it-IT"/>
        </w:rPr>
        <w:t xml:space="preserve"> anche se sembrerebbe non efficiente,</w:t>
      </w:r>
      <w:r>
        <w:rPr>
          <w:lang w:val="it-IT"/>
        </w:rPr>
        <w:t xml:space="preserve"> INTRODUCIAMO la ridondanza relativa al numero di offerte per un Oggetto in Asta e </w:t>
      </w:r>
      <w:r w:rsidR="00F00794">
        <w:rPr>
          <w:lang w:val="it-IT"/>
        </w:rPr>
        <w:t xml:space="preserve">quindi utilizziamo 4 kB di memoria in più. Tale scelta viene presa al fine di non sovraccaricare troppo l’esecuzione dell’operazione </w:t>
      </w:r>
      <w:proofErr w:type="gramStart"/>
      <w:r w:rsidR="00F00794">
        <w:rPr>
          <w:lang w:val="it-IT"/>
        </w:rPr>
        <w:t>3</w:t>
      </w:r>
      <w:proofErr w:type="gramEnd"/>
      <w:r w:rsidR="00F00794">
        <w:rPr>
          <w:lang w:val="it-IT"/>
        </w:rPr>
        <w:t xml:space="preserve"> perché in questo modo per reperire il numero di offerte fatte per un oggetto in asta basterà solo leggere il dato dall’entità Oggetto in Asta e non reperirlo tramite il conteggio. </w:t>
      </w:r>
    </w:p>
    <w:p w14:paraId="0C3092E0" w14:textId="2C4D908E" w:rsidR="00D549DE" w:rsidRDefault="00F00794" w:rsidP="001301F0">
      <w:pPr>
        <w:rPr>
          <w:lang w:val="it-IT"/>
        </w:rPr>
      </w:pPr>
      <w:r>
        <w:rPr>
          <w:lang w:val="it-IT"/>
        </w:rPr>
        <w:t>C’è però da sottolineare che la navigazione della relazione Riferimento e l’accesso all’entità Offerta vengono comunque eseguite per reperire un’altra informazione richiesta dalla specifica, e quindi che deve essere restituita dall’operazione, quale l’importo dell’offerta massima eseguita sull’oggetto specifico.</w:t>
      </w:r>
    </w:p>
    <w:p w14:paraId="03C77277" w14:textId="77777777" w:rsidR="00F00794" w:rsidRDefault="00F00794" w:rsidP="001301F0">
      <w:pPr>
        <w:rPr>
          <w:lang w:val="it-IT"/>
        </w:rPr>
      </w:pPr>
    </w:p>
    <w:p w14:paraId="0FC1AB9C" w14:textId="18328DE8" w:rsidR="00F00794" w:rsidRDefault="00F00794" w:rsidP="00F00794">
      <w:pPr>
        <w:rPr>
          <w:i/>
          <w:iCs/>
          <w:lang w:val="it-IT"/>
        </w:rPr>
      </w:pPr>
      <w:r>
        <w:rPr>
          <w:i/>
          <w:iCs/>
          <w:lang w:val="it-IT"/>
        </w:rPr>
        <w:t>Fine Asta</w:t>
      </w:r>
    </w:p>
    <w:p w14:paraId="0C321046" w14:textId="69246BAE" w:rsidR="00F00794" w:rsidRDefault="00623F2D" w:rsidP="00F00794">
      <w:pPr>
        <w:rPr>
          <w:lang w:val="it-IT"/>
        </w:rPr>
      </w:pPr>
      <w:r>
        <w:rPr>
          <w:lang w:val="it-IT"/>
        </w:rPr>
        <w:t xml:space="preserve">Il dato relativo alla fine dell’asta per un oggetto rappresenta una ridondanza per l’entità </w:t>
      </w:r>
      <w:r w:rsidR="00FD06F5">
        <w:rPr>
          <w:lang w:val="it-IT"/>
        </w:rPr>
        <w:t xml:space="preserve">Oggetto in Asta poiché può essere ottenuto sommando la data di inizio dell’asta con la durata della stessa. La deduzione di questo dato viene eseguito anche nell’operazione 3, che è una delle due operazioni che in qualche modo coinvolgono la ridondanza, che viene eseguita 20 volte al mese e che quindi tutte le volte dovrà ottenere la data di fine dell’asta. </w:t>
      </w:r>
      <w:r w:rsidR="00DC398E">
        <w:rPr>
          <w:lang w:val="it-IT"/>
        </w:rPr>
        <w:t xml:space="preserve">L’altra operazione che coinvolge la ridondanza è l’operazione </w:t>
      </w:r>
      <w:proofErr w:type="gramStart"/>
      <w:r w:rsidR="00DC398E">
        <w:rPr>
          <w:lang w:val="it-IT"/>
        </w:rPr>
        <w:t>6</w:t>
      </w:r>
      <w:proofErr w:type="gramEnd"/>
      <w:r w:rsidR="00DC398E">
        <w:rPr>
          <w:lang w:val="it-IT"/>
        </w:rPr>
        <w:t xml:space="preserve"> relativa all’inserimento di un Oggetto in asta nel sistema, che rappresenta una scrittura nella base di dati.</w:t>
      </w:r>
    </w:p>
    <w:p w14:paraId="06B28C7B" w14:textId="41771EBC" w:rsidR="00DC398E" w:rsidRDefault="00DC398E" w:rsidP="00F00794">
      <w:pPr>
        <w:rPr>
          <w:lang w:val="it-IT"/>
        </w:rPr>
      </w:pPr>
      <w:r>
        <w:rPr>
          <w:lang w:val="it-IT"/>
        </w:rPr>
        <w:lastRenderedPageBreak/>
        <w:t>Supponendo che la data di terminazione dell’asta venga mantenuta con un tipo di dato stringa formata da 8 caratteri, sono necessari 8 B per il mantenimento di una data. Considerando la tavola dei volumi riportata sopra, otteniamo:</w:t>
      </w:r>
    </w:p>
    <w:p w14:paraId="46735E56" w14:textId="05421545" w:rsidR="00DC398E" w:rsidRDefault="00DC398E" w:rsidP="00F00794">
      <w:pPr>
        <w:rPr>
          <w:lang w:val="it-IT"/>
        </w:rPr>
      </w:pPr>
      <w:r>
        <w:rPr>
          <w:lang w:val="it-IT"/>
        </w:rPr>
        <w:tab/>
        <w:t>8 B * 1.000 = 8.000 B = 8 kB</w:t>
      </w:r>
    </w:p>
    <w:p w14:paraId="7598EB8F" w14:textId="06F714EA" w:rsidR="00DC398E" w:rsidRDefault="00DC398E" w:rsidP="00F00794">
      <w:pPr>
        <w:rPr>
          <w:lang w:val="it-IT"/>
        </w:rPr>
      </w:pPr>
      <w:r>
        <w:rPr>
          <w:lang w:val="it-IT"/>
        </w:rPr>
        <w:t>di memoria utilizzata.</w:t>
      </w:r>
    </w:p>
    <w:p w14:paraId="62CCB244" w14:textId="5D07CFEF" w:rsidR="00DC398E" w:rsidRPr="00F00794" w:rsidRDefault="00DC398E" w:rsidP="00F00794">
      <w:pPr>
        <w:rPr>
          <w:lang w:val="it-IT"/>
        </w:rPr>
      </w:pPr>
      <w:r>
        <w:rPr>
          <w:lang w:val="it-IT"/>
        </w:rPr>
        <w:t>Al fine di non appesantire troppo l’esecuzione dell’operazione 3, si decide di INTRODURRE la ridondanza. Un altro motivo dell’introduzione di tale ridondanza verrà discusso più avanti</w:t>
      </w:r>
      <w:r w:rsidR="00FB1D41">
        <w:rPr>
          <w:lang w:val="it-IT"/>
        </w:rPr>
        <w:t xml:space="preserve"> quando verranno discussi gli indici utilizzati nella progettazione fisica della base di dati, sezione 5 – Progettazione Fisica.</w:t>
      </w:r>
    </w:p>
    <w:p w14:paraId="604B5EBD" w14:textId="41ABA4A7" w:rsidR="00902D8C" w:rsidRDefault="000D2865" w:rsidP="001301F0">
      <w:pPr>
        <w:rPr>
          <w:lang w:val="it-IT"/>
        </w:rPr>
      </w:pPr>
      <w:r>
        <w:rPr>
          <w:lang w:val="it-IT"/>
        </w:rPr>
        <w:t xml:space="preserve">In Figura </w:t>
      </w:r>
      <w:r w:rsidR="00902D8C">
        <w:rPr>
          <w:lang w:val="it-IT"/>
        </w:rPr>
        <w:t>7</w:t>
      </w:r>
      <w:r>
        <w:rPr>
          <w:lang w:val="it-IT"/>
        </w:rPr>
        <w:t xml:space="preserve"> viene raffigurato lo schema E-R con l’aggiunta delle due ridondanze</w:t>
      </w:r>
    </w:p>
    <w:p w14:paraId="4AE07171" w14:textId="77777777" w:rsidR="00774B38" w:rsidRDefault="00774B38" w:rsidP="001301F0">
      <w:pPr>
        <w:rPr>
          <w:lang w:val="it-IT"/>
        </w:rPr>
      </w:pPr>
    </w:p>
    <w:p w14:paraId="7A82A3E3" w14:textId="5F7C018B" w:rsidR="00902D8C" w:rsidRDefault="00902D8C" w:rsidP="00902D8C">
      <w:pPr>
        <w:jc w:val="center"/>
        <w:rPr>
          <w:lang w:val="it-IT"/>
        </w:rPr>
      </w:pPr>
      <w:r>
        <w:rPr>
          <w:noProof/>
          <w:lang w:val="it-IT"/>
        </w:rPr>
        <w:drawing>
          <wp:inline distT="0" distB="0" distL="0" distR="0" wp14:anchorId="3B922D28" wp14:editId="10630461">
            <wp:extent cx="6188710" cy="2626995"/>
            <wp:effectExtent l="0" t="0" r="0" b="1905"/>
            <wp:docPr id="1951261932" name="Immagine 1"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61932" name="Immagine 1" descr="Immagine che contiene diagramma, Piano, schizzo, Disegno tecnic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626995"/>
                    </a:xfrm>
                    <a:prstGeom prst="rect">
                      <a:avLst/>
                    </a:prstGeom>
                  </pic:spPr>
                </pic:pic>
              </a:graphicData>
            </a:graphic>
          </wp:inline>
        </w:drawing>
      </w:r>
    </w:p>
    <w:p w14:paraId="224649BB" w14:textId="77777777" w:rsidR="00806DFA" w:rsidRDefault="00806DFA" w:rsidP="001301F0">
      <w:pPr>
        <w:rPr>
          <w:b/>
          <w:bCs/>
          <w:lang w:val="it-IT"/>
        </w:rPr>
      </w:pPr>
    </w:p>
    <w:p w14:paraId="169883CA" w14:textId="3F28FB87" w:rsidR="00902D8C" w:rsidRDefault="00774B38" w:rsidP="001301F0">
      <w:pPr>
        <w:rPr>
          <w:b/>
          <w:bCs/>
          <w:lang w:val="it-IT"/>
        </w:rPr>
      </w:pPr>
      <w:r>
        <w:rPr>
          <w:b/>
          <w:bCs/>
          <w:lang w:val="it-IT"/>
        </w:rPr>
        <w:t>Eliminazione delle Generalizzazioni</w:t>
      </w:r>
    </w:p>
    <w:p w14:paraId="1403BB98" w14:textId="77777777" w:rsidR="00774B38" w:rsidRDefault="00774B38" w:rsidP="001301F0">
      <w:pPr>
        <w:rPr>
          <w:i/>
          <w:iCs/>
          <w:lang w:val="it-IT"/>
        </w:rPr>
      </w:pPr>
    </w:p>
    <w:p w14:paraId="36A5548A" w14:textId="5E48D281" w:rsidR="00774B38" w:rsidRDefault="00774B38" w:rsidP="001301F0">
      <w:pPr>
        <w:rPr>
          <w:lang w:val="it-IT"/>
        </w:rPr>
      </w:pPr>
      <w:r>
        <w:rPr>
          <w:i/>
          <w:iCs/>
          <w:lang w:val="it-IT"/>
        </w:rPr>
        <w:t>Oggetto in Asta e Figlie</w:t>
      </w:r>
    </w:p>
    <w:p w14:paraId="3561DD60" w14:textId="0C6FBA02" w:rsidR="00774B38" w:rsidRDefault="00774B38" w:rsidP="001301F0">
      <w:pPr>
        <w:rPr>
          <w:lang w:val="it-IT"/>
        </w:rPr>
      </w:pPr>
      <w:r>
        <w:rPr>
          <w:lang w:val="it-IT"/>
        </w:rPr>
        <w:t>Per quanto riguarda l’entità Oggetto in Asta e le sue generalizzazioni Oggetto Venduto e Oggetto non Venduto</w:t>
      </w:r>
      <w:r w:rsidR="00BB7E3B">
        <w:rPr>
          <w:lang w:val="it-IT"/>
        </w:rPr>
        <w:t xml:space="preserve"> potevamo optare per le tre classiche strategie (accorpamento del genitore delle entità figlie della generalizzazione nel genitore, accorpamento del genitore della generalizzazione nelle figlie e sostituzione della generalizzazione con associazioni) oppure usare una soluzione mista.</w:t>
      </w:r>
    </w:p>
    <w:p w14:paraId="64E0EF27" w14:textId="16F45F2B" w:rsidR="00BB7E3B" w:rsidRDefault="00BB7E3B" w:rsidP="001301F0">
      <w:pPr>
        <w:rPr>
          <w:lang w:val="it-IT"/>
        </w:rPr>
      </w:pPr>
      <w:r>
        <w:rPr>
          <w:lang w:val="it-IT"/>
        </w:rPr>
        <w:t xml:space="preserve">In base alle operazioni, scegliamo una soluzione mista dove accorpiamo l’entità Oggetto non Venduto in Oggetto in asta, con l’aggiunta di un attributo in grado di distinguere l’occorrenza delle due entità, e trasformiamo la generalizzazione di Oggetto Venduto con un’associazione </w:t>
      </w:r>
      <w:proofErr w:type="gramStart"/>
      <w:r>
        <w:rPr>
          <w:lang w:val="it-IT"/>
        </w:rPr>
        <w:t>uno</w:t>
      </w:r>
      <w:proofErr w:type="gramEnd"/>
      <w:r>
        <w:rPr>
          <w:lang w:val="it-IT"/>
        </w:rPr>
        <w:t xml:space="preserve"> a uno con l’entità genitore, cioè Oggetto in Asta.</w:t>
      </w:r>
    </w:p>
    <w:p w14:paraId="1C58F82B" w14:textId="482FF6CA" w:rsidR="00BB7E3B" w:rsidRDefault="00BB7E3B" w:rsidP="001301F0">
      <w:pPr>
        <w:rPr>
          <w:lang w:val="it-IT"/>
        </w:rPr>
      </w:pPr>
      <w:r>
        <w:rPr>
          <w:lang w:val="it-IT"/>
        </w:rPr>
        <w:lastRenderedPageBreak/>
        <w:t xml:space="preserve">Considerando l’attributo introdotto per la distinzione tra Oggetto in Asta e Oggetto non Venduto, essendo una distinzione binaria, è necessario un solo </w:t>
      </w:r>
      <w:r w:rsidR="00AA6DF6">
        <w:rPr>
          <w:lang w:val="it-IT"/>
        </w:rPr>
        <w:t xml:space="preserve">bit per tale distinzione; in totale, considerando la tavola dei volumi, saranno necessari 1300 bit, ovvero circa 163 byte che possono essere trascurati in confronto alla dimensione </w:t>
      </w:r>
      <w:r w:rsidR="00806DFA">
        <w:rPr>
          <w:lang w:val="it-IT"/>
        </w:rPr>
        <w:t>della base</w:t>
      </w:r>
      <w:r w:rsidR="00AA6DF6">
        <w:rPr>
          <w:lang w:val="it-IT"/>
        </w:rPr>
        <w:t xml:space="preserve"> di dati considerata.</w:t>
      </w:r>
    </w:p>
    <w:p w14:paraId="40674834" w14:textId="77777777" w:rsidR="004C5213" w:rsidRPr="00774B38" w:rsidRDefault="004C5213" w:rsidP="001301F0">
      <w:pPr>
        <w:rPr>
          <w:lang w:val="it-IT"/>
        </w:rPr>
      </w:pPr>
    </w:p>
    <w:p w14:paraId="5CB06956" w14:textId="77777777" w:rsidR="00E476B5" w:rsidRDefault="00000000">
      <w:pPr>
        <w:pStyle w:val="Titolo2"/>
        <w:ind w:left="0" w:firstLine="0"/>
        <w:rPr>
          <w:lang w:val="it-IT"/>
        </w:rPr>
      </w:pPr>
      <w:r>
        <w:rPr>
          <w:lang w:val="it-IT"/>
        </w:rPr>
        <w:t>Trasformazione di attributi e identificatori</w:t>
      </w:r>
    </w:p>
    <w:p w14:paraId="21708671" w14:textId="30F9EAFA" w:rsidR="00E476B5" w:rsidRDefault="004C5213">
      <w:pPr>
        <w:rPr>
          <w:lang w:val="it-IT"/>
        </w:rPr>
      </w:pPr>
      <w:r>
        <w:rPr>
          <w:lang w:val="it-IT"/>
        </w:rPr>
        <w:t>Per poter rappresentare ogni attribuito nel modello relazionale bisogna prima eliminare tutti gli attributi composti, basterà eliminare gli attributi composti ed aggiungere direttamente i singoli attributi componenti.</w:t>
      </w:r>
    </w:p>
    <w:p w14:paraId="7D9BCDD8" w14:textId="123C6C26" w:rsidR="004C5213" w:rsidRDefault="004C5213">
      <w:pPr>
        <w:rPr>
          <w:lang w:val="it-IT"/>
        </w:rPr>
      </w:pPr>
      <w:r>
        <w:rPr>
          <w:lang w:val="it-IT"/>
        </w:rPr>
        <w:t>In Figura 8 viene rappresentato lo schema E-R ristr</w:t>
      </w:r>
      <w:r w:rsidR="00E62453">
        <w:rPr>
          <w:lang w:val="it-IT"/>
        </w:rPr>
        <w:t>utturato.</w:t>
      </w:r>
    </w:p>
    <w:p w14:paraId="2BAF2750" w14:textId="77777777" w:rsidR="00E62453" w:rsidRDefault="00E62453">
      <w:pPr>
        <w:rPr>
          <w:lang w:val="it-IT"/>
        </w:rPr>
      </w:pPr>
    </w:p>
    <w:p w14:paraId="58668B4C" w14:textId="77777777" w:rsidR="00E62453" w:rsidRDefault="00E62453">
      <w:pPr>
        <w:rPr>
          <w:lang w:val="it-IT"/>
        </w:rPr>
      </w:pPr>
    </w:p>
    <w:p w14:paraId="13FDB8AB" w14:textId="77777777" w:rsidR="00E62453" w:rsidRDefault="00E62453">
      <w:pPr>
        <w:rPr>
          <w:lang w:val="it-IT"/>
        </w:rPr>
      </w:pPr>
    </w:p>
    <w:p w14:paraId="5D9DDF23" w14:textId="77777777" w:rsidR="00E62453" w:rsidRDefault="00E62453">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7"/>
      <w:footerReference w:type="default" r:id="rId18"/>
      <w:headerReference w:type="first" r:id="rId19"/>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B8031" w14:textId="77777777" w:rsidR="00C70D42" w:rsidRDefault="00C70D42">
      <w:pPr>
        <w:spacing w:line="240" w:lineRule="auto"/>
      </w:pPr>
      <w:r>
        <w:separator/>
      </w:r>
    </w:p>
  </w:endnote>
  <w:endnote w:type="continuationSeparator" w:id="0">
    <w:p w14:paraId="734789BA" w14:textId="77777777" w:rsidR="00C70D42" w:rsidRDefault="00C70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Minion Pro"/>
    <w:panose1 w:val="02040503050406030204"/>
    <w:charset w:val="00"/>
    <w:family w:val="roman"/>
    <w:pitch w:val="variable"/>
    <w:sig w:usb0="E00006FF" w:usb1="420024FF" w:usb2="02000000" w:usb3="00000000" w:csb0="0000019F" w:csb1="00000000"/>
  </w:font>
  <w:font w:name="Tahoma">
    <w:altName w:val="DejaVu Sans"/>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7C26C" w14:textId="77777777" w:rsidR="00C70D42" w:rsidRDefault="00C70D42">
      <w:pPr>
        <w:rPr>
          <w:sz w:val="12"/>
        </w:rPr>
      </w:pPr>
      <w:r>
        <w:separator/>
      </w:r>
    </w:p>
  </w:footnote>
  <w:footnote w:type="continuationSeparator" w:id="0">
    <w:p w14:paraId="26C444BD" w14:textId="77777777" w:rsidR="00C70D42" w:rsidRDefault="00C70D42">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6"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7"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9"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0"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1"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6"/>
  </w:num>
  <w:num w:numId="2" w16cid:durableId="948854024">
    <w:abstractNumId w:val="5"/>
  </w:num>
  <w:num w:numId="3" w16cid:durableId="1181699328">
    <w:abstractNumId w:val="10"/>
  </w:num>
  <w:num w:numId="4" w16cid:durableId="290594837">
    <w:abstractNumId w:val="8"/>
  </w:num>
  <w:num w:numId="5" w16cid:durableId="1659721797">
    <w:abstractNumId w:val="0"/>
  </w:num>
  <w:num w:numId="6" w16cid:durableId="81951348">
    <w:abstractNumId w:val="4"/>
  </w:num>
  <w:num w:numId="7" w16cid:durableId="1419255017">
    <w:abstractNumId w:val="9"/>
  </w:num>
  <w:num w:numId="8" w16cid:durableId="1204362618">
    <w:abstractNumId w:val="2"/>
  </w:num>
  <w:num w:numId="9" w16cid:durableId="1329745363">
    <w:abstractNumId w:val="1"/>
  </w:num>
  <w:num w:numId="10" w16cid:durableId="1302953911">
    <w:abstractNumId w:val="15"/>
  </w:num>
  <w:num w:numId="11" w16cid:durableId="1175455995">
    <w:abstractNumId w:val="7"/>
  </w:num>
  <w:num w:numId="12" w16cid:durableId="1400178344">
    <w:abstractNumId w:val="17"/>
  </w:num>
  <w:num w:numId="13" w16cid:durableId="890846477">
    <w:abstractNumId w:val="11"/>
  </w:num>
  <w:num w:numId="14" w16cid:durableId="1836071598">
    <w:abstractNumId w:val="12"/>
  </w:num>
  <w:num w:numId="15" w16cid:durableId="1890340994">
    <w:abstractNumId w:val="13"/>
  </w:num>
  <w:num w:numId="16" w16cid:durableId="683436459">
    <w:abstractNumId w:val="3"/>
  </w:num>
  <w:num w:numId="17" w16cid:durableId="747196170">
    <w:abstractNumId w:val="14"/>
  </w:num>
  <w:num w:numId="18" w16cid:durableId="11182572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11A4"/>
    <w:rsid w:val="00052CF9"/>
    <w:rsid w:val="0005354E"/>
    <w:rsid w:val="00084C7A"/>
    <w:rsid w:val="00087F21"/>
    <w:rsid w:val="000A43FA"/>
    <w:rsid w:val="000B1950"/>
    <w:rsid w:val="000B2B27"/>
    <w:rsid w:val="000D2865"/>
    <w:rsid w:val="000F1106"/>
    <w:rsid w:val="000F7E80"/>
    <w:rsid w:val="0010150C"/>
    <w:rsid w:val="001137BA"/>
    <w:rsid w:val="0012728F"/>
    <w:rsid w:val="001301F0"/>
    <w:rsid w:val="00136974"/>
    <w:rsid w:val="00146B43"/>
    <w:rsid w:val="00157C48"/>
    <w:rsid w:val="00167E5F"/>
    <w:rsid w:val="0017090C"/>
    <w:rsid w:val="0017532A"/>
    <w:rsid w:val="001821CC"/>
    <w:rsid w:val="00187FC3"/>
    <w:rsid w:val="001A101C"/>
    <w:rsid w:val="001A21BF"/>
    <w:rsid w:val="001B5A03"/>
    <w:rsid w:val="001C0CCD"/>
    <w:rsid w:val="001D20B7"/>
    <w:rsid w:val="001F0B59"/>
    <w:rsid w:val="002027D7"/>
    <w:rsid w:val="00220866"/>
    <w:rsid w:val="00221765"/>
    <w:rsid w:val="002250FF"/>
    <w:rsid w:val="002366CE"/>
    <w:rsid w:val="00237529"/>
    <w:rsid w:val="002610D5"/>
    <w:rsid w:val="00262C92"/>
    <w:rsid w:val="00264464"/>
    <w:rsid w:val="002678CF"/>
    <w:rsid w:val="00285274"/>
    <w:rsid w:val="002A47B5"/>
    <w:rsid w:val="002C6904"/>
    <w:rsid w:val="002D51E3"/>
    <w:rsid w:val="002F650D"/>
    <w:rsid w:val="00315B73"/>
    <w:rsid w:val="00323A6A"/>
    <w:rsid w:val="0035235E"/>
    <w:rsid w:val="00374072"/>
    <w:rsid w:val="003C2EC9"/>
    <w:rsid w:val="003C769E"/>
    <w:rsid w:val="003F4CBC"/>
    <w:rsid w:val="00415A0F"/>
    <w:rsid w:val="00423A1F"/>
    <w:rsid w:val="00427B82"/>
    <w:rsid w:val="00434E78"/>
    <w:rsid w:val="00437072"/>
    <w:rsid w:val="00450EAF"/>
    <w:rsid w:val="00462791"/>
    <w:rsid w:val="004948BC"/>
    <w:rsid w:val="004967AC"/>
    <w:rsid w:val="004B00B6"/>
    <w:rsid w:val="004B35A6"/>
    <w:rsid w:val="004B383D"/>
    <w:rsid w:val="004B4286"/>
    <w:rsid w:val="004C5213"/>
    <w:rsid w:val="004D17DE"/>
    <w:rsid w:val="004D4AAE"/>
    <w:rsid w:val="004F1ECC"/>
    <w:rsid w:val="004F4428"/>
    <w:rsid w:val="004F633D"/>
    <w:rsid w:val="0053218B"/>
    <w:rsid w:val="005766F3"/>
    <w:rsid w:val="0058198E"/>
    <w:rsid w:val="00584028"/>
    <w:rsid w:val="00586BE7"/>
    <w:rsid w:val="005C3E48"/>
    <w:rsid w:val="005D038C"/>
    <w:rsid w:val="005F33CD"/>
    <w:rsid w:val="005F6273"/>
    <w:rsid w:val="006136A5"/>
    <w:rsid w:val="00623F2D"/>
    <w:rsid w:val="006729E5"/>
    <w:rsid w:val="006D2F0F"/>
    <w:rsid w:val="006D36BC"/>
    <w:rsid w:val="006D5A9A"/>
    <w:rsid w:val="00721A99"/>
    <w:rsid w:val="0072261A"/>
    <w:rsid w:val="007348BD"/>
    <w:rsid w:val="0074092C"/>
    <w:rsid w:val="007426CD"/>
    <w:rsid w:val="007445E4"/>
    <w:rsid w:val="00774B38"/>
    <w:rsid w:val="00781A24"/>
    <w:rsid w:val="0079214D"/>
    <w:rsid w:val="007D20E2"/>
    <w:rsid w:val="007D6E77"/>
    <w:rsid w:val="007F10C1"/>
    <w:rsid w:val="007F7F03"/>
    <w:rsid w:val="0080234C"/>
    <w:rsid w:val="00806DFA"/>
    <w:rsid w:val="00817C7D"/>
    <w:rsid w:val="00827645"/>
    <w:rsid w:val="00830BE4"/>
    <w:rsid w:val="00831C30"/>
    <w:rsid w:val="00855AC6"/>
    <w:rsid w:val="00856C59"/>
    <w:rsid w:val="00857C3E"/>
    <w:rsid w:val="00864717"/>
    <w:rsid w:val="008812C7"/>
    <w:rsid w:val="008A3290"/>
    <w:rsid w:val="008C3583"/>
    <w:rsid w:val="008D26EC"/>
    <w:rsid w:val="00902D8C"/>
    <w:rsid w:val="00981885"/>
    <w:rsid w:val="00985DC2"/>
    <w:rsid w:val="009941D1"/>
    <w:rsid w:val="009A06CF"/>
    <w:rsid w:val="009A07E6"/>
    <w:rsid w:val="009A2B4C"/>
    <w:rsid w:val="009E37DE"/>
    <w:rsid w:val="009E5E4F"/>
    <w:rsid w:val="009F143C"/>
    <w:rsid w:val="009F4F02"/>
    <w:rsid w:val="009F690E"/>
    <w:rsid w:val="00A042FF"/>
    <w:rsid w:val="00A04D35"/>
    <w:rsid w:val="00A07065"/>
    <w:rsid w:val="00A07F9C"/>
    <w:rsid w:val="00A304BE"/>
    <w:rsid w:val="00A52193"/>
    <w:rsid w:val="00A62F29"/>
    <w:rsid w:val="00A678D1"/>
    <w:rsid w:val="00A84549"/>
    <w:rsid w:val="00AA2DBC"/>
    <w:rsid w:val="00AA6DF6"/>
    <w:rsid w:val="00AB291E"/>
    <w:rsid w:val="00AB54A8"/>
    <w:rsid w:val="00AC643A"/>
    <w:rsid w:val="00AD2BBC"/>
    <w:rsid w:val="00AE0E5D"/>
    <w:rsid w:val="00AF1604"/>
    <w:rsid w:val="00B13915"/>
    <w:rsid w:val="00B22E7C"/>
    <w:rsid w:val="00B32D88"/>
    <w:rsid w:val="00B50264"/>
    <w:rsid w:val="00B518C8"/>
    <w:rsid w:val="00BB7E3B"/>
    <w:rsid w:val="00BC2416"/>
    <w:rsid w:val="00BE2CBB"/>
    <w:rsid w:val="00BF0179"/>
    <w:rsid w:val="00C01443"/>
    <w:rsid w:val="00C04073"/>
    <w:rsid w:val="00C0409B"/>
    <w:rsid w:val="00C70D42"/>
    <w:rsid w:val="00C747A0"/>
    <w:rsid w:val="00CD0EFC"/>
    <w:rsid w:val="00CD5E6F"/>
    <w:rsid w:val="00CD6DAE"/>
    <w:rsid w:val="00D010F1"/>
    <w:rsid w:val="00D33B4B"/>
    <w:rsid w:val="00D34490"/>
    <w:rsid w:val="00D3504E"/>
    <w:rsid w:val="00D5326F"/>
    <w:rsid w:val="00D549DE"/>
    <w:rsid w:val="00D60276"/>
    <w:rsid w:val="00D91A5E"/>
    <w:rsid w:val="00D977BB"/>
    <w:rsid w:val="00DA21CE"/>
    <w:rsid w:val="00DC398E"/>
    <w:rsid w:val="00DD37F5"/>
    <w:rsid w:val="00E00A9A"/>
    <w:rsid w:val="00E11AFE"/>
    <w:rsid w:val="00E14208"/>
    <w:rsid w:val="00E46714"/>
    <w:rsid w:val="00E476B5"/>
    <w:rsid w:val="00E52F96"/>
    <w:rsid w:val="00E62453"/>
    <w:rsid w:val="00E80DC9"/>
    <w:rsid w:val="00E86E85"/>
    <w:rsid w:val="00E87BB1"/>
    <w:rsid w:val="00E923B4"/>
    <w:rsid w:val="00EA3943"/>
    <w:rsid w:val="00EE3299"/>
    <w:rsid w:val="00EE75DB"/>
    <w:rsid w:val="00EF059B"/>
    <w:rsid w:val="00EF0B0F"/>
    <w:rsid w:val="00EF1D6D"/>
    <w:rsid w:val="00F003DC"/>
    <w:rsid w:val="00F00794"/>
    <w:rsid w:val="00F21E9F"/>
    <w:rsid w:val="00F4232D"/>
    <w:rsid w:val="00F47047"/>
    <w:rsid w:val="00F5564B"/>
    <w:rsid w:val="00F65BA3"/>
    <w:rsid w:val="00F7662C"/>
    <w:rsid w:val="00F902F0"/>
    <w:rsid w:val="00F928FE"/>
    <w:rsid w:val="00FA49ED"/>
    <w:rsid w:val="00FA6865"/>
    <w:rsid w:val="00FB1D41"/>
    <w:rsid w:val="00FC352E"/>
    <w:rsid w:val="00FD06F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24</Pages>
  <Words>5015</Words>
  <Characters>28592</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127</cp:revision>
  <dcterms:created xsi:type="dcterms:W3CDTF">2018-10-27T06:51:00Z</dcterms:created>
  <dcterms:modified xsi:type="dcterms:W3CDTF">2023-05-14T16:08:00Z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