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7F" w:rsidRDefault="00225AED" w:rsidP="00225AED">
      <w:pPr>
        <w:jc w:val="center"/>
        <w:rPr>
          <w:sz w:val="24"/>
          <w:szCs w:val="24"/>
        </w:rPr>
      </w:pPr>
      <w:r>
        <w:rPr>
          <w:sz w:val="24"/>
          <w:szCs w:val="24"/>
        </w:rPr>
        <w:t>CS 434 Assignment 4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>Alessandro Lim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>Bryan Liaw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>Songjian Luan</w:t>
      </w:r>
    </w:p>
    <w:p w:rsidR="00225AED" w:rsidRDefault="00225AED" w:rsidP="00225AED">
      <w:pPr>
        <w:rPr>
          <w:sz w:val="24"/>
          <w:szCs w:val="24"/>
        </w:rPr>
      </w:pPr>
    </w:p>
    <w:p w:rsidR="00FA6616" w:rsidRPr="001A5823" w:rsidRDefault="00FA6616" w:rsidP="00FA6616">
      <w:pPr>
        <w:rPr>
          <w:b/>
          <w:sz w:val="24"/>
          <w:szCs w:val="24"/>
        </w:rPr>
      </w:pPr>
      <w:r w:rsidRPr="001A5823">
        <w:rPr>
          <w:b/>
          <w:sz w:val="24"/>
          <w:szCs w:val="24"/>
        </w:rPr>
        <w:t>Kmeans</w:t>
      </w:r>
    </w:p>
    <w:p w:rsidR="00FA6616" w:rsidRDefault="00BE6B5F" w:rsidP="00FA6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SSE of </w:t>
      </w:r>
      <w:r w:rsidR="00E20405">
        <w:rPr>
          <w:sz w:val="24"/>
          <w:szCs w:val="24"/>
        </w:rPr>
        <w:t>a typical kmeans with k=2 (</w:t>
      </w:r>
      <w:r w:rsidR="00137D24">
        <w:rPr>
          <w:sz w:val="24"/>
          <w:szCs w:val="24"/>
        </w:rPr>
        <w:t>note, we only plotted the SSE 14</w:t>
      </w:r>
      <w:r w:rsidR="00E20405">
        <w:rPr>
          <w:sz w:val="24"/>
          <w:szCs w:val="24"/>
        </w:rPr>
        <w:t xml:space="preserve"> times)</w:t>
      </w:r>
    </w:p>
    <w:p w:rsidR="00137D24" w:rsidRDefault="00137D24" w:rsidP="00137D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23" w:rsidRDefault="00634E4E" w:rsidP="001A58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SSE of k from  2 to 10:</w:t>
      </w:r>
    </w:p>
    <w:p w:rsidR="00634E4E" w:rsidRDefault="005A3AA7" w:rsidP="0030474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9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EB" w:rsidRDefault="00E125EB" w:rsidP="003047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best K to use seems to be K  = 8, since that since to be the “knee” as the SSE plot des not change that much anymore.</w:t>
      </w:r>
    </w:p>
    <w:p w:rsidR="005A3AA7" w:rsidRDefault="005A3AA7" w:rsidP="00304749">
      <w:pPr>
        <w:pStyle w:val="ListParagraph"/>
        <w:rPr>
          <w:sz w:val="24"/>
          <w:szCs w:val="24"/>
        </w:rPr>
      </w:pPr>
    </w:p>
    <w:p w:rsidR="001A5823" w:rsidRDefault="001A5823" w:rsidP="001A5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HAC</w:t>
      </w:r>
    </w:p>
    <w:p w:rsidR="001A5823" w:rsidRDefault="001A5823" w:rsidP="001A58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Single-linked HAC Dendogram:</w:t>
      </w:r>
    </w:p>
    <w:p w:rsidR="00A033FB" w:rsidRDefault="00A033FB" w:rsidP="00A033FB">
      <w:pPr>
        <w:pStyle w:val="ListParagraph"/>
        <w:rPr>
          <w:sz w:val="24"/>
          <w:szCs w:val="24"/>
        </w:rPr>
      </w:pPr>
    </w:p>
    <w:p w:rsidR="001A5823" w:rsidRDefault="001A5823" w:rsidP="001A582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5683"/>
            <wp:effectExtent l="0" t="0" r="0" b="7620"/>
            <wp:docPr id="3" name="Picture 3" descr=".eJwFwdsNwyAMAMBdGABDzCNkGwSIRAoYYfer6u69-6rPftWlbpHFF0B9uNCumoV27k13ov62vB7WhQZkkVzu0aYwHP7A6EMyKbrTextOQBvQWW8wxGSMCxGhtlk39Z2H1Wt29fsDlgokKA.cUaDPoYoytI17C1gBIM8ZUH0ly8 (1152×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eJwFwdsNwyAMAMBdGABDzCNkGwSIRAoYYfer6u69-6rPftWlbpHFF0B9uNCumoV27k13ov62vB7WhQZkkVzu0aYwHP7A6EMyKbrTextOQBvQWW8wxGSMCxGhtlk39Z2H1Wt29fsDlgokKA.cUaDPoYoytI17C1gBIM8ZUH0ly8 (1152×64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FB" w:rsidRDefault="00A033FB" w:rsidP="001A58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point where we separate </w:t>
      </w:r>
      <w:r w:rsidR="00FE5B4E">
        <w:rPr>
          <w:sz w:val="24"/>
          <w:szCs w:val="24"/>
        </w:rPr>
        <w:t>the cluster is</w:t>
      </w:r>
      <w:r w:rsidR="00E125EB">
        <w:rPr>
          <w:sz w:val="24"/>
          <w:szCs w:val="24"/>
        </w:rPr>
        <w:t xml:space="preserve"> between the height 2039 and 2077</w:t>
      </w:r>
      <w:r w:rsidR="00597604">
        <w:rPr>
          <w:sz w:val="24"/>
          <w:szCs w:val="24"/>
        </w:rPr>
        <w:t>, since the height difference is the most extreme in this case.</w:t>
      </w:r>
      <w:bookmarkStart w:id="0" w:name="_GoBack"/>
      <w:bookmarkEnd w:id="0"/>
    </w:p>
    <w:p w:rsidR="001A5823" w:rsidRDefault="00C049F6" w:rsidP="001A58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linked HAC:</w:t>
      </w:r>
      <w:r w:rsidR="00222E15">
        <w:rPr>
          <w:noProof/>
        </w:rPr>
        <w:drawing>
          <wp:inline distT="0" distB="0" distL="0" distR="0">
            <wp:extent cx="5943600" cy="3345683"/>
            <wp:effectExtent l="0" t="0" r="0" b="7620"/>
            <wp:docPr id="5" name="Picture 5" descr=".eJwFwdsNhCAQAMBeKIDlDdoNAYImwpJl_TLX-8184qVHnOJiXvsEqPcuSFVuRsq9yY7Yn5bXvWXBAZk5l2u0yRuMNzb6cKgjuuS9DgmsDk7ZpJ0zVoUUooXaZiXslIeRa3bx-wOWFyQq.WcxGEhj9lufMZ6p7viKod2031MA (1152×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eJwFwdsNhCAQAMBeKIDlDdoNAYImwpJl_TLX-8184qVHnOJiXvsEqPcuSFVuRsq9yY7Yn5bXvWXBAZk5l2u0yRuMNzb6cKgjuuS9DgmsDk7ZpJ0zVoUUooXaZiXslIeRa3bx-wOWFyQq.WcxGEhj9lufMZ6p7viKod2031MA (1152×64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76" w:rsidRPr="001A5823" w:rsidRDefault="007E1EA9" w:rsidP="007414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best point to separate the cluster is between the cluster with the height 2604 and 2850, since the height difference is the most extreme in this case.</w:t>
      </w:r>
    </w:p>
    <w:sectPr w:rsidR="00741476" w:rsidRPr="001A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F57"/>
    <w:multiLevelType w:val="hybridMultilevel"/>
    <w:tmpl w:val="17DA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69"/>
    <w:rsid w:val="00137D24"/>
    <w:rsid w:val="001A5823"/>
    <w:rsid w:val="00222E15"/>
    <w:rsid w:val="00225AED"/>
    <w:rsid w:val="00304749"/>
    <w:rsid w:val="00401F0B"/>
    <w:rsid w:val="00597604"/>
    <w:rsid w:val="005A3AA7"/>
    <w:rsid w:val="005C6B52"/>
    <w:rsid w:val="00634E4E"/>
    <w:rsid w:val="006B2FC4"/>
    <w:rsid w:val="00741476"/>
    <w:rsid w:val="007E1EA9"/>
    <w:rsid w:val="00892F7F"/>
    <w:rsid w:val="0096222F"/>
    <w:rsid w:val="00A033FB"/>
    <w:rsid w:val="00B27545"/>
    <w:rsid w:val="00B4288D"/>
    <w:rsid w:val="00B47C69"/>
    <w:rsid w:val="00BE6B5F"/>
    <w:rsid w:val="00C049F6"/>
    <w:rsid w:val="00E125EB"/>
    <w:rsid w:val="00E20405"/>
    <w:rsid w:val="00FA6616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1F44"/>
  <w15:chartTrackingRefBased/>
  <w15:docId w15:val="{C7019986-F64E-4272-B71F-1654A56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Lin</dc:creator>
  <cp:keywords/>
  <dc:description/>
  <cp:lastModifiedBy>Alessandro Lin</cp:lastModifiedBy>
  <cp:revision>21</cp:revision>
  <dcterms:created xsi:type="dcterms:W3CDTF">2017-05-22T23:36:00Z</dcterms:created>
  <dcterms:modified xsi:type="dcterms:W3CDTF">2017-05-23T03:44:00Z</dcterms:modified>
</cp:coreProperties>
</file>