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4FD" w:rsidP="1BE915FD" w:rsidRDefault="009B7295" w14:paraId="672A6659" w14:textId="473179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Exportar movimentações de caixa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TOCHeading"/>
          </w:pPr>
          <w:r>
            <w:t>Sumário</w:t>
          </w:r>
        </w:p>
        <w:p w:rsidR="00BE4783" w:rsidRDefault="003534FD" w14:paraId="77210E34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8855568">
            <w:r w:rsidRPr="00AD69F1" w:rsidR="00BE4783">
              <w:rPr>
                <w:rStyle w:val="Hyperlink"/>
                <w:noProof/>
              </w:rPr>
              <w:t>1)</w:t>
            </w:r>
            <w:r w:rsidR="00BE4783">
              <w:rPr>
                <w:rFonts w:cstheme="minorBidi"/>
                <w:noProof/>
                <w:sz w:val="22"/>
                <w:szCs w:val="22"/>
              </w:rPr>
              <w:tab/>
            </w:r>
            <w:r w:rsidRPr="00AD69F1" w:rsidR="00BE4783">
              <w:rPr>
                <w:rStyle w:val="Hyperlink"/>
                <w:noProof/>
              </w:rPr>
              <w:t>Quadro de revisões</w:t>
            </w:r>
            <w:r w:rsidR="00BE4783">
              <w:rPr>
                <w:noProof/>
                <w:webHidden/>
              </w:rPr>
              <w:tab/>
            </w:r>
            <w:r w:rsidR="00BE4783">
              <w:rPr>
                <w:noProof/>
                <w:webHidden/>
              </w:rPr>
              <w:fldChar w:fldCharType="begin"/>
            </w:r>
            <w:r w:rsidR="00BE4783">
              <w:rPr>
                <w:noProof/>
                <w:webHidden/>
              </w:rPr>
              <w:instrText xml:space="preserve"> PAGEREF _Toc68855568 \h </w:instrText>
            </w:r>
            <w:r w:rsidR="00BE4783">
              <w:rPr>
                <w:noProof/>
                <w:webHidden/>
              </w:rPr>
            </w:r>
            <w:r w:rsidR="00BE4783">
              <w:rPr>
                <w:noProof/>
                <w:webHidden/>
              </w:rPr>
              <w:fldChar w:fldCharType="separate"/>
            </w:r>
            <w:r w:rsidR="00BE4783">
              <w:rPr>
                <w:noProof/>
                <w:webHidden/>
              </w:rPr>
              <w:t>2</w:t>
            </w:r>
            <w:r w:rsidR="00BE4783">
              <w:rPr>
                <w:noProof/>
                <w:webHidden/>
              </w:rPr>
              <w:fldChar w:fldCharType="end"/>
            </w:r>
          </w:hyperlink>
        </w:p>
        <w:p w:rsidR="00BE4783" w:rsidRDefault="00736A91" w14:paraId="4A2ACE23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55569">
            <w:r w:rsidRPr="00AD69F1" w:rsidR="00BE4783">
              <w:rPr>
                <w:rStyle w:val="Hyperlink"/>
                <w:rFonts w:cstheme="majorBidi"/>
                <w:noProof/>
              </w:rPr>
              <w:t>2)</w:t>
            </w:r>
            <w:r w:rsidR="00BE4783">
              <w:rPr>
                <w:rFonts w:cstheme="minorBidi"/>
                <w:noProof/>
                <w:sz w:val="22"/>
                <w:szCs w:val="22"/>
              </w:rPr>
              <w:tab/>
            </w:r>
            <w:r w:rsidRPr="00AD69F1" w:rsidR="00BE4783">
              <w:rPr>
                <w:rStyle w:val="Hyperlink"/>
                <w:noProof/>
              </w:rPr>
              <w:t>Descrição do Processo</w:t>
            </w:r>
            <w:r w:rsidR="00BE4783">
              <w:rPr>
                <w:noProof/>
                <w:webHidden/>
              </w:rPr>
              <w:tab/>
            </w:r>
            <w:r w:rsidR="00BE4783">
              <w:rPr>
                <w:noProof/>
                <w:webHidden/>
              </w:rPr>
              <w:fldChar w:fldCharType="begin"/>
            </w:r>
            <w:r w:rsidR="00BE4783">
              <w:rPr>
                <w:noProof/>
                <w:webHidden/>
              </w:rPr>
              <w:instrText xml:space="preserve"> PAGEREF _Toc68855569 \h </w:instrText>
            </w:r>
            <w:r w:rsidR="00BE4783">
              <w:rPr>
                <w:noProof/>
                <w:webHidden/>
              </w:rPr>
            </w:r>
            <w:r w:rsidR="00BE4783">
              <w:rPr>
                <w:noProof/>
                <w:webHidden/>
              </w:rPr>
              <w:fldChar w:fldCharType="separate"/>
            </w:r>
            <w:r w:rsidR="00BE4783">
              <w:rPr>
                <w:noProof/>
                <w:webHidden/>
              </w:rPr>
              <w:t>3</w:t>
            </w:r>
            <w:r w:rsidR="00BE4783">
              <w:rPr>
                <w:noProof/>
                <w:webHidden/>
              </w:rPr>
              <w:fldChar w:fldCharType="end"/>
            </w:r>
          </w:hyperlink>
        </w:p>
        <w:p w:rsidR="00BE4783" w:rsidRDefault="00736A91" w14:paraId="6732E842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55570">
            <w:r w:rsidRPr="00AD69F1" w:rsidR="00BE4783">
              <w:rPr>
                <w:rStyle w:val="Hyperlink"/>
                <w:noProof/>
              </w:rPr>
              <w:t>3)</w:t>
            </w:r>
            <w:r w:rsidR="00BE4783">
              <w:rPr>
                <w:rFonts w:cstheme="minorBidi"/>
                <w:noProof/>
                <w:sz w:val="22"/>
                <w:szCs w:val="22"/>
              </w:rPr>
              <w:tab/>
            </w:r>
            <w:r w:rsidRPr="00AD69F1" w:rsidR="00BE4783">
              <w:rPr>
                <w:rStyle w:val="Hyperlink"/>
                <w:noProof/>
              </w:rPr>
              <w:t>Pré-condições</w:t>
            </w:r>
            <w:r w:rsidR="00BE4783">
              <w:rPr>
                <w:noProof/>
                <w:webHidden/>
              </w:rPr>
              <w:tab/>
            </w:r>
            <w:r w:rsidR="00BE4783">
              <w:rPr>
                <w:noProof/>
                <w:webHidden/>
              </w:rPr>
              <w:fldChar w:fldCharType="begin"/>
            </w:r>
            <w:r w:rsidR="00BE4783">
              <w:rPr>
                <w:noProof/>
                <w:webHidden/>
              </w:rPr>
              <w:instrText xml:space="preserve"> PAGEREF _Toc68855570 \h </w:instrText>
            </w:r>
            <w:r w:rsidR="00BE4783">
              <w:rPr>
                <w:noProof/>
                <w:webHidden/>
              </w:rPr>
            </w:r>
            <w:r w:rsidR="00BE4783">
              <w:rPr>
                <w:noProof/>
                <w:webHidden/>
              </w:rPr>
              <w:fldChar w:fldCharType="separate"/>
            </w:r>
            <w:r w:rsidR="00BE4783">
              <w:rPr>
                <w:noProof/>
                <w:webHidden/>
              </w:rPr>
              <w:t>3</w:t>
            </w:r>
            <w:r w:rsidR="00BE4783">
              <w:rPr>
                <w:noProof/>
                <w:webHidden/>
              </w:rPr>
              <w:fldChar w:fldCharType="end"/>
            </w:r>
          </w:hyperlink>
        </w:p>
        <w:p w:rsidR="00BE4783" w:rsidRDefault="00736A91" w14:paraId="27051A1F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55571">
            <w:r w:rsidRPr="00AD69F1" w:rsidR="00BE4783">
              <w:rPr>
                <w:rStyle w:val="Hyperlink"/>
                <w:noProof/>
              </w:rPr>
              <w:t>4)</w:t>
            </w:r>
            <w:r w:rsidR="00BE4783">
              <w:rPr>
                <w:rFonts w:cstheme="minorBidi"/>
                <w:noProof/>
                <w:sz w:val="22"/>
                <w:szCs w:val="22"/>
              </w:rPr>
              <w:tab/>
            </w:r>
            <w:r w:rsidRPr="00AD69F1" w:rsidR="00BE4783">
              <w:rPr>
                <w:rStyle w:val="Hyperlink"/>
                <w:noProof/>
              </w:rPr>
              <w:t>Campos</w:t>
            </w:r>
            <w:r w:rsidR="00BE4783">
              <w:rPr>
                <w:noProof/>
                <w:webHidden/>
              </w:rPr>
              <w:tab/>
            </w:r>
            <w:r w:rsidR="00BE4783">
              <w:rPr>
                <w:noProof/>
                <w:webHidden/>
              </w:rPr>
              <w:fldChar w:fldCharType="begin"/>
            </w:r>
            <w:r w:rsidR="00BE4783">
              <w:rPr>
                <w:noProof/>
                <w:webHidden/>
              </w:rPr>
              <w:instrText xml:space="preserve"> PAGEREF _Toc68855571 \h </w:instrText>
            </w:r>
            <w:r w:rsidR="00BE4783">
              <w:rPr>
                <w:noProof/>
                <w:webHidden/>
              </w:rPr>
            </w:r>
            <w:r w:rsidR="00BE4783">
              <w:rPr>
                <w:noProof/>
                <w:webHidden/>
              </w:rPr>
              <w:fldChar w:fldCharType="separate"/>
            </w:r>
            <w:r w:rsidR="00BE4783">
              <w:rPr>
                <w:noProof/>
                <w:webHidden/>
              </w:rPr>
              <w:t>3</w:t>
            </w:r>
            <w:r w:rsidR="00BE4783">
              <w:rPr>
                <w:noProof/>
                <w:webHidden/>
              </w:rPr>
              <w:fldChar w:fldCharType="end"/>
            </w:r>
          </w:hyperlink>
        </w:p>
        <w:p w:rsidR="00BE4783" w:rsidRDefault="00736A91" w14:paraId="09C7F18E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55572">
            <w:r w:rsidRPr="00AD69F1" w:rsidR="00BE4783">
              <w:rPr>
                <w:rStyle w:val="Hyperlink"/>
                <w:noProof/>
              </w:rPr>
              <w:t>5)</w:t>
            </w:r>
            <w:r w:rsidR="00BE4783">
              <w:rPr>
                <w:rFonts w:cstheme="minorBidi"/>
                <w:noProof/>
                <w:sz w:val="22"/>
                <w:szCs w:val="22"/>
              </w:rPr>
              <w:tab/>
            </w:r>
            <w:r w:rsidRPr="00AD69F1" w:rsidR="00BE4783">
              <w:rPr>
                <w:rStyle w:val="Hyperlink"/>
                <w:noProof/>
              </w:rPr>
              <w:t>Regras de Negócio</w:t>
            </w:r>
            <w:r w:rsidR="00BE4783">
              <w:rPr>
                <w:noProof/>
                <w:webHidden/>
              </w:rPr>
              <w:tab/>
            </w:r>
            <w:r w:rsidR="00BE4783">
              <w:rPr>
                <w:noProof/>
                <w:webHidden/>
              </w:rPr>
              <w:fldChar w:fldCharType="begin"/>
            </w:r>
            <w:r w:rsidR="00BE4783">
              <w:rPr>
                <w:noProof/>
                <w:webHidden/>
              </w:rPr>
              <w:instrText xml:space="preserve"> PAGEREF _Toc68855572 \h </w:instrText>
            </w:r>
            <w:r w:rsidR="00BE4783">
              <w:rPr>
                <w:noProof/>
                <w:webHidden/>
              </w:rPr>
            </w:r>
            <w:r w:rsidR="00BE4783">
              <w:rPr>
                <w:noProof/>
                <w:webHidden/>
              </w:rPr>
              <w:fldChar w:fldCharType="separate"/>
            </w:r>
            <w:r w:rsidR="00BE4783">
              <w:rPr>
                <w:noProof/>
                <w:webHidden/>
              </w:rPr>
              <w:t>4</w:t>
            </w:r>
            <w:r w:rsidR="00BE4783">
              <w:rPr>
                <w:noProof/>
                <w:webHidden/>
              </w:rPr>
              <w:fldChar w:fldCharType="end"/>
            </w:r>
          </w:hyperlink>
        </w:p>
        <w:p w:rsidR="00BE4783" w:rsidRDefault="00736A91" w14:paraId="568A8357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55573">
            <w:r w:rsidRPr="00AD69F1" w:rsidR="00BE4783">
              <w:rPr>
                <w:rStyle w:val="Hyperlink"/>
                <w:noProof/>
              </w:rPr>
              <w:t>6)</w:t>
            </w:r>
            <w:r w:rsidR="00BE4783">
              <w:rPr>
                <w:rFonts w:cstheme="minorBidi"/>
                <w:noProof/>
                <w:sz w:val="22"/>
                <w:szCs w:val="22"/>
              </w:rPr>
              <w:tab/>
            </w:r>
            <w:r w:rsidRPr="00AD69F1" w:rsidR="00BE4783">
              <w:rPr>
                <w:rStyle w:val="Hyperlink"/>
                <w:noProof/>
              </w:rPr>
              <w:t>Mensagens</w:t>
            </w:r>
            <w:r w:rsidR="00BE4783">
              <w:rPr>
                <w:noProof/>
                <w:webHidden/>
              </w:rPr>
              <w:tab/>
            </w:r>
            <w:r w:rsidR="00BE4783">
              <w:rPr>
                <w:noProof/>
                <w:webHidden/>
              </w:rPr>
              <w:fldChar w:fldCharType="begin"/>
            </w:r>
            <w:r w:rsidR="00BE4783">
              <w:rPr>
                <w:noProof/>
                <w:webHidden/>
              </w:rPr>
              <w:instrText xml:space="preserve"> PAGEREF _Toc68855573 \h </w:instrText>
            </w:r>
            <w:r w:rsidR="00BE4783">
              <w:rPr>
                <w:noProof/>
                <w:webHidden/>
              </w:rPr>
            </w:r>
            <w:r w:rsidR="00BE4783">
              <w:rPr>
                <w:noProof/>
                <w:webHidden/>
              </w:rPr>
              <w:fldChar w:fldCharType="separate"/>
            </w:r>
            <w:r w:rsidR="00BE4783">
              <w:rPr>
                <w:noProof/>
                <w:webHidden/>
              </w:rPr>
              <w:t>5</w:t>
            </w:r>
            <w:r w:rsidR="00BE4783">
              <w:rPr>
                <w:noProof/>
                <w:webHidden/>
              </w:rPr>
              <w:fldChar w:fldCharType="end"/>
            </w:r>
          </w:hyperlink>
        </w:p>
        <w:p w:rsidR="00BE4783" w:rsidRDefault="00736A91" w14:paraId="1ADD87A2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55574">
            <w:r w:rsidRPr="00AD69F1" w:rsidR="00BE4783">
              <w:rPr>
                <w:rStyle w:val="Hyperlink"/>
                <w:noProof/>
              </w:rPr>
              <w:t>7)</w:t>
            </w:r>
            <w:r w:rsidR="00BE4783">
              <w:rPr>
                <w:rFonts w:cstheme="minorBidi"/>
                <w:noProof/>
                <w:sz w:val="22"/>
                <w:szCs w:val="22"/>
              </w:rPr>
              <w:tab/>
            </w:r>
            <w:r w:rsidRPr="00AD69F1" w:rsidR="00BE4783">
              <w:rPr>
                <w:rStyle w:val="Hyperlink"/>
                <w:noProof/>
              </w:rPr>
              <w:t>Critérios de Aceitação</w:t>
            </w:r>
            <w:r w:rsidR="00BE4783">
              <w:rPr>
                <w:noProof/>
                <w:webHidden/>
              </w:rPr>
              <w:tab/>
            </w:r>
            <w:r w:rsidR="00BE4783">
              <w:rPr>
                <w:noProof/>
                <w:webHidden/>
              </w:rPr>
              <w:fldChar w:fldCharType="begin"/>
            </w:r>
            <w:r w:rsidR="00BE4783">
              <w:rPr>
                <w:noProof/>
                <w:webHidden/>
              </w:rPr>
              <w:instrText xml:space="preserve"> PAGEREF _Toc68855574 \h </w:instrText>
            </w:r>
            <w:r w:rsidR="00BE4783">
              <w:rPr>
                <w:noProof/>
                <w:webHidden/>
              </w:rPr>
            </w:r>
            <w:r w:rsidR="00BE4783">
              <w:rPr>
                <w:noProof/>
                <w:webHidden/>
              </w:rPr>
              <w:fldChar w:fldCharType="separate"/>
            </w:r>
            <w:r w:rsidR="00BE4783">
              <w:rPr>
                <w:noProof/>
                <w:webHidden/>
              </w:rPr>
              <w:t>5</w:t>
            </w:r>
            <w:r w:rsidR="00BE4783"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1"/>
          <w:footerReference w:type="default" r:id="rId12"/>
          <w:headerReference w:type="first" r:id="rId13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Heading2"/>
        <w:numPr>
          <w:ilvl w:val="0"/>
          <w:numId w:val="11"/>
        </w:numPr>
      </w:pPr>
      <w:bookmarkStart w:name="_Toc68855568" w:id="0"/>
      <w:r w:rsidRPr="007112EB">
        <w:lastRenderedPageBreak/>
        <w:t>Quadro de revisões</w:t>
      </w:r>
      <w:bookmarkEnd w:id="0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4350"/>
        <w:gridCol w:w="2119"/>
      </w:tblGrid>
      <w:tr w:rsidR="003534FD" w:rsidTr="2D63B6E8" w14:paraId="5762ED0E" w14:textId="77777777">
        <w:trPr>
          <w:trHeight w:val="280"/>
        </w:trPr>
        <w:tc>
          <w:tcPr>
            <w:tcW w:w="1544" w:type="dxa"/>
            <w:shd w:val="clear" w:color="auto" w:fill="C0C0C0"/>
            <w:tcMar/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  <w:tcMar/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350" w:type="dxa"/>
            <w:shd w:val="clear" w:color="auto" w:fill="C0C0C0"/>
            <w:tcMar/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119" w:type="dxa"/>
            <w:shd w:val="clear" w:color="auto" w:fill="C0C0C0"/>
            <w:tcMar/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2D63B6E8" w14:paraId="28E489B4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003534FD" w:rsidP="000050DD" w:rsidRDefault="001E66E5" w14:paraId="2C86144D" w14:textId="2D28C25A">
            <w:pPr>
              <w:jc w:val="center"/>
            </w:pPr>
            <w:r>
              <w:t>0</w:t>
            </w:r>
            <w:r w:rsidR="000050DD">
              <w:t>8</w:t>
            </w:r>
            <w:r>
              <w:t>/04</w:t>
            </w:r>
            <w:r w:rsidR="007775F4">
              <w:t>/2021</w:t>
            </w:r>
          </w:p>
        </w:tc>
        <w:tc>
          <w:tcPr>
            <w:tcW w:w="1035" w:type="dxa"/>
            <w:tcMar/>
            <w:vAlign w:val="center"/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4350" w:type="dxa"/>
            <w:tcMar/>
            <w:vAlign w:val="center"/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2119" w:type="dxa"/>
            <w:tcMar/>
            <w:vAlign w:val="center"/>
          </w:tcPr>
          <w:p w:rsidR="003534FD" w:rsidP="00AB7B46" w:rsidRDefault="42F5A583" w14:paraId="28619EFE" w14:textId="5BB41CD4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  <w:tr w:rsidR="2D63B6E8" w:rsidTr="2D63B6E8" w14:paraId="59C348AF">
        <w:trPr>
          <w:trHeight w:val="360"/>
        </w:trPr>
        <w:tc>
          <w:tcPr>
            <w:tcW w:w="1544" w:type="dxa"/>
            <w:tcMar/>
            <w:vAlign w:val="center"/>
          </w:tcPr>
          <w:p w:rsidR="13735CD8" w:rsidP="2D63B6E8" w:rsidRDefault="13735CD8" w14:paraId="50AB2CE5" w14:textId="0049676A">
            <w:pPr>
              <w:pStyle w:val="Normal"/>
              <w:jc w:val="center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2D63B6E8" w:rsidR="13735CD8">
              <w:rPr>
                <w:rFonts w:ascii="Calibri" w:hAnsi="Calibri" w:eastAsia="ＭＳ 明朝" w:cs="Times New Roman"/>
                <w:sz w:val="24"/>
                <w:szCs w:val="24"/>
              </w:rPr>
              <w:t>04/05/2021</w:t>
            </w:r>
          </w:p>
        </w:tc>
        <w:tc>
          <w:tcPr>
            <w:tcW w:w="1035" w:type="dxa"/>
            <w:tcMar/>
            <w:vAlign w:val="center"/>
          </w:tcPr>
          <w:p w:rsidR="13735CD8" w:rsidP="2D63B6E8" w:rsidRDefault="13735CD8" w14:paraId="26D393CB" w14:textId="40B040CF">
            <w:pPr>
              <w:pStyle w:val="Normal"/>
              <w:jc w:val="center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2D63B6E8" w:rsidR="13735CD8">
              <w:rPr>
                <w:rFonts w:ascii="Calibri" w:hAnsi="Calibri" w:eastAsia="ＭＳ 明朝" w:cs="Times New Roman"/>
                <w:sz w:val="24"/>
                <w:szCs w:val="24"/>
              </w:rPr>
              <w:t>2.0</w:t>
            </w:r>
          </w:p>
        </w:tc>
        <w:tc>
          <w:tcPr>
            <w:tcW w:w="4350" w:type="dxa"/>
            <w:tcMar/>
            <w:vAlign w:val="center"/>
          </w:tcPr>
          <w:p w:rsidR="13735CD8" w:rsidP="2D63B6E8" w:rsidRDefault="13735CD8" w14:paraId="128167F7" w14:textId="17F6AE06">
            <w:pPr>
              <w:pStyle w:val="Normal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2D63B6E8" w:rsidR="13735CD8">
              <w:rPr>
                <w:rFonts w:ascii="Calibri" w:hAnsi="Calibri" w:eastAsia="ＭＳ 明朝" w:cs="Times New Roman"/>
                <w:sz w:val="24"/>
                <w:szCs w:val="24"/>
              </w:rPr>
              <w:t>Exibição dos documentos de pagamento e ordenação dos registros</w:t>
            </w:r>
          </w:p>
        </w:tc>
        <w:tc>
          <w:tcPr>
            <w:tcW w:w="2119" w:type="dxa"/>
            <w:tcMar/>
            <w:vAlign w:val="center"/>
          </w:tcPr>
          <w:p w:rsidR="13735CD8" w:rsidRDefault="13735CD8" w14:paraId="0BEFBFB3" w14:textId="55857100">
            <w:r w:rsidR="13735CD8">
              <w:rPr/>
              <w:t>Karen Macambira</w:t>
            </w:r>
          </w:p>
          <w:p w:rsidR="2D63B6E8" w:rsidP="2D63B6E8" w:rsidRDefault="2D63B6E8" w14:paraId="524E9957" w14:textId="39B2A574">
            <w:pPr>
              <w:pStyle w:val="Normal"/>
              <w:rPr>
                <w:rFonts w:ascii="Calibri" w:hAnsi="Calibri" w:eastAsia="ＭＳ 明朝" w:cs="Times New Roman"/>
                <w:sz w:val="24"/>
                <w:szCs w:val="24"/>
              </w:rPr>
            </w:pP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Heading2"/>
        <w:numPr>
          <w:ilvl w:val="0"/>
          <w:numId w:val="11"/>
        </w:numPr>
        <w:rPr>
          <w:rFonts w:cstheme="majorBidi"/>
        </w:rPr>
      </w:pPr>
      <w:bookmarkStart w:name="_Toc68855569" w:id="1"/>
      <w:r>
        <w:lastRenderedPageBreak/>
        <w:t>Descrição do Processo</w:t>
      </w:r>
      <w:bookmarkEnd w:id="1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bank</w:t>
      </w:r>
    </w:p>
    <w:p w:rsidR="77E66D89" w:rsidP="5AF520B6" w:rsidRDefault="77E66D89" w14:paraId="5D57E990" w14:textId="447D4703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6045DD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preciso </w:t>
      </w:r>
      <w:r w:rsidR="009B7295">
        <w:rPr>
          <w:rFonts w:ascii="Calibri" w:hAnsi="Calibri" w:eastAsia="Calibri" w:cs="Calibri"/>
          <w:color w:val="000000" w:themeColor="text1"/>
          <w:sz w:val="22"/>
          <w:szCs w:val="22"/>
        </w:rPr>
        <w:t>exportar as movimentações de caixa</w:t>
      </w:r>
    </w:p>
    <w:p w:rsidR="77E66D89" w:rsidP="5AF520B6" w:rsidRDefault="77E66D89" w14:paraId="69C8424E" w14:textId="0A830080">
      <w:pPr>
        <w:spacing w:after="160" w:line="259" w:lineRule="auto"/>
        <w:rPr>
          <w:rFonts w:ascii="Calibri" w:hAnsi="Calibri" w:eastAsia="Calibri" w:cs="Calibri"/>
          <w:bCs/>
          <w:color w:val="000000" w:themeColor="text1"/>
          <w:sz w:val="22"/>
          <w:szCs w:val="22"/>
        </w:rPr>
      </w:pPr>
      <w:r w:rsidRPr="169F2301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Para </w:t>
      </w:r>
      <w:r w:rsidRPr="008262FD"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 xml:space="preserve">gerenciar o fluxo </w:t>
      </w:r>
      <w:r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 xml:space="preserve">diário </w:t>
      </w:r>
      <w:r w:rsidRPr="008262FD"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>de caixa</w:t>
      </w:r>
      <w:r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 xml:space="preserve"> da Volvo.</w:t>
      </w:r>
    </w:p>
    <w:p w:rsidR="002560AC" w:rsidP="5AF520B6" w:rsidRDefault="002560AC" w14:paraId="6D4E7773" w14:textId="77777777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4B265675" w:rsidP="1BE915FD" w:rsidRDefault="4B265675" w14:paraId="1A746064" w14:textId="290C59E5">
      <w:pPr>
        <w:pStyle w:val="Heading2"/>
        <w:numPr>
          <w:ilvl w:val="0"/>
          <w:numId w:val="11"/>
        </w:numPr>
      </w:pPr>
      <w:bookmarkStart w:name="_Toc68855570" w:id="2"/>
      <w:r>
        <w:t>Pré-condições</w:t>
      </w:r>
      <w:bookmarkEnd w:id="2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:rsidTr="2D63B6E8" w14:paraId="3B9D68EC" w14:textId="77777777">
        <w:trPr>
          <w:trHeight w:val="280"/>
        </w:trPr>
        <w:tc>
          <w:tcPr>
            <w:tcW w:w="1544" w:type="dxa"/>
            <w:shd w:val="clear" w:color="auto" w:fill="C0C0C0"/>
            <w:tcMar/>
          </w:tcPr>
          <w:p w:rsidR="1BE915FD" w:rsidP="1BE915FD" w:rsidRDefault="1BE915FD" w14:paraId="65E9A400" w14:textId="77777777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  <w:tcMar/>
          </w:tcPr>
          <w:p w:rsidR="1BE915FD" w:rsidP="1BE915FD" w:rsidRDefault="1BE915FD" w14:paraId="11F722AE" w14:textId="77777777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:rsidTr="2D63B6E8" w14:paraId="064C5633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1BE915FD" w:rsidP="1BE915FD" w:rsidRDefault="1BE915FD" w14:paraId="048364B0" w14:textId="77777777">
            <w:pPr>
              <w:jc w:val="center"/>
            </w:pPr>
            <w:r>
              <w:t>PRC01</w:t>
            </w:r>
          </w:p>
        </w:tc>
        <w:tc>
          <w:tcPr>
            <w:tcW w:w="7992" w:type="dxa"/>
            <w:tcMar/>
            <w:vAlign w:val="center"/>
          </w:tcPr>
          <w:p w:rsidR="1BE915FD" w:rsidP="001E66E5" w:rsidRDefault="1BE915FD" w14:paraId="215DF600" w14:textId="7408FE08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2D63B6E8" w:rsidTr="2D63B6E8" w14:paraId="39FA0F49">
        <w:trPr>
          <w:trHeight w:val="360"/>
        </w:trPr>
        <w:tc>
          <w:tcPr>
            <w:tcW w:w="1544" w:type="dxa"/>
            <w:tcMar/>
            <w:vAlign w:val="center"/>
          </w:tcPr>
          <w:p w:rsidR="6D5233D8" w:rsidP="2D63B6E8" w:rsidRDefault="6D5233D8" w14:paraId="492A92A0" w14:textId="0056BD27">
            <w:pPr>
              <w:pStyle w:val="Normal"/>
              <w:jc w:val="center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="6D5233D8">
              <w:rPr/>
              <w:t>PRC02</w:t>
            </w:r>
          </w:p>
        </w:tc>
        <w:tc>
          <w:tcPr>
            <w:tcW w:w="7992" w:type="dxa"/>
            <w:tcMar/>
            <w:vAlign w:val="center"/>
          </w:tcPr>
          <w:p w:rsidR="6D5233D8" w:rsidRDefault="6D5233D8" w14:paraId="12504669" w14:textId="30F84141">
            <w:r w:rsidR="6D5233D8">
              <w:rPr/>
              <w:t>Usuário deve estar logado no sistema.</w:t>
            </w:r>
          </w:p>
        </w:tc>
      </w:tr>
      <w:tr w:rsidR="2D63B6E8" w:rsidTr="2D63B6E8" w14:paraId="68985F9E">
        <w:trPr>
          <w:trHeight w:val="360"/>
        </w:trPr>
        <w:tc>
          <w:tcPr>
            <w:tcW w:w="1544" w:type="dxa"/>
            <w:tcMar/>
            <w:vAlign w:val="center"/>
          </w:tcPr>
          <w:p w:rsidR="47CA9DD2" w:rsidP="2D63B6E8" w:rsidRDefault="47CA9DD2" w14:paraId="590B7C96" w14:textId="77C184D2">
            <w:pPr>
              <w:pStyle w:val="Normal"/>
              <w:jc w:val="center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="47CA9DD2">
              <w:rPr/>
              <w:t>PRC03</w:t>
            </w:r>
          </w:p>
        </w:tc>
        <w:tc>
          <w:tcPr>
            <w:tcW w:w="7992" w:type="dxa"/>
            <w:tcMar/>
            <w:vAlign w:val="center"/>
          </w:tcPr>
          <w:p w:rsidR="50D8214C" w:rsidP="2D63B6E8" w:rsidRDefault="50D8214C" w14:paraId="328FAF52" w14:textId="53A872B3">
            <w:pPr>
              <w:pStyle w:val="Normal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2D63B6E8" w:rsidR="50D8214C">
              <w:rPr>
                <w:rFonts w:ascii="Calibri" w:hAnsi="Calibri" w:eastAsia="ＭＳ 明朝" w:cs="Times New Roman"/>
                <w:sz w:val="24"/>
                <w:szCs w:val="24"/>
              </w:rPr>
              <w:t>Ordenação das movimentações deve estar identificada nos domínios</w:t>
            </w:r>
            <w:r w:rsidRPr="2D63B6E8" w:rsidR="280EFBCA">
              <w:rPr>
                <w:rFonts w:ascii="Calibri" w:hAnsi="Calibri" w:eastAsia="ＭＳ 明朝" w:cs="Times New Roman"/>
                <w:sz w:val="24"/>
                <w:szCs w:val="24"/>
              </w:rPr>
              <w:t>*</w:t>
            </w:r>
            <w:r w:rsidRPr="2D63B6E8" w:rsidR="50D8214C">
              <w:rPr>
                <w:rFonts w:ascii="Calibri" w:hAnsi="Calibri" w:eastAsia="ＭＳ 明朝" w:cs="Times New Roman"/>
                <w:sz w:val="24"/>
                <w:szCs w:val="24"/>
              </w:rPr>
              <w:t>.</w:t>
            </w:r>
          </w:p>
        </w:tc>
      </w:tr>
      <w:tr w:rsidR="006812C1" w:rsidTr="2D63B6E8" w14:paraId="61FF364D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006812C1" w:rsidP="1BE915FD" w:rsidRDefault="006812C1" w14:paraId="63EB0A74" w14:textId="65B226F6">
            <w:pPr>
              <w:jc w:val="center"/>
            </w:pPr>
            <w:r w:rsidR="676FCF96">
              <w:rPr/>
              <w:t>PRC0</w:t>
            </w:r>
            <w:r w:rsidR="426AFDFD">
              <w:rPr/>
              <w:t>4</w:t>
            </w:r>
          </w:p>
        </w:tc>
        <w:tc>
          <w:tcPr>
            <w:tcW w:w="7992" w:type="dxa"/>
            <w:tcMar/>
            <w:vAlign w:val="center"/>
          </w:tcPr>
          <w:p w:rsidR="006812C1" w:rsidP="001E66E5" w:rsidRDefault="00CF5EB9" w14:paraId="4AFCDEE1" w14:textId="7EAE8E07">
            <w:r>
              <w:t>Movimentações de caixa devem estar cadastradas no sistema.</w:t>
            </w:r>
          </w:p>
        </w:tc>
      </w:tr>
    </w:tbl>
    <w:p w:rsidR="1BE915FD" w:rsidP="1BE915FD" w:rsidRDefault="1BE915FD" w14:paraId="37CD3BA6" w14:textId="2A38DE40">
      <w:pPr>
        <w:rPr>
          <w:rFonts w:ascii="Calibri" w:hAnsi="Calibri"/>
        </w:rPr>
      </w:pPr>
    </w:p>
    <w:p w:rsidR="002560AC" w:rsidP="1BE915FD" w:rsidRDefault="002560AC" w14:paraId="76495F00" w14:textId="2128A16A">
      <w:pPr>
        <w:rPr>
          <w:rFonts w:ascii="Calibri" w:hAnsi="Calibri"/>
        </w:rPr>
      </w:pPr>
      <w:r w:rsidRPr="2D63B6E8" w:rsidR="2A8A98E3">
        <w:rPr>
          <w:rFonts w:ascii="Calibri" w:hAnsi="Calibri"/>
        </w:rPr>
        <w:t>* Essa pré-condição será atendida diretamente no banco de dados.</w:t>
      </w:r>
    </w:p>
    <w:p w:rsidR="4CBCAEC8" w:rsidP="2805A372" w:rsidRDefault="005008F3" w14:paraId="57339B33" w14:textId="78A4BE0D">
      <w:pPr>
        <w:pStyle w:val="Heading2"/>
        <w:numPr>
          <w:ilvl w:val="0"/>
          <w:numId w:val="11"/>
        </w:numPr>
      </w:pPr>
      <w:bookmarkStart w:name="_Toc68855571" w:id="3"/>
      <w:r>
        <w:t>C</w:t>
      </w:r>
      <w:r w:rsidR="77CAACFD">
        <w:t>ampos</w:t>
      </w:r>
      <w:bookmarkEnd w:id="3"/>
    </w:p>
    <w:p w:rsidR="0009590D" w:rsidP="1CC6FEFF" w:rsidRDefault="0009590D" w14:paraId="08B126C6" w14:textId="77777777"/>
    <w:tbl>
      <w:tblPr>
        <w:tblW w:w="998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838"/>
        <w:gridCol w:w="1419"/>
        <w:gridCol w:w="1365"/>
        <w:gridCol w:w="1063"/>
        <w:gridCol w:w="4295"/>
      </w:tblGrid>
      <w:tr w:rsidR="1CC6FEFF" w:rsidTr="5A034574" w14:paraId="77203680" w14:textId="77777777">
        <w:trPr>
          <w:trHeight w:val="217"/>
        </w:trPr>
        <w:tc>
          <w:tcPr>
            <w:tcW w:w="9980" w:type="dxa"/>
            <w:gridSpan w:val="5"/>
            <w:shd w:val="clear" w:color="auto" w:fill="C0C0C0"/>
            <w:tcMar/>
            <w:vAlign w:val="center"/>
          </w:tcPr>
          <w:p w:rsidR="014DC21F" w:rsidP="1CC6FEFF" w:rsidRDefault="009B7295" w14:paraId="1379146C" w14:textId="08965BEF">
            <w:pPr>
              <w:jc w:val="center"/>
              <w:rPr>
                <w:rFonts w:ascii="Calibri" w:hAnsi="Calibri"/>
                <w:b w:val="1"/>
                <w:bCs w:val="1"/>
                <w:sz w:val="22"/>
                <w:szCs w:val="22"/>
              </w:rPr>
            </w:pPr>
            <w:r w:rsidRPr="2D63B6E8" w:rsidR="009B7295">
              <w:rPr>
                <w:b w:val="1"/>
                <w:bCs w:val="1"/>
                <w:sz w:val="22"/>
                <w:szCs w:val="22"/>
              </w:rPr>
              <w:t>MOVIMENTAÇÕES DE CAIXA</w:t>
            </w:r>
          </w:p>
          <w:p w:rsidR="1CC6FEFF" w:rsidP="1CC6FEFF" w:rsidRDefault="1CC6FEFF" w14:paraId="173398FB" w14:textId="3A7502EA" w14:noSpellErr="1">
            <w:pPr>
              <w:jc w:val="center"/>
              <w:rPr>
                <w:rFonts w:ascii="Calibri" w:hAnsi="Calibri" w:eastAsia="MS Mincho"/>
                <w:b w:val="1"/>
                <w:bCs w:val="1"/>
                <w:sz w:val="22"/>
                <w:szCs w:val="22"/>
              </w:rPr>
            </w:pPr>
          </w:p>
        </w:tc>
      </w:tr>
      <w:tr w:rsidR="00172754" w:rsidTr="5A034574" w14:paraId="44C95911" w14:textId="77777777">
        <w:trPr>
          <w:trHeight w:val="300"/>
        </w:trPr>
        <w:tc>
          <w:tcPr>
            <w:tcW w:w="1838" w:type="dxa"/>
            <w:shd w:val="clear" w:color="auto" w:fill="C0C0C0"/>
            <w:tcMar/>
            <w:vAlign w:val="center"/>
          </w:tcPr>
          <w:p w:rsidR="00172754" w:rsidP="0009590D" w:rsidRDefault="00172754" w14:paraId="48ECE9E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  <w:tcMar/>
            <w:vAlign w:val="center"/>
          </w:tcPr>
          <w:p w:rsidR="00172754" w:rsidP="0009590D" w:rsidRDefault="00172754" w14:paraId="43D5791D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365" w:type="dxa"/>
            <w:shd w:val="clear" w:color="auto" w:fill="C0C0C0"/>
            <w:tcMar/>
            <w:vAlign w:val="center"/>
          </w:tcPr>
          <w:p w:rsidR="00172754" w:rsidP="2D63B6E8" w:rsidRDefault="00172754" w14:paraId="6F942A98" w14:textId="77777777" w14:noSpellErr="1">
            <w:pPr>
              <w:jc w:val="center"/>
              <w:rPr>
                <w:rFonts w:ascii="Calibri" w:hAnsi="Calibri" w:eastAsia="MS Mincho"/>
                <w:b w:val="0"/>
                <w:bCs w:val="0"/>
                <w:sz w:val="22"/>
                <w:szCs w:val="22"/>
              </w:rPr>
            </w:pPr>
            <w:r w:rsidRPr="2D63B6E8" w:rsidR="4CED0608">
              <w:rPr>
                <w:rFonts w:ascii="Calibri" w:hAnsi="Calibri" w:eastAsia="MS Mincho"/>
                <w:b w:val="1"/>
                <w:bCs w:val="1"/>
                <w:sz w:val="22"/>
                <w:szCs w:val="22"/>
              </w:rPr>
              <w:t>Tamanho</w:t>
            </w:r>
          </w:p>
        </w:tc>
        <w:tc>
          <w:tcPr>
            <w:tcW w:w="1063" w:type="dxa"/>
            <w:shd w:val="clear" w:color="auto" w:fill="C0C0C0"/>
            <w:tcMar/>
            <w:vAlign w:val="center"/>
          </w:tcPr>
          <w:p w:rsidR="00172754" w:rsidP="0009590D" w:rsidRDefault="00172754" w14:paraId="2232F9FD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  <w:tcMar/>
            <w:vAlign w:val="center"/>
          </w:tcPr>
          <w:p w:rsidR="00172754" w:rsidP="0009590D" w:rsidRDefault="00172754" w14:paraId="18AD20A0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2D63B6E8" w:rsidTr="5A034574" w14:paraId="3F23E658">
        <w:trPr>
          <w:trHeight w:val="300"/>
        </w:trPr>
        <w:tc>
          <w:tcPr>
            <w:tcW w:w="1838" w:type="dxa"/>
            <w:shd w:val="clear" w:color="auto" w:fill="FFFFFF" w:themeFill="background1"/>
            <w:tcMar/>
            <w:vAlign w:val="center"/>
          </w:tcPr>
          <w:p w:rsidR="737CF7B1" w:rsidP="2D63B6E8" w:rsidRDefault="737CF7B1" w14:paraId="425DD6A1" w14:textId="22068B0E">
            <w:pPr>
              <w:pStyle w:val="Normal"/>
              <w:jc w:val="left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2D63B6E8" w:rsidR="737CF7B1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Vis</w:t>
            </w:r>
            <w:r w:rsidRPr="2D63B6E8" w:rsidR="7AD688E1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ibilidade</w:t>
            </w:r>
          </w:p>
        </w:tc>
        <w:tc>
          <w:tcPr>
            <w:tcW w:w="1419" w:type="dxa"/>
            <w:shd w:val="clear" w:color="auto" w:fill="FFFFFF" w:themeFill="background1"/>
            <w:tcMar/>
            <w:vAlign w:val="center"/>
          </w:tcPr>
          <w:p w:rsidR="737CF7B1" w:rsidP="2D63B6E8" w:rsidRDefault="737CF7B1" w14:paraId="6271F38C" w14:textId="2D88A76D">
            <w:pPr>
              <w:pStyle w:val="Normal"/>
              <w:jc w:val="center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2D63B6E8" w:rsidR="737CF7B1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Filtro</w:t>
            </w:r>
          </w:p>
        </w:tc>
        <w:tc>
          <w:tcPr>
            <w:tcW w:w="1365" w:type="dxa"/>
            <w:shd w:val="clear" w:color="auto" w:fill="FFFFFF" w:themeFill="background1"/>
            <w:tcMar/>
            <w:vAlign w:val="center"/>
          </w:tcPr>
          <w:p w:rsidR="02CA128A" w:rsidP="2D63B6E8" w:rsidRDefault="02CA128A" w14:paraId="6B29AD18" w14:textId="678BA35D">
            <w:pPr>
              <w:pStyle w:val="Normal"/>
              <w:jc w:val="center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2D63B6E8" w:rsidR="02CA128A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Visível</w:t>
            </w:r>
            <w:r w:rsidRPr="2D63B6E8" w:rsidR="737CF7B1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 xml:space="preserve">/ </w:t>
            </w:r>
            <w:r>
              <w:br/>
            </w:r>
            <w:r w:rsidRPr="2D63B6E8" w:rsidR="737CF7B1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 xml:space="preserve">Não </w:t>
            </w:r>
            <w:r w:rsidRPr="2D63B6E8" w:rsidR="7A4D6CDD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visível</w:t>
            </w:r>
            <w:r w:rsidRPr="2D63B6E8" w:rsidR="737CF7B1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/ Todos</w:t>
            </w:r>
          </w:p>
        </w:tc>
        <w:tc>
          <w:tcPr>
            <w:tcW w:w="1063" w:type="dxa"/>
            <w:shd w:val="clear" w:color="auto" w:fill="FFFFFF" w:themeFill="background1"/>
            <w:tcMar/>
            <w:vAlign w:val="center"/>
          </w:tcPr>
          <w:p w:rsidR="737CF7B1" w:rsidP="2D63B6E8" w:rsidRDefault="737CF7B1" w14:paraId="0B529A90" w14:textId="7F1DF85A">
            <w:pPr>
              <w:pStyle w:val="Normal"/>
              <w:jc w:val="center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2D63B6E8" w:rsidR="737CF7B1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Sim</w:t>
            </w:r>
          </w:p>
        </w:tc>
        <w:tc>
          <w:tcPr>
            <w:tcW w:w="4295" w:type="dxa"/>
            <w:shd w:val="clear" w:color="auto" w:fill="FFFFFF" w:themeFill="background1"/>
            <w:tcMar/>
            <w:vAlign w:val="center"/>
          </w:tcPr>
          <w:p w:rsidR="737CF7B1" w:rsidP="2D63B6E8" w:rsidRDefault="737CF7B1" w14:paraId="09DE9EC7" w14:textId="222E9E80">
            <w:pPr>
              <w:pStyle w:val="Normal"/>
              <w:jc w:val="left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2D63B6E8" w:rsidR="737CF7B1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Indicador de visibilidade existente no domínio das movimentações.</w:t>
            </w:r>
          </w:p>
        </w:tc>
      </w:tr>
      <w:tr w:rsidR="5A034574" w:rsidTr="5A034574" w14:paraId="2BE3397F">
        <w:trPr>
          <w:trHeight w:val="300"/>
        </w:trPr>
        <w:tc>
          <w:tcPr>
            <w:tcW w:w="1838" w:type="dxa"/>
            <w:shd w:val="clear" w:color="auto" w:fill="FFFFFF" w:themeFill="background1"/>
            <w:tcMar/>
            <w:vAlign w:val="center"/>
          </w:tcPr>
          <w:p w:rsidR="287F3F7B" w:rsidP="5A034574" w:rsidRDefault="287F3F7B" w14:paraId="603B7B91" w14:textId="5DF139EC">
            <w:pPr>
              <w:pStyle w:val="Normal"/>
              <w:jc w:val="left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5A034574" w:rsidR="287F3F7B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Preenchidas</w:t>
            </w:r>
          </w:p>
        </w:tc>
        <w:tc>
          <w:tcPr>
            <w:tcW w:w="1419" w:type="dxa"/>
            <w:shd w:val="clear" w:color="auto" w:fill="FFFFFF" w:themeFill="background1"/>
            <w:tcMar/>
            <w:vAlign w:val="center"/>
          </w:tcPr>
          <w:p w:rsidR="287F3F7B" w:rsidP="5A034574" w:rsidRDefault="287F3F7B" w14:paraId="39893D90" w14:textId="20E466FA">
            <w:pPr>
              <w:pStyle w:val="Normal"/>
              <w:jc w:val="center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5A034574" w:rsidR="287F3F7B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Filtro</w:t>
            </w:r>
          </w:p>
        </w:tc>
        <w:tc>
          <w:tcPr>
            <w:tcW w:w="1365" w:type="dxa"/>
            <w:shd w:val="clear" w:color="auto" w:fill="FFFFFF" w:themeFill="background1"/>
            <w:tcMar/>
            <w:vAlign w:val="center"/>
          </w:tcPr>
          <w:p w:rsidR="17659992" w:rsidP="5A034574" w:rsidRDefault="17659992" w14:paraId="40F8312F" w14:textId="31C0C3F1">
            <w:pPr>
              <w:pStyle w:val="Normal"/>
              <w:jc w:val="center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5A034574" w:rsidR="17659992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Sim / Não / Todas</w:t>
            </w:r>
          </w:p>
        </w:tc>
        <w:tc>
          <w:tcPr>
            <w:tcW w:w="1063" w:type="dxa"/>
            <w:shd w:val="clear" w:color="auto" w:fill="FFFFFF" w:themeFill="background1"/>
            <w:tcMar/>
            <w:vAlign w:val="center"/>
          </w:tcPr>
          <w:p w:rsidR="17659992" w:rsidP="5A034574" w:rsidRDefault="17659992" w14:paraId="228E8148" w14:textId="078BA73A">
            <w:pPr>
              <w:pStyle w:val="Normal"/>
              <w:jc w:val="center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5A034574" w:rsidR="17659992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Sim</w:t>
            </w:r>
          </w:p>
        </w:tc>
        <w:tc>
          <w:tcPr>
            <w:tcW w:w="4295" w:type="dxa"/>
            <w:shd w:val="clear" w:color="auto" w:fill="FFFFFF" w:themeFill="background1"/>
            <w:tcMar/>
            <w:vAlign w:val="center"/>
          </w:tcPr>
          <w:p w:rsidR="48B1434D" w:rsidP="5A034574" w:rsidRDefault="48B1434D" w14:paraId="47C86768" w14:textId="6D039422">
            <w:pPr>
              <w:pStyle w:val="Normal"/>
              <w:jc w:val="left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5A034574" w:rsidR="48B1434D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Mostra somente o que está preenchido (Sim)</w:t>
            </w:r>
            <w:r w:rsidRPr="5A034574" w:rsidR="41E1AF19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 xml:space="preserve"> ou</w:t>
            </w:r>
            <w:r w:rsidRPr="5A034574" w:rsidR="48B1434D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 xml:space="preserve"> somente o que não está preenchido, ou seja, zerado (Não) ou tudo (Todas).</w:t>
            </w:r>
          </w:p>
        </w:tc>
      </w:tr>
      <w:tr w:rsidRPr="00932AD6" w:rsidR="00932AD6" w:rsidTr="5A034574" w14:paraId="3A39A77E" w14:textId="77777777">
        <w:trPr>
          <w:trHeight w:val="300"/>
        </w:trPr>
        <w:tc>
          <w:tcPr>
            <w:tcW w:w="1838" w:type="dxa"/>
            <w:shd w:val="clear" w:color="auto" w:fill="auto"/>
            <w:tcMar/>
            <w:vAlign w:val="center"/>
          </w:tcPr>
          <w:p w:rsidRPr="00932AD6" w:rsidR="00932AD6" w:rsidP="00932AD6" w:rsidRDefault="00932AD6" w14:paraId="5D85AEA9" w14:textId="661B7695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Exportar</w:t>
            </w:r>
            <w:r w:rsidR="00823CA9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para Excel</w:t>
            </w:r>
          </w:p>
        </w:tc>
        <w:tc>
          <w:tcPr>
            <w:tcW w:w="1419" w:type="dxa"/>
            <w:shd w:val="clear" w:color="auto" w:fill="auto"/>
            <w:tcMar/>
            <w:vAlign w:val="center"/>
          </w:tcPr>
          <w:p w:rsidRPr="00932AD6" w:rsidR="00932AD6" w:rsidP="00823CA9" w:rsidRDefault="00823CA9" w14:paraId="6C8A5F8F" w14:textId="2DE73D27">
            <w:pPr>
              <w:spacing w:after="160" w:line="259" w:lineRule="auto"/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Botão</w:t>
            </w:r>
          </w:p>
        </w:tc>
        <w:tc>
          <w:tcPr>
            <w:tcW w:w="1365" w:type="dxa"/>
            <w:shd w:val="clear" w:color="auto" w:fill="auto"/>
            <w:tcMar/>
            <w:vAlign w:val="center"/>
          </w:tcPr>
          <w:p w:rsidRPr="00932AD6" w:rsidR="00932AD6" w:rsidP="00823CA9" w:rsidRDefault="00823CA9" w14:paraId="1380ECCF" w14:textId="1B21C38F">
            <w:pPr>
              <w:spacing w:after="160" w:line="259" w:lineRule="auto"/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063" w:type="dxa"/>
            <w:shd w:val="clear" w:color="auto" w:fill="auto"/>
            <w:tcMar/>
            <w:vAlign w:val="center"/>
          </w:tcPr>
          <w:p w:rsidRPr="00932AD6" w:rsidR="00932AD6" w:rsidP="00823CA9" w:rsidRDefault="00823CA9" w14:paraId="54097E6A" w14:textId="7957F5E0">
            <w:pPr>
              <w:spacing w:after="160" w:line="259" w:lineRule="auto"/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4295" w:type="dxa"/>
            <w:shd w:val="clear" w:color="auto" w:fill="auto"/>
            <w:tcMar/>
            <w:vAlign w:val="center"/>
          </w:tcPr>
          <w:p w:rsidRPr="00932AD6" w:rsidR="00932AD6" w:rsidP="5A034574" w:rsidRDefault="00823CA9" w14:paraId="0B4391B6" w14:textId="009CF2E2">
            <w:pPr>
              <w:spacing w:after="160" w:line="259" w:lineRule="auto"/>
              <w:rPr>
                <w:rFonts w:eastAsia="Calibri" w:cs="Calibri" w:cstheme="minorAscii"/>
                <w:color w:val="000000" w:themeColor="text1"/>
                <w:sz w:val="22"/>
                <w:szCs w:val="22"/>
              </w:rPr>
            </w:pPr>
            <w:r w:rsidRPr="5A034574" w:rsidR="00823CA9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 xml:space="preserve">Exporta </w:t>
            </w:r>
            <w:r w:rsidRPr="5A034574" w:rsidR="61D458CB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todas as movimentações salvas no dia atual até o momento do acionamento do botão.</w:t>
            </w:r>
          </w:p>
        </w:tc>
      </w:tr>
      <w:tr w:rsidRPr="00932AD6" w:rsidR="0009034E" w:rsidTr="5A034574" w14:paraId="677BD3F9" w14:textId="77777777">
        <w:trPr>
          <w:trHeight w:val="300"/>
        </w:trPr>
        <w:tc>
          <w:tcPr>
            <w:tcW w:w="9980" w:type="dxa"/>
            <w:gridSpan w:val="5"/>
            <w:shd w:val="clear" w:color="auto" w:fill="BFBFBF" w:themeFill="background1" w:themeFillShade="BF"/>
            <w:tcMar/>
            <w:vAlign w:val="center"/>
          </w:tcPr>
          <w:p w:rsidRPr="0009034E" w:rsidR="0009034E" w:rsidP="0009034E" w:rsidRDefault="0009034E" w14:paraId="25D13F73" w14:textId="03C35A08">
            <w:pPr>
              <w:spacing w:after="160" w:line="259" w:lineRule="auto"/>
              <w:jc w:val="center"/>
              <w:rPr>
                <w:rFonts w:eastAsia="Calibri" w:cstheme="minorHAnsi"/>
                <w:b/>
                <w:color w:val="000000" w:themeColor="text1"/>
                <w:sz w:val="22"/>
                <w:szCs w:val="22"/>
              </w:rPr>
            </w:pPr>
            <w:r w:rsidRPr="0009034E">
              <w:rPr>
                <w:rFonts w:eastAsia="Calibri" w:cstheme="minorHAnsi"/>
                <w:b/>
                <w:color w:val="000000" w:themeColor="text1"/>
                <w:sz w:val="22"/>
                <w:szCs w:val="22"/>
              </w:rPr>
              <w:t>DETALHADO</w:t>
            </w:r>
          </w:p>
        </w:tc>
      </w:tr>
      <w:tr w:rsidR="00D34590" w:rsidTr="5A034574" w14:paraId="5E4F3861" w14:textId="77777777">
        <w:trPr>
          <w:trHeight w:val="279"/>
        </w:trPr>
        <w:tc>
          <w:tcPr>
            <w:tcW w:w="1838" w:type="dxa"/>
            <w:tcMar/>
            <w:vAlign w:val="center"/>
          </w:tcPr>
          <w:p w:rsidRPr="3CD356CC" w:rsidR="00D34590" w:rsidP="5A034574" w:rsidRDefault="00D34590" w14:paraId="6B1C5855" w14:textId="3C75573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ＭＳ 明朝" w:cs="Times New Roman"/>
                <w:color w:val="000000" w:themeColor="text1" w:themeTint="FF" w:themeShade="FF"/>
                <w:sz w:val="24"/>
                <w:szCs w:val="24"/>
              </w:rPr>
            </w:pPr>
            <w:r w:rsidRPr="5A034574" w:rsidR="5BF1F489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Data</w:t>
            </w:r>
          </w:p>
        </w:tc>
        <w:tc>
          <w:tcPr>
            <w:tcW w:w="1419" w:type="dxa"/>
            <w:tcMar/>
            <w:vAlign w:val="center"/>
          </w:tcPr>
          <w:p w:rsidRPr="56045DDB" w:rsidR="00D34590" w:rsidP="00D34590" w:rsidRDefault="00D34590" w14:paraId="397594B7" w14:textId="3CEB622D">
            <w:pPr>
              <w:jc w:val="center"/>
              <w:rPr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  <w:vAlign w:val="center"/>
          </w:tcPr>
          <w:p w:rsidRPr="56045DDB" w:rsidR="00D34590" w:rsidP="2D63B6E8" w:rsidRDefault="00D34590" w14:paraId="6ED6F03E" w14:textId="6926E354" w14:noSpellErr="1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2D63B6E8" w:rsidR="017D0B16">
              <w:rPr>
                <w:rFonts w:eastAsia="MS Mincho" w:cs="Calibri" w:cstheme="minorAscii"/>
                <w:sz w:val="22"/>
                <w:szCs w:val="22"/>
              </w:rPr>
              <w:t>-</w:t>
            </w:r>
          </w:p>
        </w:tc>
        <w:tc>
          <w:tcPr>
            <w:tcW w:w="1063" w:type="dxa"/>
            <w:tcMar/>
            <w:vAlign w:val="center"/>
          </w:tcPr>
          <w:p w:rsidRPr="1CC6FEFF" w:rsidR="00D34590" w:rsidP="00D34590" w:rsidRDefault="00D34590" w14:paraId="46CB6A77" w14:textId="13EBF179">
            <w:pPr>
              <w:jc w:val="center"/>
              <w:rPr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34590" w:rsidP="5A034574" w:rsidRDefault="00D34590" w14:paraId="04C03F76" w14:textId="0D3032F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 w:cstheme="minorBidi"/>
                <w:sz w:val="22"/>
                <w:szCs w:val="22"/>
              </w:rPr>
            </w:pPr>
            <w:r w:rsidRPr="5A034574" w:rsidR="0BFE0409">
              <w:rPr>
                <w:rFonts w:cs="Arial" w:cstheme="minorBidi"/>
                <w:sz w:val="22"/>
                <w:szCs w:val="22"/>
              </w:rPr>
              <w:t>Data</w:t>
            </w:r>
            <w:r w:rsidRPr="5A034574" w:rsidR="320276C3">
              <w:rPr>
                <w:rFonts w:cs="Arial" w:cstheme="minorBidi"/>
                <w:sz w:val="22"/>
                <w:szCs w:val="22"/>
              </w:rPr>
              <w:t xml:space="preserve"> da movimentação.</w:t>
            </w:r>
          </w:p>
        </w:tc>
      </w:tr>
      <w:tr w:rsidR="00D34590" w:rsidTr="5A034574" w14:paraId="5DAC112F" w14:textId="77777777">
        <w:trPr>
          <w:trHeight w:val="279"/>
        </w:trPr>
        <w:tc>
          <w:tcPr>
            <w:tcW w:w="1838" w:type="dxa"/>
            <w:tcMar/>
            <w:vAlign w:val="center"/>
          </w:tcPr>
          <w:p w:rsidR="00D34590" w:rsidP="5A034574" w:rsidRDefault="00D34590" w14:paraId="1B4A3B0A" w14:textId="71787A3D">
            <w:pPr>
              <w:spacing w:after="160" w:line="259" w:lineRule="auto"/>
              <w:rPr>
                <w:rFonts w:eastAsia="MS Mincho" w:cs="Arial" w:cstheme="minorBidi"/>
                <w:sz w:val="22"/>
                <w:szCs w:val="22"/>
              </w:rPr>
            </w:pPr>
            <w:r w:rsidRPr="5A034574" w:rsidR="0BFE0409">
              <w:rPr>
                <w:rFonts w:eastAsia="MS Mincho" w:cs="Arial" w:cstheme="minorBidi"/>
                <w:sz w:val="22"/>
                <w:szCs w:val="22"/>
              </w:rPr>
              <w:t>Banco</w:t>
            </w:r>
          </w:p>
        </w:tc>
        <w:tc>
          <w:tcPr>
            <w:tcW w:w="1419" w:type="dxa"/>
            <w:tcMar/>
            <w:vAlign w:val="center"/>
          </w:tcPr>
          <w:p w:rsidRPr="56045DDB" w:rsidR="00D34590" w:rsidP="5A034574" w:rsidRDefault="00D34590" w14:paraId="09C7B658" w14:textId="689439DD">
            <w:pPr>
              <w:jc w:val="center"/>
              <w:rPr>
                <w:rFonts w:cs="Calibri" w:cstheme="minorAscii"/>
                <w:sz w:val="22"/>
                <w:szCs w:val="22"/>
              </w:rPr>
            </w:pPr>
            <w:r w:rsidRPr="5A034574" w:rsidR="358E4E7D">
              <w:rPr>
                <w:rFonts w:cs="Calibri" w:cstheme="minorAscii"/>
                <w:sz w:val="22"/>
                <w:szCs w:val="22"/>
              </w:rPr>
              <w:t>Alfanumérico</w:t>
            </w:r>
          </w:p>
        </w:tc>
        <w:tc>
          <w:tcPr>
            <w:tcW w:w="1365" w:type="dxa"/>
            <w:tcMar/>
            <w:vAlign w:val="center"/>
          </w:tcPr>
          <w:p w:rsidRPr="56045DDB" w:rsidR="00D34590" w:rsidP="5A034574" w:rsidRDefault="00D34590" w14:paraId="4DAAFAED" w14:textId="0C5B206C">
            <w:pPr>
              <w:jc w:val="center"/>
              <w:rPr>
                <w:rFonts w:eastAsia="MS Mincho" w:cs="Calibri" w:cstheme="minorAscii"/>
                <w:sz w:val="22"/>
                <w:szCs w:val="22"/>
              </w:rPr>
            </w:pPr>
            <w:r w:rsidRPr="5A034574" w:rsidR="358E4E7D">
              <w:rPr>
                <w:rFonts w:eastAsia="MS Mincho" w:cs="Calibri" w:cstheme="minorAscii"/>
                <w:sz w:val="22"/>
                <w:szCs w:val="22"/>
              </w:rPr>
              <w:t>50</w:t>
            </w:r>
          </w:p>
        </w:tc>
        <w:tc>
          <w:tcPr>
            <w:tcW w:w="1063" w:type="dxa"/>
            <w:tcMar/>
            <w:vAlign w:val="center"/>
          </w:tcPr>
          <w:p w:rsidRPr="1CC6FEFF" w:rsidR="00D34590" w:rsidP="00D34590" w:rsidRDefault="00D34590" w14:paraId="33692F57" w14:textId="156F40A0">
            <w:pPr>
              <w:jc w:val="center"/>
              <w:rPr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34590" w:rsidP="5A034574" w:rsidRDefault="00D34590" w14:paraId="6549DCE4" w14:textId="6D64C48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5A034574" w:rsidR="6EA18593">
              <w:rPr>
                <w:rFonts w:cs="Arial" w:cstheme="minorBidi"/>
                <w:sz w:val="22"/>
                <w:szCs w:val="22"/>
              </w:rPr>
              <w:t>Apelido d</w:t>
            </w:r>
            <w:r w:rsidRPr="5A034574" w:rsidR="4174A511">
              <w:rPr>
                <w:rFonts w:cs="Arial" w:cstheme="minorBidi"/>
                <w:sz w:val="22"/>
                <w:szCs w:val="22"/>
              </w:rPr>
              <w:t>a conta bancária referente às movimentações</w:t>
            </w:r>
          </w:p>
        </w:tc>
      </w:tr>
      <w:tr w:rsidR="5A034574" w:rsidTr="5A034574" w14:paraId="2609B135">
        <w:trPr>
          <w:trHeight w:val="279"/>
        </w:trPr>
        <w:tc>
          <w:tcPr>
            <w:tcW w:w="1838" w:type="dxa"/>
            <w:tcMar/>
            <w:vAlign w:val="center"/>
          </w:tcPr>
          <w:p w:rsidR="4EC67EAD" w:rsidP="5A034574" w:rsidRDefault="4EC67EAD" w14:paraId="38D2FF9F" w14:textId="3499B913">
            <w:pPr>
              <w:pStyle w:val="Normal"/>
              <w:spacing w:line="259" w:lineRule="auto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5A034574" w:rsidR="4EC67EAD">
              <w:rPr>
                <w:rFonts w:ascii="Calibri" w:hAnsi="Calibri" w:eastAsia="ＭＳ 明朝" w:cs="Times New Roman"/>
                <w:sz w:val="22"/>
                <w:szCs w:val="22"/>
              </w:rPr>
              <w:t>Conta contábil</w:t>
            </w:r>
          </w:p>
        </w:tc>
        <w:tc>
          <w:tcPr>
            <w:tcW w:w="1419" w:type="dxa"/>
            <w:tcMar/>
            <w:vAlign w:val="center"/>
          </w:tcPr>
          <w:p w:rsidR="56C00E06" w:rsidP="5A034574" w:rsidRDefault="56C00E06" w14:paraId="5094DBA9" w14:textId="46940AC7">
            <w:pPr>
              <w:pStyle w:val="Normal"/>
              <w:jc w:val="center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5A034574" w:rsidR="56C00E06">
              <w:rPr>
                <w:rFonts w:cs="Calibri" w:cstheme="minorAsci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  <w:vAlign w:val="center"/>
          </w:tcPr>
          <w:p w:rsidR="5A034574" w:rsidP="5A034574" w:rsidRDefault="5A034574" w14:paraId="061EAFC8" w14:textId="5E97615A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  <w:vAlign w:val="center"/>
          </w:tcPr>
          <w:p w:rsidR="5A034574" w:rsidP="5A034574" w:rsidRDefault="5A034574" w14:paraId="44627E12" w14:textId="53281109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4295" w:type="dxa"/>
            <w:tcMar/>
            <w:vAlign w:val="center"/>
          </w:tcPr>
          <w:p w:rsidR="5A034574" w:rsidP="5A034574" w:rsidRDefault="5A034574" w14:paraId="37EE57F3" w14:textId="4BCF68C3">
            <w:pPr>
              <w:pStyle w:val="Normal"/>
              <w:spacing w:line="240" w:lineRule="auto"/>
              <w:jc w:val="left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</w:tr>
      <w:tr w:rsidR="00D34590" w:rsidTr="5A034574" w14:paraId="62859B98" w14:textId="77777777">
        <w:trPr>
          <w:trHeight w:val="279"/>
        </w:trPr>
        <w:tc>
          <w:tcPr>
            <w:tcW w:w="1838" w:type="dxa"/>
            <w:tcMar/>
            <w:vAlign w:val="center"/>
          </w:tcPr>
          <w:p w:rsidR="00D34590" w:rsidP="00D34590" w:rsidRDefault="00D34590" w14:paraId="599A28A6" w14:textId="2F742593">
            <w:pPr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Categoria da movimentação</w:t>
            </w:r>
          </w:p>
        </w:tc>
        <w:tc>
          <w:tcPr>
            <w:tcW w:w="1419" w:type="dxa"/>
            <w:tcMar/>
            <w:vAlign w:val="center"/>
          </w:tcPr>
          <w:p w:rsidR="00D34590" w:rsidP="00D34590" w:rsidRDefault="00D34590" w14:paraId="0A1642E6" w14:textId="427EC55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E2988">
              <w:rPr>
                <w:rFonts w:cstheme="minorHAnsi"/>
                <w:sz w:val="22"/>
                <w:szCs w:val="22"/>
              </w:rPr>
              <w:t>Alfabético</w:t>
            </w:r>
          </w:p>
        </w:tc>
        <w:tc>
          <w:tcPr>
            <w:tcW w:w="1365" w:type="dxa"/>
            <w:tcMar/>
            <w:vAlign w:val="center"/>
          </w:tcPr>
          <w:p w:rsidR="00D34590" w:rsidP="00D34590" w:rsidRDefault="00D34590" w14:paraId="131115D3" w14:textId="7A49C6AB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-</w:t>
            </w:r>
          </w:p>
        </w:tc>
        <w:tc>
          <w:tcPr>
            <w:tcW w:w="1063" w:type="dxa"/>
            <w:tcMar/>
            <w:vAlign w:val="center"/>
          </w:tcPr>
          <w:p w:rsidR="00D34590" w:rsidP="00D34590" w:rsidRDefault="00D34590" w14:paraId="117EEFD6" w14:textId="7B578FA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34590" w:rsidP="00D34590" w:rsidRDefault="00D34590" w14:paraId="4DC3905A" w14:textId="6143477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Categoria da movimentação.</w:t>
            </w:r>
          </w:p>
        </w:tc>
      </w:tr>
      <w:tr w:rsidR="00D34590" w:rsidTr="5A034574" w14:paraId="11128CB6" w14:textId="77777777">
        <w:trPr>
          <w:trHeight w:val="279"/>
        </w:trPr>
        <w:tc>
          <w:tcPr>
            <w:tcW w:w="1838" w:type="dxa"/>
            <w:tcMar/>
            <w:vAlign w:val="center"/>
          </w:tcPr>
          <w:p w:rsidRPr="00DE2988" w:rsidR="00D34590" w:rsidP="00D34590" w:rsidRDefault="00D34590" w14:paraId="2329E07F" w14:textId="0FACDBE4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E2988">
              <w:rPr>
                <w:rFonts w:eastAsia="MS Mincho" w:cstheme="minorHAnsi"/>
                <w:sz w:val="22"/>
                <w:szCs w:val="22"/>
              </w:rPr>
              <w:t>Descrição da movimentação</w:t>
            </w:r>
          </w:p>
        </w:tc>
        <w:tc>
          <w:tcPr>
            <w:tcW w:w="1419" w:type="dxa"/>
            <w:tcMar/>
            <w:vAlign w:val="center"/>
          </w:tcPr>
          <w:p w:rsidR="00D34590" w:rsidP="00D34590" w:rsidRDefault="00D34590" w14:paraId="18963CE2" w14:textId="2924BB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Alfanumérico</w:t>
            </w:r>
          </w:p>
        </w:tc>
        <w:tc>
          <w:tcPr>
            <w:tcW w:w="1365" w:type="dxa"/>
            <w:tcMar/>
            <w:vAlign w:val="center"/>
          </w:tcPr>
          <w:p w:rsidR="00D34590" w:rsidP="2D63B6E8" w:rsidRDefault="00D34590" w14:paraId="56AA6E49" w14:textId="7A075031">
            <w:pPr>
              <w:jc w:val="center"/>
              <w:rPr>
                <w:rFonts w:eastAsia="MS Mincho" w:cs="Calibri" w:cstheme="minorAscii"/>
                <w:sz w:val="22"/>
                <w:szCs w:val="22"/>
              </w:rPr>
            </w:pPr>
            <w:r w:rsidRPr="2D63B6E8" w:rsidR="0A0C101A">
              <w:rPr>
                <w:rFonts w:eastAsia="MS Mincho" w:cs="Calibri" w:cstheme="minorAscii"/>
                <w:sz w:val="22"/>
                <w:szCs w:val="22"/>
              </w:rPr>
              <w:t>100</w:t>
            </w:r>
          </w:p>
        </w:tc>
        <w:tc>
          <w:tcPr>
            <w:tcW w:w="1063" w:type="dxa"/>
            <w:tcMar/>
            <w:vAlign w:val="center"/>
          </w:tcPr>
          <w:p w:rsidR="00D34590" w:rsidP="00D34590" w:rsidRDefault="00D34590" w14:paraId="6355CB99" w14:textId="6CBE78A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34590" w:rsidDel="004C49B1" w:rsidP="00D34590" w:rsidRDefault="00D34590" w14:paraId="6D7087B1" w14:textId="2F0D079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Descrição da movimentação.</w:t>
            </w:r>
          </w:p>
        </w:tc>
      </w:tr>
      <w:tr w:rsidR="00D34590" w:rsidTr="5A034574" w14:paraId="55701F1E" w14:textId="77777777">
        <w:trPr>
          <w:trHeight w:val="279"/>
        </w:trPr>
        <w:tc>
          <w:tcPr>
            <w:tcW w:w="1838" w:type="dxa"/>
            <w:tcMar/>
            <w:vAlign w:val="center"/>
          </w:tcPr>
          <w:p w:rsidRPr="00DE2988" w:rsidR="00D34590" w:rsidP="00D34590" w:rsidRDefault="00D34590" w14:paraId="6EB70EEA" w14:textId="49669D50">
            <w:pPr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Indicador de entrada ou saída</w:t>
            </w:r>
          </w:p>
        </w:tc>
        <w:tc>
          <w:tcPr>
            <w:tcW w:w="1419" w:type="dxa"/>
            <w:tcMar/>
            <w:vAlign w:val="center"/>
          </w:tcPr>
          <w:p w:rsidR="00D34590" w:rsidP="00D34590" w:rsidRDefault="00D34590" w14:paraId="7FC42436" w14:textId="00ADD09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E2988">
              <w:rPr>
                <w:rFonts w:eastAsia="MS Mincho" w:cstheme="minorHAnsi"/>
                <w:sz w:val="22"/>
                <w:szCs w:val="22"/>
              </w:rPr>
              <w:t>Booleano</w:t>
            </w:r>
          </w:p>
        </w:tc>
        <w:tc>
          <w:tcPr>
            <w:tcW w:w="1365" w:type="dxa"/>
            <w:tcMar/>
            <w:vAlign w:val="center"/>
          </w:tcPr>
          <w:p w:rsidR="00D34590" w:rsidP="00D34590" w:rsidRDefault="00D34590" w14:paraId="22AE198A" w14:textId="27290CF9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IN/OUT</w:t>
            </w:r>
          </w:p>
        </w:tc>
        <w:tc>
          <w:tcPr>
            <w:tcW w:w="1063" w:type="dxa"/>
            <w:tcMar/>
            <w:vAlign w:val="center"/>
          </w:tcPr>
          <w:p w:rsidR="00D34590" w:rsidP="00D34590" w:rsidRDefault="00D34590" w14:paraId="0C168898" w14:textId="6CE3828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34590" w:rsidDel="004C49B1" w:rsidP="00D34590" w:rsidRDefault="00D34590" w14:paraId="5782F14E" w14:textId="21E9D7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Indicador de entrada ou saída da movimentação.</w:t>
            </w:r>
          </w:p>
        </w:tc>
      </w:tr>
      <w:tr w:rsidR="00D34590" w:rsidTr="5A034574" w14:paraId="55ACF313" w14:textId="77777777">
        <w:trPr>
          <w:trHeight w:val="279"/>
        </w:trPr>
        <w:tc>
          <w:tcPr>
            <w:tcW w:w="1838" w:type="dxa"/>
            <w:tcMar/>
            <w:vAlign w:val="center"/>
          </w:tcPr>
          <w:p w:rsidR="00D34590" w:rsidP="00D34590" w:rsidRDefault="00D34590" w14:paraId="567D7295" w14:textId="66F5FFF5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E2988">
              <w:rPr>
                <w:rFonts w:eastAsia="Calibri" w:cstheme="minorHAnsi"/>
                <w:color w:val="000000" w:themeColor="text1"/>
                <w:sz w:val="22"/>
                <w:szCs w:val="22"/>
              </w:rPr>
              <w:t>Operação</w:t>
            </w:r>
          </w:p>
        </w:tc>
        <w:tc>
          <w:tcPr>
            <w:tcW w:w="1419" w:type="dxa"/>
            <w:tcMar/>
            <w:vAlign w:val="center"/>
          </w:tcPr>
          <w:p w:rsidRPr="00DE2988" w:rsidR="00D34590" w:rsidP="00D34590" w:rsidRDefault="00D34590" w14:paraId="25A192E0" w14:textId="066954F7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E2988">
              <w:rPr>
                <w:rFonts w:cstheme="minorHAnsi"/>
                <w:sz w:val="22"/>
                <w:szCs w:val="22"/>
              </w:rPr>
              <w:t>Alfabético</w:t>
            </w:r>
          </w:p>
        </w:tc>
        <w:tc>
          <w:tcPr>
            <w:tcW w:w="1365" w:type="dxa"/>
            <w:tcMar/>
            <w:vAlign w:val="center"/>
          </w:tcPr>
          <w:p w:rsidR="00D34590" w:rsidP="00D34590" w:rsidRDefault="00D34590" w14:paraId="428C5F8F" w14:textId="11ED3DFB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E2988">
              <w:rPr>
                <w:rFonts w:eastAsia="MS Mincho" w:cstheme="minorHAnsi"/>
                <w:sz w:val="22"/>
                <w:szCs w:val="22"/>
              </w:rPr>
              <w:t>3</w:t>
            </w:r>
          </w:p>
        </w:tc>
        <w:tc>
          <w:tcPr>
            <w:tcW w:w="1063" w:type="dxa"/>
            <w:tcMar/>
            <w:vAlign w:val="center"/>
          </w:tcPr>
          <w:p w:rsidR="00D34590" w:rsidP="00D34590" w:rsidRDefault="00D34590" w14:paraId="1E3AD608" w14:textId="556F8D2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E2988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34590" w:rsidDel="0074270B" w:rsidP="00D34590" w:rsidRDefault="00D34590" w14:paraId="5231A5A8" w14:textId="420E7D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Operação da movimentação.</w:t>
            </w:r>
          </w:p>
        </w:tc>
      </w:tr>
      <w:tr w:rsidR="00D34590" w:rsidTr="5A034574" w14:paraId="36688AF5" w14:textId="77777777">
        <w:trPr>
          <w:trHeight w:val="279"/>
        </w:trPr>
        <w:tc>
          <w:tcPr>
            <w:tcW w:w="1838" w:type="dxa"/>
            <w:tcMar/>
            <w:vAlign w:val="center"/>
          </w:tcPr>
          <w:p w:rsidRPr="00DE2988" w:rsidR="00D34590" w:rsidP="00D34590" w:rsidRDefault="00D34590" w14:paraId="38EA2317" w14:textId="63A7B936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E2988">
              <w:rPr>
                <w:rFonts w:eastAsia="MS Mincho" w:cstheme="minorHAnsi"/>
                <w:sz w:val="22"/>
                <w:szCs w:val="22"/>
              </w:rPr>
              <w:t>Valor</w:t>
            </w:r>
          </w:p>
        </w:tc>
        <w:tc>
          <w:tcPr>
            <w:tcW w:w="1419" w:type="dxa"/>
            <w:tcMar/>
            <w:vAlign w:val="center"/>
          </w:tcPr>
          <w:p w:rsidRPr="00DE2988" w:rsidR="00D34590" w:rsidP="00D34590" w:rsidRDefault="00D34590" w14:paraId="09510991" w14:textId="34792F2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  <w:vAlign w:val="center"/>
          </w:tcPr>
          <w:p w:rsidRPr="00DE2988" w:rsidR="00D34590" w:rsidP="2D63B6E8" w:rsidRDefault="00D34590" w14:paraId="04E8BBD9" w14:textId="6455CC0A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5A034574" w:rsidR="2033510B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2</w:t>
            </w:r>
            <w:r w:rsidRPr="5A034574" w:rsidR="5609D209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0,2</w:t>
            </w:r>
          </w:p>
        </w:tc>
        <w:tc>
          <w:tcPr>
            <w:tcW w:w="1063" w:type="dxa"/>
            <w:tcMar/>
            <w:vAlign w:val="center"/>
          </w:tcPr>
          <w:p w:rsidRPr="00DE2988" w:rsidR="00D34590" w:rsidP="00D34590" w:rsidRDefault="00D34590" w14:paraId="6F7B21D6" w14:textId="17EA4BBE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34590" w:rsidP="00D34590" w:rsidRDefault="00D34590" w14:paraId="61CDFCCF" w14:textId="3B8F2C9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Valor da movimentação.</w:t>
            </w:r>
          </w:p>
        </w:tc>
      </w:tr>
      <w:tr w:rsidR="2D63B6E8" w:rsidTr="5A034574" w14:paraId="55C6B3D0">
        <w:trPr>
          <w:trHeight w:val="279"/>
        </w:trPr>
        <w:tc>
          <w:tcPr>
            <w:tcW w:w="1838" w:type="dxa"/>
            <w:tcMar/>
            <w:vAlign w:val="center"/>
          </w:tcPr>
          <w:p w:rsidR="25BE34B4" w:rsidP="2D63B6E8" w:rsidRDefault="25BE34B4" w14:paraId="3B39E081" w14:textId="34E4E5DE">
            <w:pPr>
              <w:pStyle w:val="Normal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25BE34B4">
              <w:rPr>
                <w:rFonts w:ascii="Calibri" w:hAnsi="Calibri" w:eastAsia="ＭＳ 明朝" w:cs="Times New Roman"/>
                <w:sz w:val="22"/>
                <w:szCs w:val="22"/>
              </w:rPr>
              <w:t>Indicador de visibilidade</w:t>
            </w:r>
          </w:p>
        </w:tc>
        <w:tc>
          <w:tcPr>
            <w:tcW w:w="1419" w:type="dxa"/>
            <w:tcMar/>
            <w:vAlign w:val="center"/>
          </w:tcPr>
          <w:p w:rsidR="25BE34B4" w:rsidP="2D63B6E8" w:rsidRDefault="25BE34B4" w14:paraId="543E5630" w14:textId="0F9A31BF">
            <w:pPr>
              <w:pStyle w:val="Normal"/>
              <w:jc w:val="center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2D63B6E8" w:rsidR="25BE34B4">
              <w:rPr>
                <w:rFonts w:eastAsia="MS Mincho" w:cs="Calibri" w:cstheme="minorAscii"/>
                <w:sz w:val="22"/>
                <w:szCs w:val="22"/>
              </w:rPr>
              <w:t>Booleano</w:t>
            </w:r>
          </w:p>
        </w:tc>
        <w:tc>
          <w:tcPr>
            <w:tcW w:w="1365" w:type="dxa"/>
            <w:tcMar/>
            <w:vAlign w:val="center"/>
          </w:tcPr>
          <w:p w:rsidR="25BE34B4" w:rsidP="2D63B6E8" w:rsidRDefault="25BE34B4" w14:paraId="49D25A20" w14:textId="3F636B1A">
            <w:pPr>
              <w:pStyle w:val="Normal"/>
              <w:jc w:val="center"/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</w:pPr>
            <w:r w:rsidRPr="2D63B6E8" w:rsidR="25BE34B4">
              <w:rPr>
                <w:rFonts w:ascii="Calibri" w:hAnsi="Calibri" w:eastAsia="ＭＳ 明朝" w:cs="Times New Roman"/>
                <w:b w:val="0"/>
                <w:bCs w:val="0"/>
                <w:sz w:val="22"/>
                <w:szCs w:val="22"/>
              </w:rPr>
              <w:t>Visível / Não visível</w:t>
            </w:r>
          </w:p>
        </w:tc>
        <w:tc>
          <w:tcPr>
            <w:tcW w:w="1063" w:type="dxa"/>
            <w:tcMar/>
            <w:vAlign w:val="center"/>
          </w:tcPr>
          <w:p w:rsidR="25BE34B4" w:rsidP="2D63B6E8" w:rsidRDefault="25BE34B4" w14:paraId="101D1852" w14:textId="52429738">
            <w:pPr>
              <w:pStyle w:val="Normal"/>
              <w:jc w:val="center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2D63B6E8" w:rsidR="25BE34B4">
              <w:rPr>
                <w:rFonts w:eastAsia="MS Mincho" w:cs="Calibri" w:cstheme="minorAscii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25BE34B4" w:rsidP="2D63B6E8" w:rsidRDefault="25BE34B4" w14:paraId="0813C008" w14:textId="38CCBCBC">
            <w:pPr>
              <w:pStyle w:val="Normal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25BE34B4">
              <w:rPr>
                <w:rFonts w:ascii="Calibri" w:hAnsi="Calibri" w:eastAsia="ＭＳ 明朝" w:cs="Times New Roman"/>
                <w:sz w:val="22"/>
                <w:szCs w:val="22"/>
              </w:rPr>
              <w:t>Indicador de visibilidade do domínio da movimentação.</w:t>
            </w:r>
          </w:p>
        </w:tc>
      </w:tr>
      <w:tr w:rsidR="00D34590" w:rsidTr="5A034574" w14:paraId="637A1EDF" w14:textId="77777777">
        <w:trPr>
          <w:trHeight w:val="279"/>
        </w:trPr>
        <w:tc>
          <w:tcPr>
            <w:tcW w:w="1838" w:type="dxa"/>
            <w:tcMar/>
            <w:vAlign w:val="center"/>
          </w:tcPr>
          <w:p w:rsidRPr="00DE2988" w:rsidR="00D34590" w:rsidP="00D34590" w:rsidRDefault="00D34590" w14:paraId="077B3AF5" w14:textId="5EFF3CAF">
            <w:pPr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Indicador de aprovação</w:t>
            </w:r>
          </w:p>
        </w:tc>
        <w:tc>
          <w:tcPr>
            <w:tcW w:w="1419" w:type="dxa"/>
            <w:tcMar/>
            <w:vAlign w:val="center"/>
          </w:tcPr>
          <w:p w:rsidR="00D34590" w:rsidP="00D34590" w:rsidRDefault="00D34590" w14:paraId="1D91748A" w14:textId="00C7E017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E2988">
              <w:rPr>
                <w:rFonts w:eastAsia="MS Mincho" w:cstheme="minorHAnsi"/>
                <w:sz w:val="22"/>
                <w:szCs w:val="22"/>
              </w:rPr>
              <w:t>Booleano</w:t>
            </w:r>
          </w:p>
        </w:tc>
        <w:tc>
          <w:tcPr>
            <w:tcW w:w="1365" w:type="dxa"/>
            <w:tcMar/>
            <w:vAlign w:val="center"/>
          </w:tcPr>
          <w:p w:rsidRPr="00DE2988" w:rsidR="00D34590" w:rsidP="00D34590" w:rsidRDefault="00D34590" w14:paraId="70309A10" w14:textId="7EAEE656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E2988">
              <w:rPr>
                <w:rFonts w:eastAsia="MS Mincho" w:cstheme="minorHAnsi"/>
                <w:sz w:val="22"/>
                <w:szCs w:val="22"/>
              </w:rPr>
              <w:t>Sim/</w:t>
            </w:r>
            <w:r>
              <w:rPr>
                <w:rFonts w:eastAsia="MS Mincho" w:cstheme="minorHAnsi"/>
                <w:sz w:val="22"/>
                <w:szCs w:val="22"/>
              </w:rPr>
              <w:t xml:space="preserve"> </w:t>
            </w:r>
            <w:r w:rsidRPr="00DE2988">
              <w:rPr>
                <w:rFonts w:eastAsia="MS Mincho" w:cstheme="minorHAnsi"/>
                <w:sz w:val="22"/>
                <w:szCs w:val="22"/>
              </w:rPr>
              <w:t>Não</w:t>
            </w:r>
            <w:r>
              <w:rPr>
                <w:rFonts w:eastAsia="MS Mincho" w:cstheme="minorHAnsi"/>
                <w:sz w:val="22"/>
                <w:szCs w:val="22"/>
              </w:rPr>
              <w:t>/ Vazio</w:t>
            </w:r>
          </w:p>
        </w:tc>
        <w:tc>
          <w:tcPr>
            <w:tcW w:w="1063" w:type="dxa"/>
            <w:tcMar/>
            <w:vAlign w:val="center"/>
          </w:tcPr>
          <w:p w:rsidR="00D34590" w:rsidP="00D34590" w:rsidRDefault="00D34590" w14:paraId="1393400A" w14:textId="6FB8D28E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  <w:vAlign w:val="center"/>
          </w:tcPr>
          <w:p w:rsidR="00D34590" w:rsidDel="0074270B" w:rsidP="00D34590" w:rsidRDefault="00D34590" w14:paraId="130C8C96" w14:textId="731D667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Indica se a movimentação está aprovada. As que estão vazias são pré-aprovadas.</w:t>
            </w:r>
          </w:p>
        </w:tc>
      </w:tr>
      <w:tr w:rsidR="2D63B6E8" w:rsidTr="5A034574" w14:paraId="7A12B4D0">
        <w:trPr>
          <w:trHeight w:val="279"/>
        </w:trPr>
        <w:tc>
          <w:tcPr>
            <w:tcW w:w="9980" w:type="dxa"/>
            <w:gridSpan w:val="5"/>
            <w:shd w:val="clear" w:color="auto" w:fill="BFBFBF" w:themeFill="background1" w:themeFillShade="BF"/>
            <w:tcMar/>
            <w:vAlign w:val="center"/>
          </w:tcPr>
          <w:p w:rsidR="131AA301" w:rsidP="2D63B6E8" w:rsidRDefault="131AA301" w14:paraId="53F0B4AC" w14:textId="557CF82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ＭＳ 明朝" w:cs="Times New Roman"/>
                <w:b w:val="1"/>
                <w:bCs w:val="1"/>
                <w:sz w:val="22"/>
                <w:szCs w:val="22"/>
              </w:rPr>
            </w:pPr>
            <w:r w:rsidRPr="2D63B6E8" w:rsidR="131AA301">
              <w:rPr>
                <w:rFonts w:cs="Calibri" w:cstheme="minorAscii"/>
                <w:b w:val="1"/>
                <w:bCs w:val="1"/>
                <w:sz w:val="22"/>
                <w:szCs w:val="22"/>
              </w:rPr>
              <w:t>DOCUMENTOS DE PAGAMENTO</w:t>
            </w:r>
          </w:p>
        </w:tc>
      </w:tr>
      <w:tr w:rsidR="2D63B6E8" w:rsidTr="5A034574" w14:paraId="025B36F8">
        <w:trPr>
          <w:trHeight w:val="279"/>
        </w:trPr>
        <w:tc>
          <w:tcPr>
            <w:tcW w:w="1838" w:type="dxa"/>
            <w:tcMar/>
            <w:vAlign w:val="center"/>
          </w:tcPr>
          <w:p w:rsidR="5E16E394" w:rsidP="2D63B6E8" w:rsidRDefault="5E16E394" w14:paraId="66948D3D" w14:textId="765D413D">
            <w:pPr>
              <w:pStyle w:val="Normal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5E16E394">
              <w:rPr>
                <w:rFonts w:ascii="Calibri" w:hAnsi="Calibri" w:eastAsia="ＭＳ 明朝" w:cs="Times New Roman"/>
                <w:sz w:val="22"/>
                <w:szCs w:val="22"/>
              </w:rPr>
              <w:t>Número do documento</w:t>
            </w:r>
          </w:p>
        </w:tc>
        <w:tc>
          <w:tcPr>
            <w:tcW w:w="1419" w:type="dxa"/>
            <w:tcMar/>
            <w:vAlign w:val="center"/>
          </w:tcPr>
          <w:p w:rsidR="7FBB969D" w:rsidP="2D63B6E8" w:rsidRDefault="7FBB969D" w14:paraId="0188D855" w14:textId="27EEC997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7FBB969D">
              <w:rPr>
                <w:rFonts w:ascii="Calibri" w:hAnsi="Calibri" w:eastAsia="ＭＳ 明朝" w:cs="Times New Roman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  <w:vAlign w:val="center"/>
          </w:tcPr>
          <w:p w:rsidR="5B597D99" w:rsidP="2D63B6E8" w:rsidRDefault="5B597D99" w14:paraId="145E3669" w14:textId="4C56FFD8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5B597D99">
              <w:rPr>
                <w:rFonts w:ascii="Calibri" w:hAnsi="Calibri" w:eastAsia="ＭＳ 明朝" w:cs="Times New Roman"/>
                <w:sz w:val="22"/>
                <w:szCs w:val="22"/>
              </w:rPr>
              <w:t>12</w:t>
            </w:r>
          </w:p>
        </w:tc>
        <w:tc>
          <w:tcPr>
            <w:tcW w:w="1063" w:type="dxa"/>
            <w:tcMar/>
            <w:vAlign w:val="center"/>
          </w:tcPr>
          <w:p w:rsidR="1397CC67" w:rsidP="2D63B6E8" w:rsidRDefault="1397CC67" w14:paraId="6360257B" w14:textId="7F3C103D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1397CC67">
              <w:rPr>
                <w:rFonts w:ascii="Calibri" w:hAnsi="Calibri" w:eastAsia="ＭＳ 明朝" w:cs="Times New Roman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3A35F72A" w:rsidP="2D63B6E8" w:rsidRDefault="3A35F72A" w14:paraId="29C82BF9" w14:textId="4A438330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D63B6E8" w:rsidR="3A35F7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Número do documento no SAP.</w:t>
            </w:r>
          </w:p>
        </w:tc>
      </w:tr>
      <w:tr w:rsidR="2D63B6E8" w:rsidTr="5A034574" w14:paraId="62F48F9D">
        <w:trPr>
          <w:trHeight w:val="279"/>
        </w:trPr>
        <w:tc>
          <w:tcPr>
            <w:tcW w:w="1838" w:type="dxa"/>
            <w:tcMar/>
            <w:vAlign w:val="center"/>
          </w:tcPr>
          <w:p w:rsidR="51D6D8A1" w:rsidP="2D63B6E8" w:rsidRDefault="51D6D8A1" w14:paraId="2D73D66E" w14:textId="1E8A27BE">
            <w:pPr>
              <w:pStyle w:val="Normal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51D6D8A1">
              <w:rPr>
                <w:rFonts w:ascii="Calibri" w:hAnsi="Calibri" w:eastAsia="ＭＳ 明朝" w:cs="Times New Roman"/>
                <w:sz w:val="22"/>
                <w:szCs w:val="22"/>
              </w:rPr>
              <w:t>Valor</w:t>
            </w:r>
          </w:p>
        </w:tc>
        <w:tc>
          <w:tcPr>
            <w:tcW w:w="1419" w:type="dxa"/>
            <w:tcMar/>
            <w:vAlign w:val="center"/>
          </w:tcPr>
          <w:p w:rsidR="2205DA80" w:rsidP="2D63B6E8" w:rsidRDefault="2205DA80" w14:paraId="35802F87" w14:textId="15CD322E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2205DA80">
              <w:rPr>
                <w:rFonts w:ascii="Calibri" w:hAnsi="Calibri" w:eastAsia="ＭＳ 明朝" w:cs="Times New Roman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  <w:vAlign w:val="center"/>
          </w:tcPr>
          <w:p w:rsidR="71AB2467" w:rsidP="2D63B6E8" w:rsidRDefault="71AB2467" w14:paraId="63E12F72" w14:textId="70608485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71AB2467">
              <w:rPr>
                <w:rFonts w:ascii="Calibri" w:hAnsi="Calibri" w:eastAsia="ＭＳ 明朝" w:cs="Times New Roman"/>
                <w:sz w:val="22"/>
                <w:szCs w:val="22"/>
              </w:rPr>
              <w:t>15,2</w:t>
            </w:r>
          </w:p>
        </w:tc>
        <w:tc>
          <w:tcPr>
            <w:tcW w:w="1063" w:type="dxa"/>
            <w:tcMar/>
            <w:vAlign w:val="center"/>
          </w:tcPr>
          <w:p w:rsidR="065348A4" w:rsidP="2D63B6E8" w:rsidRDefault="065348A4" w14:paraId="1BE97FF0" w14:textId="65B0B545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065348A4">
              <w:rPr>
                <w:rFonts w:ascii="Calibri" w:hAnsi="Calibri" w:eastAsia="ＭＳ 明朝" w:cs="Times New Roman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3A35F72A" w:rsidP="2D63B6E8" w:rsidRDefault="3A35F72A" w14:paraId="6DC60779" w14:textId="4971B1A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D63B6E8" w:rsidR="3A35F7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Valor do documento no SAP.</w:t>
            </w:r>
          </w:p>
          <w:p w:rsidR="3A35F72A" w:rsidP="2D63B6E8" w:rsidRDefault="3A35F72A" w14:paraId="5BD05C18" w14:textId="1851EC7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D63B6E8" w:rsidR="3A35F7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Valores monetários devem sempre exibir duas casas decimais.</w:t>
            </w:r>
          </w:p>
        </w:tc>
      </w:tr>
      <w:tr w:rsidR="2D63B6E8" w:rsidTr="5A034574" w14:paraId="7F6D4385">
        <w:trPr>
          <w:trHeight w:val="279"/>
        </w:trPr>
        <w:tc>
          <w:tcPr>
            <w:tcW w:w="1838" w:type="dxa"/>
            <w:tcMar/>
            <w:vAlign w:val="center"/>
          </w:tcPr>
          <w:p w:rsidR="3BCCE155" w:rsidP="2D63B6E8" w:rsidRDefault="3BCCE155" w14:paraId="54FCCDF3" w14:textId="01FFEF69">
            <w:pPr>
              <w:pStyle w:val="Normal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3BCCE155">
              <w:rPr>
                <w:rFonts w:ascii="Calibri" w:hAnsi="Calibri" w:eastAsia="ＭＳ 明朝" w:cs="Times New Roman"/>
                <w:sz w:val="22"/>
                <w:szCs w:val="22"/>
              </w:rPr>
              <w:t>Data</w:t>
            </w:r>
          </w:p>
        </w:tc>
        <w:tc>
          <w:tcPr>
            <w:tcW w:w="1419" w:type="dxa"/>
            <w:tcMar/>
            <w:vAlign w:val="center"/>
          </w:tcPr>
          <w:p w:rsidR="37CB4906" w:rsidP="2D63B6E8" w:rsidRDefault="37CB4906" w14:paraId="0A32BAAD" w14:textId="1E96DD3C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37CB4906">
              <w:rPr>
                <w:rFonts w:ascii="Calibri" w:hAnsi="Calibri" w:eastAsia="ＭＳ 明朝" w:cs="Times New Roman"/>
                <w:sz w:val="22"/>
                <w:szCs w:val="22"/>
              </w:rPr>
              <w:t>Date</w:t>
            </w:r>
          </w:p>
        </w:tc>
        <w:tc>
          <w:tcPr>
            <w:tcW w:w="1365" w:type="dxa"/>
            <w:tcMar/>
            <w:vAlign w:val="center"/>
          </w:tcPr>
          <w:p w:rsidR="5B968E3D" w:rsidP="2D63B6E8" w:rsidRDefault="5B968E3D" w14:paraId="511731E4" w14:textId="44CEF2EF">
            <w:pPr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D63B6E8" w:rsidR="5B968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DD/MM/AAAA</w:t>
            </w:r>
          </w:p>
        </w:tc>
        <w:tc>
          <w:tcPr>
            <w:tcW w:w="1063" w:type="dxa"/>
            <w:tcMar/>
            <w:vAlign w:val="center"/>
          </w:tcPr>
          <w:p w:rsidR="6C81C569" w:rsidP="2D63B6E8" w:rsidRDefault="6C81C569" w14:paraId="6252E70D" w14:textId="2A55FC61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6C81C569">
              <w:rPr>
                <w:rFonts w:ascii="Calibri" w:hAnsi="Calibri" w:eastAsia="ＭＳ 明朝" w:cs="Times New Roman"/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3A35F72A" w:rsidP="2D63B6E8" w:rsidRDefault="3A35F72A" w14:paraId="5004788A" w14:textId="6BC01C50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D63B6E8" w:rsidR="3A35F7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Data do documento no SAP.</w:t>
            </w:r>
          </w:p>
        </w:tc>
      </w:tr>
      <w:tr w:rsidR="2D63B6E8" w:rsidTr="5A034574" w14:paraId="387A6421">
        <w:trPr>
          <w:trHeight w:val="279"/>
        </w:trPr>
        <w:tc>
          <w:tcPr>
            <w:tcW w:w="1838" w:type="dxa"/>
            <w:tcMar/>
            <w:vAlign w:val="center"/>
          </w:tcPr>
          <w:p w:rsidR="7C71ABE4" w:rsidP="2D63B6E8" w:rsidRDefault="7C71ABE4" w14:paraId="71120D01" w14:textId="54A2DD0D">
            <w:pPr>
              <w:pStyle w:val="Normal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7C71ABE4">
              <w:rPr>
                <w:rFonts w:ascii="Calibri" w:hAnsi="Calibri" w:eastAsia="ＭＳ 明朝" w:cs="Times New Roman"/>
                <w:sz w:val="22"/>
                <w:szCs w:val="22"/>
              </w:rPr>
              <w:t>Observações</w:t>
            </w:r>
          </w:p>
        </w:tc>
        <w:tc>
          <w:tcPr>
            <w:tcW w:w="1419" w:type="dxa"/>
            <w:tcMar/>
            <w:vAlign w:val="center"/>
          </w:tcPr>
          <w:p w:rsidR="57EACE06" w:rsidP="2D63B6E8" w:rsidRDefault="57EACE06" w14:paraId="125BBA8D" w14:textId="5B216947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57EACE06">
              <w:rPr>
                <w:rFonts w:ascii="Calibri" w:hAnsi="Calibri" w:eastAsia="ＭＳ 明朝" w:cs="Times New Roman"/>
                <w:sz w:val="22"/>
                <w:szCs w:val="22"/>
              </w:rPr>
              <w:t>Alfanumérico</w:t>
            </w:r>
          </w:p>
        </w:tc>
        <w:tc>
          <w:tcPr>
            <w:tcW w:w="1365" w:type="dxa"/>
            <w:tcMar/>
            <w:vAlign w:val="center"/>
          </w:tcPr>
          <w:p w:rsidR="3389EEDC" w:rsidP="2D63B6E8" w:rsidRDefault="3389EEDC" w14:paraId="74F06D8D" w14:textId="3EBD8F0B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3389EEDC">
              <w:rPr>
                <w:rFonts w:ascii="Calibri" w:hAnsi="Calibri" w:eastAsia="ＭＳ 明朝" w:cs="Times New Roman"/>
                <w:sz w:val="22"/>
                <w:szCs w:val="22"/>
              </w:rPr>
              <w:t>50</w:t>
            </w:r>
          </w:p>
        </w:tc>
        <w:tc>
          <w:tcPr>
            <w:tcW w:w="1063" w:type="dxa"/>
            <w:tcMar/>
            <w:vAlign w:val="center"/>
          </w:tcPr>
          <w:p w:rsidR="74D5C833" w:rsidP="2D63B6E8" w:rsidRDefault="74D5C833" w14:paraId="6137210F" w14:textId="56D4E210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74D5C833">
              <w:rPr>
                <w:rFonts w:ascii="Calibri" w:hAnsi="Calibri" w:eastAsia="ＭＳ 明朝" w:cs="Times New Roman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  <w:vAlign w:val="center"/>
          </w:tcPr>
          <w:p w:rsidR="3A35F72A" w:rsidP="2D63B6E8" w:rsidRDefault="3A35F72A" w14:paraId="3D899F19" w14:textId="55B0CF68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D63B6E8" w:rsidR="3A35F7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Observações referentes ao documento no SAP.</w:t>
            </w:r>
          </w:p>
        </w:tc>
      </w:tr>
      <w:tr w:rsidR="2D63B6E8" w:rsidTr="5A034574" w14:paraId="12DB6151">
        <w:trPr>
          <w:trHeight w:val="279"/>
        </w:trPr>
        <w:tc>
          <w:tcPr>
            <w:tcW w:w="9980" w:type="dxa"/>
            <w:gridSpan w:val="5"/>
            <w:shd w:val="clear" w:color="auto" w:fill="BFBFBF" w:themeFill="background1" w:themeFillShade="BF"/>
            <w:tcMar/>
            <w:vAlign w:val="center"/>
          </w:tcPr>
          <w:p w:rsidR="131AA301" w:rsidP="2D63B6E8" w:rsidRDefault="131AA301" w14:paraId="76FCF072" w14:textId="4C8983B4">
            <w:pPr>
              <w:jc w:val="center"/>
              <w:rPr>
                <w:rFonts w:cs="Calibri" w:cstheme="minorAscii"/>
                <w:b w:val="1"/>
                <w:bCs w:val="1"/>
                <w:sz w:val="22"/>
                <w:szCs w:val="22"/>
              </w:rPr>
            </w:pPr>
            <w:r w:rsidRPr="2D63B6E8" w:rsidR="131AA301">
              <w:rPr>
                <w:rFonts w:cs="Calibri" w:cstheme="minorAscii"/>
                <w:b w:val="1"/>
                <w:bCs w:val="1"/>
                <w:sz w:val="22"/>
                <w:szCs w:val="22"/>
              </w:rPr>
              <w:t>CONSOLIDADO (TOTAIS)</w:t>
            </w:r>
          </w:p>
        </w:tc>
      </w:tr>
      <w:tr w:rsidR="0009034E" w:rsidTr="5A034574" w14:paraId="67E72093" w14:textId="77777777">
        <w:trPr>
          <w:trHeight w:val="279"/>
        </w:trPr>
        <w:tc>
          <w:tcPr>
            <w:tcW w:w="9980" w:type="dxa"/>
            <w:gridSpan w:val="5"/>
            <w:shd w:val="clear" w:color="auto" w:fill="BFBFBF" w:themeFill="background1" w:themeFillShade="BF"/>
            <w:tcMar/>
          </w:tcPr>
          <w:p w:rsidR="0009034E" w:rsidP="0009034E" w:rsidRDefault="0009034E" w14:paraId="58D7BFD4" w14:textId="051B744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ENTRADAS</w:t>
            </w:r>
          </w:p>
        </w:tc>
      </w:tr>
      <w:tr w:rsidR="0009034E" w:rsidTr="5A034574" w14:paraId="6A64FD20" w14:textId="77777777">
        <w:trPr>
          <w:trHeight w:val="279"/>
        </w:trPr>
        <w:tc>
          <w:tcPr>
            <w:tcW w:w="1838" w:type="dxa"/>
            <w:shd w:val="clear" w:color="auto" w:fill="BFBFBF" w:themeFill="background1" w:themeFillShade="BF"/>
            <w:tcMar/>
          </w:tcPr>
          <w:p w:rsidRPr="005A5A2B" w:rsidR="0009034E" w:rsidP="0009034E" w:rsidRDefault="0009034E" w14:paraId="59502F7C" w14:textId="3F4F972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BFBFBF" w:themeFill="background1" w:themeFillShade="BF"/>
            <w:tcMar/>
          </w:tcPr>
          <w:p w:rsidRPr="00DE2988" w:rsidR="0009034E" w:rsidP="0009034E" w:rsidRDefault="0009034E" w14:paraId="743A9EBB" w14:textId="6B66ADE6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365" w:type="dxa"/>
            <w:shd w:val="clear" w:color="auto" w:fill="BFBFBF" w:themeFill="background1" w:themeFillShade="BF"/>
            <w:tcMar/>
          </w:tcPr>
          <w:p w:rsidRPr="00DE2988" w:rsidR="0009034E" w:rsidP="0009034E" w:rsidRDefault="0009034E" w14:paraId="07E8615A" w14:textId="5D2A3E9F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5A5A2B">
              <w:rPr>
                <w:rFonts w:eastAsia="MS Mincho" w:cstheme="minorHAns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063" w:type="dxa"/>
            <w:shd w:val="clear" w:color="auto" w:fill="BFBFBF" w:themeFill="background1" w:themeFillShade="BF"/>
            <w:tcMar/>
          </w:tcPr>
          <w:p w:rsidR="0009034E" w:rsidP="0009034E" w:rsidRDefault="0009034E" w14:paraId="78EB5F15" w14:textId="38B1538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BFBFBF" w:themeFill="background1" w:themeFillShade="BF"/>
            <w:tcMar/>
          </w:tcPr>
          <w:p w:rsidR="0009034E" w:rsidP="0009034E" w:rsidRDefault="0009034E" w14:paraId="78AB9AF7" w14:textId="05DDF587">
            <w:pPr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Regras</w:t>
            </w:r>
          </w:p>
        </w:tc>
      </w:tr>
      <w:tr w:rsidR="0009034E" w:rsidTr="5A034574" w14:paraId="01BFFBF9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09034E" w14:paraId="0E7BB049" w14:textId="3D32434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3A268E27" w14:textId="4C4B704E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Alfanumérico</w:t>
            </w:r>
          </w:p>
        </w:tc>
        <w:tc>
          <w:tcPr>
            <w:tcW w:w="1365" w:type="dxa"/>
            <w:tcMar/>
          </w:tcPr>
          <w:p w:rsidRPr="005A5A2B" w:rsidR="0009034E" w:rsidP="0009034E" w:rsidRDefault="0009034E" w14:paraId="74283965" w14:textId="052040B3">
            <w:pPr>
              <w:jc w:val="center"/>
              <w:rPr>
                <w:rFonts w:eastAsia="MS Mincho" w:cstheme="minorHAnsi"/>
                <w:b/>
                <w:bCs/>
                <w:sz w:val="22"/>
                <w:szCs w:val="22"/>
              </w:rPr>
            </w:pPr>
            <w:r w:rsidRPr="005A5A2B">
              <w:rPr>
                <w:rFonts w:eastAsia="MS Mincho" w:cstheme="minorHAnsi"/>
                <w:sz w:val="22"/>
                <w:szCs w:val="22"/>
              </w:rPr>
              <w:t>Até 30 caracteres</w:t>
            </w:r>
          </w:p>
        </w:tc>
        <w:tc>
          <w:tcPr>
            <w:tcW w:w="1063" w:type="dxa"/>
            <w:tcMar/>
          </w:tcPr>
          <w:p w:rsidRPr="005A5A2B" w:rsidR="0009034E" w:rsidP="0009034E" w:rsidRDefault="0009034E" w14:paraId="462EBF9E" w14:textId="415EB6C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Pr="005A5A2B" w:rsidR="0009034E" w:rsidP="0009034E" w:rsidRDefault="0009034E" w14:paraId="0A79E7D8" w14:textId="69966FB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Listar categor</w:t>
            </w:r>
            <w:r>
              <w:rPr>
                <w:rFonts w:cstheme="minorHAnsi"/>
                <w:sz w:val="22"/>
                <w:szCs w:val="22"/>
              </w:rPr>
              <w:t>ias referentes às entradas (IN)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45A04A52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09034E" w14:paraId="4C9C6B23" w14:textId="31501464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27C6F203" w14:textId="682B09AE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705DFF52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43BAAB37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163F1DD5" w14:textId="61011A05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0E682576" w14:textId="561F51BE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Pr="005A5A2B" w:rsidR="0009034E" w:rsidP="0009034E" w:rsidRDefault="0009034E" w14:paraId="4C71D25E" w14:textId="0A8FD7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do de cada categoria de entrada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49E0AB3E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09034E" w14:paraId="2D5AE5E4" w14:textId="4B165858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lastRenderedPageBreak/>
              <w:t>Total Entradas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133234D9" w14:textId="3347F43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0259639C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0D8C3039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08221438" w14:textId="32529A6D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1E6E6257" w14:textId="6A71EB4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="0009034E" w:rsidP="0009034E" w:rsidRDefault="0009034E" w14:paraId="0BBF6DB7" w14:textId="2F5BED3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Total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 consolidado de todas as entradas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3F482BAE" w14:textId="77777777">
        <w:trPr>
          <w:trHeight w:val="279"/>
        </w:trPr>
        <w:tc>
          <w:tcPr>
            <w:tcW w:w="9980" w:type="dxa"/>
            <w:gridSpan w:val="5"/>
            <w:shd w:val="clear" w:color="auto" w:fill="BFBFBF" w:themeFill="background1" w:themeFillShade="BF"/>
            <w:tcMar/>
          </w:tcPr>
          <w:p w:rsidR="0009034E" w:rsidP="0009034E" w:rsidRDefault="0009034E" w14:paraId="25A82961" w14:textId="0090E396">
            <w:pPr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SAÍDAS</w:t>
            </w:r>
          </w:p>
        </w:tc>
      </w:tr>
      <w:tr w:rsidR="0009034E" w:rsidTr="5A034574" w14:paraId="129DFB91" w14:textId="77777777">
        <w:trPr>
          <w:trHeight w:val="279"/>
        </w:trPr>
        <w:tc>
          <w:tcPr>
            <w:tcW w:w="1838" w:type="dxa"/>
            <w:shd w:val="clear" w:color="auto" w:fill="BFBFBF" w:themeFill="background1" w:themeFillShade="BF"/>
            <w:tcMar/>
          </w:tcPr>
          <w:p w:rsidRPr="005A5A2B" w:rsidR="0009034E" w:rsidP="0009034E" w:rsidRDefault="0009034E" w14:paraId="78A4CD24" w14:textId="51C8B1E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BFBFBF" w:themeFill="background1" w:themeFillShade="BF"/>
            <w:tcMar/>
          </w:tcPr>
          <w:p w:rsidRPr="005A5A2B" w:rsidR="0009034E" w:rsidP="0009034E" w:rsidRDefault="0009034E" w14:paraId="655EE0AD" w14:textId="1B5DEF0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365" w:type="dxa"/>
            <w:shd w:val="clear" w:color="auto" w:fill="BFBFBF" w:themeFill="background1" w:themeFillShade="BF"/>
            <w:tcMar/>
          </w:tcPr>
          <w:p w:rsidRPr="005A5A2B" w:rsidR="0009034E" w:rsidP="0009034E" w:rsidRDefault="0009034E" w14:paraId="03DE3DC5" w14:textId="7DA74F35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5A5A2B">
              <w:rPr>
                <w:rFonts w:eastAsia="MS Mincho" w:cstheme="minorHAns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063" w:type="dxa"/>
            <w:shd w:val="clear" w:color="auto" w:fill="BFBFBF" w:themeFill="background1" w:themeFillShade="BF"/>
            <w:tcMar/>
          </w:tcPr>
          <w:p w:rsidRPr="005A5A2B" w:rsidR="0009034E" w:rsidP="0009034E" w:rsidRDefault="0009034E" w14:paraId="7FF457C6" w14:textId="16968D8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BFBFBF" w:themeFill="background1" w:themeFillShade="BF"/>
            <w:tcMar/>
          </w:tcPr>
          <w:p w:rsidR="0009034E" w:rsidP="0009034E" w:rsidRDefault="0009034E" w14:paraId="5BD84362" w14:textId="28C055D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Regras</w:t>
            </w:r>
          </w:p>
        </w:tc>
      </w:tr>
      <w:tr w:rsidR="0009034E" w:rsidTr="5A034574" w14:paraId="2E7E7971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09034E" w14:paraId="5C768DC8" w14:textId="4505BA7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4B2A105E" w14:textId="07CE6B7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Alfanumérico</w:t>
            </w:r>
          </w:p>
        </w:tc>
        <w:tc>
          <w:tcPr>
            <w:tcW w:w="1365" w:type="dxa"/>
            <w:tcMar/>
          </w:tcPr>
          <w:p w:rsidRPr="005A5A2B" w:rsidR="0009034E" w:rsidP="0009034E" w:rsidRDefault="0009034E" w14:paraId="27C2B067" w14:textId="14FCF1EC">
            <w:pPr>
              <w:jc w:val="center"/>
              <w:rPr>
                <w:rFonts w:eastAsia="MS Mincho" w:cstheme="minorHAnsi"/>
                <w:b/>
                <w:bCs/>
                <w:sz w:val="22"/>
                <w:szCs w:val="22"/>
              </w:rPr>
            </w:pPr>
            <w:r w:rsidRPr="005A5A2B">
              <w:rPr>
                <w:rFonts w:eastAsia="MS Mincho" w:cstheme="minorHAnsi"/>
                <w:sz w:val="22"/>
                <w:szCs w:val="22"/>
              </w:rPr>
              <w:t>Até 30 caracteres</w:t>
            </w:r>
          </w:p>
        </w:tc>
        <w:tc>
          <w:tcPr>
            <w:tcW w:w="1063" w:type="dxa"/>
            <w:tcMar/>
          </w:tcPr>
          <w:p w:rsidRPr="005A5A2B" w:rsidR="0009034E" w:rsidP="0009034E" w:rsidRDefault="0009034E" w14:paraId="72F6397B" w14:textId="46D9A7BA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Pr="005A5A2B" w:rsidR="0009034E" w:rsidP="0009034E" w:rsidRDefault="0009034E" w14:paraId="6B080A42" w14:textId="27045EDE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Listar categorias referentes às saídas (OUT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60097891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09034E" w14:paraId="52AFEB59" w14:textId="66634769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Aprovado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41E48BF3" w14:textId="09B7873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4BD8726C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32FBFD04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77D9C237" w14:textId="2CF2B64D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77FCA91E" w14:textId="60CA734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Pr="005A5A2B" w:rsidR="0009034E" w:rsidP="0009034E" w:rsidRDefault="0009034E" w14:paraId="32F0EEE4" w14:textId="51B4B2F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consolidado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aprovado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 de cada categoria de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saída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00982400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3300BD" w14:paraId="08E12FCE" w14:textId="47CC33B2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B55755">
              <w:rPr>
                <w:rFonts w:eastAsia="Calibri" w:cstheme="minorHAnsi"/>
                <w:color w:val="FF0000"/>
                <w:sz w:val="22"/>
                <w:szCs w:val="22"/>
              </w:rPr>
              <w:t>A Aprovar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41F3AA2F" w14:textId="75C3F71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4406FBB7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2FDC9214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3BD49754" w14:textId="340796B2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65BE4B94" w14:textId="79EB606E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="0009034E" w:rsidP="0009034E" w:rsidRDefault="0009034E" w14:paraId="50665357" w14:textId="1151F0C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otal consolidado </w:t>
            </w:r>
            <w:r w:rsidRPr="008A4C1B" w:rsidR="008A4C1B">
              <w:rPr>
                <w:rFonts w:cstheme="minorHAnsi"/>
                <w:color w:val="FF0000"/>
                <w:sz w:val="22"/>
                <w:szCs w:val="22"/>
              </w:rPr>
              <w:t>A aprovar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 de cada categoria de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saída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58F2B64A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09034E" w14:paraId="7786158B" w14:textId="72482C3E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Pré-aprovado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6DF55CD2" w14:textId="55D62DE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114075C6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6AC7F721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78F6D0B5" w14:textId="54AC9F49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2FB1A9AA" w14:textId="14ACAA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="0009034E" w:rsidP="0009034E" w:rsidRDefault="0009034E" w14:paraId="4DC6A69D" w14:textId="3F047D1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consolidado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pré-aprovado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 de cada categoria de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saída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6D6877DD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09034E" w14:paraId="404D7A5C" w14:textId="5BCB50CB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775BFC14" w14:textId="21E7712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5941989B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7474CF32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1EE2713F" w14:textId="3A466BB5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701F399A" w14:textId="46ECFD9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="0009034E" w:rsidP="0009034E" w:rsidRDefault="0009034E" w14:paraId="78F1C03A" w14:textId="0CC8B56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Total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 consolidado de cada categoria de saída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3E931443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09034E" w14:paraId="3DFE3103" w14:textId="2B7D264F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Total a</w:t>
            </w: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provado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5BAB282A" w14:textId="7B33619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7E73C982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2199B771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5030B88F" w14:textId="263B39E2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782535F7" w14:textId="7D34B7B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="0009034E" w:rsidP="0009034E" w:rsidRDefault="0009034E" w14:paraId="469433C6" w14:textId="6A791F6D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consolidado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aprovado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758AB69E" w14:textId="77777777">
        <w:trPr>
          <w:trHeight w:val="279"/>
        </w:trPr>
        <w:tc>
          <w:tcPr>
            <w:tcW w:w="1838" w:type="dxa"/>
            <w:tcMar/>
          </w:tcPr>
          <w:p w:rsidR="0009034E" w:rsidP="0009034E" w:rsidRDefault="0009034E" w14:paraId="0AC5F80D" w14:textId="6218A85B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Total </w:t>
            </w:r>
            <w:r w:rsidRPr="008A4C1B" w:rsidR="008A4C1B">
              <w:rPr>
                <w:rFonts w:eastAsia="Calibri" w:cstheme="minorHAnsi"/>
                <w:color w:val="FF0000"/>
                <w:sz w:val="22"/>
                <w:szCs w:val="22"/>
              </w:rPr>
              <w:t>a aprovar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67C9CEE8" w14:textId="64A2794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4D0C2C9B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0B9C6372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44137F5C" w14:textId="699DBEE2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3B09C789" w14:textId="4813B26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="0009034E" w:rsidP="0009034E" w:rsidRDefault="0009034E" w14:paraId="0138A7D1" w14:textId="3139EEF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otal consolidado </w:t>
            </w:r>
            <w:r w:rsidRPr="008A4C1B" w:rsidR="008A4C1B">
              <w:rPr>
                <w:rFonts w:cstheme="minorHAnsi"/>
                <w:color w:val="FF0000"/>
                <w:sz w:val="22"/>
                <w:szCs w:val="22"/>
              </w:rPr>
              <w:t>a aprovar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7F7C6BDD" w14:textId="77777777">
        <w:trPr>
          <w:trHeight w:val="279"/>
        </w:trPr>
        <w:tc>
          <w:tcPr>
            <w:tcW w:w="1838" w:type="dxa"/>
            <w:tcMar/>
          </w:tcPr>
          <w:p w:rsidR="0009034E" w:rsidP="0009034E" w:rsidRDefault="0009034E" w14:paraId="68913C09" w14:textId="6342E881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Total p</w:t>
            </w: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ré-aprovado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26B912AB" w14:textId="18DE9A5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574B8D5B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34D81280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250DE517" w14:textId="30E85B06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211A7B53" w14:textId="2ED4EB8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="0009034E" w:rsidP="0009034E" w:rsidRDefault="0009034E" w14:paraId="0FF9DC13" w14:textId="395B882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consolidado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pré-aprovado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437B68E3" w14:textId="77777777">
        <w:trPr>
          <w:trHeight w:val="279"/>
        </w:trPr>
        <w:tc>
          <w:tcPr>
            <w:tcW w:w="1838" w:type="dxa"/>
            <w:tcMar/>
          </w:tcPr>
          <w:p w:rsidR="0009034E" w:rsidP="0009034E" w:rsidRDefault="0009034E" w14:paraId="236A9365" w14:textId="7073B73C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Total Saídas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4AA55CDD" w14:textId="224972C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1E7EDBB0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05DB69E7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  <w:p w:rsidRPr="005A5A2B" w:rsidR="0009034E" w:rsidP="2D63B6E8" w:rsidRDefault="0009034E" w14:paraId="44E85597" w14:textId="223305D1">
            <w:pPr>
              <w:pStyle w:val="Normal"/>
              <w:jc w:val="center"/>
              <w:rPr>
                <w:rFonts w:ascii="Calibri" w:hAnsi="Calibri" w:eastAsia="ＭＳ 明朝" w:cs="Times New Roman"/>
                <w:sz w:val="22"/>
                <w:szCs w:val="22"/>
              </w:rPr>
            </w:pPr>
          </w:p>
        </w:tc>
        <w:tc>
          <w:tcPr>
            <w:tcW w:w="1063" w:type="dxa"/>
            <w:tcMar/>
          </w:tcPr>
          <w:p w:rsidRPr="005A5A2B" w:rsidR="0009034E" w:rsidP="0009034E" w:rsidRDefault="0009034E" w14:paraId="20284A63" w14:textId="76C531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="0009034E" w:rsidP="0009034E" w:rsidRDefault="0009034E" w14:paraId="44BA8B36" w14:textId="060538F4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otal consolidado de todas as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saídas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09034E" w:rsidTr="5A034574" w14:paraId="767E54CB" w14:textId="77777777">
        <w:trPr>
          <w:trHeight w:val="279"/>
        </w:trPr>
        <w:tc>
          <w:tcPr>
            <w:tcW w:w="9980" w:type="dxa"/>
            <w:gridSpan w:val="5"/>
            <w:shd w:val="clear" w:color="auto" w:fill="BFBFBF" w:themeFill="background1" w:themeFillShade="BF"/>
            <w:tcMar/>
          </w:tcPr>
          <w:p w:rsidR="0009034E" w:rsidP="0009034E" w:rsidRDefault="0009034E" w14:paraId="3B9FA4B4" w14:textId="781B1776">
            <w:pPr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VALOR NET</w:t>
            </w:r>
          </w:p>
        </w:tc>
      </w:tr>
      <w:tr w:rsidR="0009034E" w:rsidTr="5A034574" w14:paraId="392BB332" w14:textId="77777777">
        <w:trPr>
          <w:trHeight w:val="279"/>
        </w:trPr>
        <w:tc>
          <w:tcPr>
            <w:tcW w:w="1838" w:type="dxa"/>
            <w:shd w:val="clear" w:color="auto" w:fill="BFBFBF" w:themeFill="background1" w:themeFillShade="BF"/>
            <w:tcMar/>
          </w:tcPr>
          <w:p w:rsidR="0009034E" w:rsidP="0009034E" w:rsidRDefault="0009034E" w14:paraId="0399AF3E" w14:textId="5C864C9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BFBFBF" w:themeFill="background1" w:themeFillShade="BF"/>
            <w:tcMar/>
          </w:tcPr>
          <w:p w:rsidRPr="005A5A2B" w:rsidR="0009034E" w:rsidP="0009034E" w:rsidRDefault="0009034E" w14:paraId="39E48623" w14:textId="27345A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365" w:type="dxa"/>
            <w:shd w:val="clear" w:color="auto" w:fill="BFBFBF" w:themeFill="background1" w:themeFillShade="BF"/>
            <w:tcMar/>
          </w:tcPr>
          <w:p w:rsidRPr="005A5A2B" w:rsidR="0009034E" w:rsidP="0009034E" w:rsidRDefault="0009034E" w14:paraId="0EFAB16D" w14:textId="1E8E208F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5A5A2B">
              <w:rPr>
                <w:rFonts w:eastAsia="MS Mincho" w:cstheme="minorHAns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063" w:type="dxa"/>
            <w:shd w:val="clear" w:color="auto" w:fill="BFBFBF" w:themeFill="background1" w:themeFillShade="BF"/>
            <w:tcMar/>
          </w:tcPr>
          <w:p w:rsidRPr="005A5A2B" w:rsidR="0009034E" w:rsidP="0009034E" w:rsidRDefault="0009034E" w14:paraId="42756BBA" w14:textId="4D83CCB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BFBFBF" w:themeFill="background1" w:themeFillShade="BF"/>
            <w:tcMar/>
          </w:tcPr>
          <w:p w:rsidR="0009034E" w:rsidP="0009034E" w:rsidRDefault="0009034E" w14:paraId="2DB2A333" w14:textId="545250B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Regras</w:t>
            </w:r>
          </w:p>
        </w:tc>
      </w:tr>
      <w:tr w:rsidR="0009034E" w:rsidTr="5A034574" w14:paraId="04F3A4DC" w14:textId="77777777">
        <w:trPr>
          <w:trHeight w:val="279"/>
        </w:trPr>
        <w:tc>
          <w:tcPr>
            <w:tcW w:w="1838" w:type="dxa"/>
            <w:tcMar/>
          </w:tcPr>
          <w:p w:rsidRPr="005A5A2B" w:rsidR="0009034E" w:rsidP="0009034E" w:rsidRDefault="0009034E" w14:paraId="5380BDAE" w14:textId="12084DDD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Valor NET</w:t>
            </w:r>
          </w:p>
        </w:tc>
        <w:tc>
          <w:tcPr>
            <w:tcW w:w="1419" w:type="dxa"/>
            <w:tcMar/>
            <w:vAlign w:val="center"/>
          </w:tcPr>
          <w:p w:rsidRPr="005A5A2B" w:rsidR="0009034E" w:rsidP="0009034E" w:rsidRDefault="0009034E" w14:paraId="0CF9989A" w14:textId="639FC4C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365" w:type="dxa"/>
            <w:tcMar/>
          </w:tcPr>
          <w:p w:rsidRPr="005A5A2B" w:rsidR="0009034E" w:rsidP="2D63B6E8" w:rsidRDefault="0009034E" w14:paraId="5E5FFDFF" w14:textId="3C301379">
            <w:pPr>
              <w:jc w:val="center"/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</w:pPr>
            <w:r w:rsidRPr="2D63B6E8" w:rsidR="6AF261D9">
              <w:rPr>
                <w:rFonts w:eastAsia="MS Mincho" w:cs="Calibri" w:cstheme="minorAscii"/>
                <w:b w:val="0"/>
                <w:bCs w:val="0"/>
                <w:sz w:val="22"/>
                <w:szCs w:val="22"/>
              </w:rPr>
              <w:t>30,2</w:t>
            </w:r>
          </w:p>
        </w:tc>
        <w:tc>
          <w:tcPr>
            <w:tcW w:w="1063" w:type="dxa"/>
            <w:tcMar/>
          </w:tcPr>
          <w:p w:rsidRPr="005A5A2B" w:rsidR="0009034E" w:rsidP="0009034E" w:rsidRDefault="0009034E" w14:paraId="23A0065E" w14:textId="034C76D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</w:tcPr>
          <w:p w:rsidRPr="005A5A2B" w:rsidR="0009034E" w:rsidP="0009034E" w:rsidRDefault="0009034E" w14:paraId="4D20F8BF" w14:textId="27789FBA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Diferença entre o total de todas as entradas e o total de todas as saídas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</w:tbl>
    <w:p w:rsidR="0009590D" w:rsidP="0009590D" w:rsidRDefault="0009590D" w14:paraId="1C3DB102" w14:textId="77777777"/>
    <w:p w:rsidRPr="00696AEA" w:rsidR="00696AEA" w:rsidP="001E66E5" w:rsidRDefault="00696AEA" w14:paraId="2E6D7F0B" w14:textId="5B65EDD6">
      <w:pPr>
        <w:spacing w:after="160" w:line="259" w:lineRule="auto"/>
      </w:pPr>
    </w:p>
    <w:p w:rsidR="40D62DD0" w:rsidP="3CD356CC" w:rsidRDefault="40D62DD0" w14:paraId="2DBD2C42" w14:textId="1F98E136">
      <w:pPr>
        <w:pStyle w:val="Heading2"/>
        <w:numPr>
          <w:ilvl w:val="0"/>
          <w:numId w:val="11"/>
        </w:numPr>
      </w:pPr>
      <w:bookmarkStart w:name="_Toc68855572" w:id="4"/>
      <w:r>
        <w:t>Regras de Negócio</w:t>
      </w:r>
      <w:bookmarkEnd w:id="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7467E5" w:rsidR="3CD356CC" w:rsidTr="2D63B6E8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3C67634C" w14:textId="7C22E48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55E4CF26" w14:textId="554145B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7467E5" w:rsidR="3CD356CC" w:rsidTr="2D63B6E8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3CD356CC" w:rsidRDefault="3CD356CC" w14:paraId="414C2EA4" w14:textId="092D43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6C1AA6D0" w:rsidP="2D63B6E8" w:rsidRDefault="003C1019" w14:paraId="454E2729" w14:textId="33EA338D">
            <w:pPr>
              <w:pStyle w:val="Normal"/>
              <w:rPr>
                <w:rFonts w:ascii="Calibri" w:hAnsi="Calibri" w:eastAsia="ＭＳ 明朝" w:cs="Times New Roman"/>
                <w:color w:val="000000" w:themeColor="text1" w:themeTint="FF" w:themeShade="FF"/>
                <w:sz w:val="24"/>
                <w:szCs w:val="24"/>
              </w:rPr>
            </w:pPr>
            <w:r w:rsidRPr="2D63B6E8" w:rsidR="5831B27C">
              <w:rPr>
                <w:rFonts w:cs="Calibri" w:cstheme="minorAscii"/>
                <w:sz w:val="22"/>
                <w:szCs w:val="22"/>
              </w:rPr>
              <w:t>As informações de movimentações de caixa devem ser exibidas conforme a ordenação informada no cadastro de seus domínios.</w:t>
            </w:r>
          </w:p>
        </w:tc>
      </w:tr>
      <w:tr w:rsidR="2D63B6E8" w:rsidTr="2D63B6E8" w14:paraId="3773DFAC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2D63B6E8" w:rsidP="2D63B6E8" w:rsidRDefault="2D63B6E8" w14:paraId="7DEED731" w14:textId="30D33789">
            <w:pPr>
              <w:pStyle w:val="Normal"/>
              <w:jc w:val="center"/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</w:pPr>
            <w:r w:rsidRPr="2D63B6E8" w:rsidR="2D63B6E8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6E77A70A" w:rsidP="2D63B6E8" w:rsidRDefault="6E77A70A" w14:paraId="788777D3" w14:textId="3794CCAB">
            <w:pPr>
              <w:pStyle w:val="Normal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6E77A70A">
              <w:rPr>
                <w:rFonts w:ascii="Calibri" w:hAnsi="Calibri" w:eastAsia="ＭＳ 明朝" w:cs="Times New Roman"/>
                <w:sz w:val="22"/>
                <w:szCs w:val="22"/>
              </w:rPr>
              <w:t xml:space="preserve">Deve ser adicionado o filtro referente ao indicador de visibilidade, para que os domínios das movimentações que, por padrão, são não visíveis, possam ser visualizados conforme a necessidade do usuário. As opções do filtro serão: Visível, </w:t>
            </w:r>
            <w:proofErr w:type="gramStart"/>
            <w:r w:rsidRPr="2D63B6E8" w:rsidR="6E77A70A">
              <w:rPr>
                <w:rFonts w:ascii="Calibri" w:hAnsi="Calibri" w:eastAsia="ＭＳ 明朝" w:cs="Times New Roman"/>
                <w:sz w:val="22"/>
                <w:szCs w:val="22"/>
              </w:rPr>
              <w:t>Não</w:t>
            </w:r>
            <w:proofErr w:type="gramEnd"/>
            <w:r w:rsidRPr="2D63B6E8" w:rsidR="6E77A70A">
              <w:rPr>
                <w:rFonts w:ascii="Calibri" w:hAnsi="Calibri" w:eastAsia="ＭＳ 明朝" w:cs="Times New Roman"/>
                <w:sz w:val="22"/>
                <w:szCs w:val="22"/>
              </w:rPr>
              <w:t xml:space="preserve"> visível e Todos.</w:t>
            </w:r>
          </w:p>
        </w:tc>
      </w:tr>
      <w:tr w:rsidR="2D63B6E8" w:rsidTr="2D63B6E8" w14:paraId="24D4721C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2D63B6E8" w:rsidP="2D63B6E8" w:rsidRDefault="2D63B6E8" w14:paraId="2298CA54" w14:textId="2B7008B6">
            <w:pPr>
              <w:pStyle w:val="Normal"/>
              <w:jc w:val="center"/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</w:pPr>
            <w:r w:rsidRPr="2D63B6E8" w:rsidR="2D63B6E8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RN0</w:t>
            </w:r>
            <w:r w:rsidRPr="2D63B6E8" w:rsidR="2D63B6E8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2D63B6E8" w:rsidP="2D63B6E8" w:rsidRDefault="2D63B6E8" w14:paraId="648F7892" w14:textId="7868060C">
            <w:pPr>
              <w:pStyle w:val="Normal"/>
              <w:rPr>
                <w:rFonts w:ascii="Calibri" w:hAnsi="Calibri" w:eastAsia="ＭＳ 明朝" w:cs="Times New Roman"/>
                <w:color w:val="000000" w:themeColor="text1" w:themeTint="FF" w:themeShade="FF"/>
                <w:sz w:val="24"/>
                <w:szCs w:val="24"/>
              </w:rPr>
            </w:pPr>
            <w:r w:rsidRPr="2D63B6E8" w:rsidR="2D63B6E8">
              <w:rPr>
                <w:rFonts w:cs="Calibri" w:cstheme="minorAscii"/>
                <w:sz w:val="22"/>
                <w:szCs w:val="22"/>
              </w:rPr>
              <w:t xml:space="preserve">As informações de movimentações de caixa devem ser exportadas para o Excel, </w:t>
            </w:r>
            <w:r w:rsidRPr="2D63B6E8" w:rsidR="2D63B6E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 acordo com o filtro selecionado na consulta de movimentações de caixa</w:t>
            </w:r>
            <w:r w:rsidRPr="2D63B6E8" w:rsidR="544D3CB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e a </w:t>
            </w:r>
            <w:r w:rsidRPr="2D63B6E8" w:rsidR="544D3CB5">
              <w:rPr>
                <w:rFonts w:cs="Calibri" w:cstheme="minorAscii"/>
                <w:sz w:val="22"/>
                <w:szCs w:val="22"/>
              </w:rPr>
              <w:t>ordenação informada no cadastro de seus domínios.</w:t>
            </w:r>
          </w:p>
        </w:tc>
      </w:tr>
      <w:tr w:rsidR="2D63B6E8" w:rsidTr="2D63B6E8" w14:paraId="003A498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41811EFD" w:rsidP="2D63B6E8" w:rsidRDefault="41811EFD" w14:paraId="5617981A" w14:textId="127644E3">
            <w:pPr>
              <w:pStyle w:val="Normal"/>
              <w:jc w:val="center"/>
              <w:rPr>
                <w:rFonts w:ascii="Calibri" w:hAnsi="Calibri" w:eastAsia="ＭＳ 明朝" w:cs="Times New Roman"/>
                <w:color w:val="000000" w:themeColor="text1" w:themeTint="FF" w:themeShade="FF"/>
                <w:sz w:val="24"/>
                <w:szCs w:val="24"/>
              </w:rPr>
            </w:pPr>
            <w:r w:rsidRPr="2D63B6E8" w:rsidR="41811EFD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41811EFD" w:rsidP="2D63B6E8" w:rsidRDefault="41811EFD" w14:paraId="136AFBC7" w14:textId="56C3A915">
            <w:pPr>
              <w:pStyle w:val="Normal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2D63B6E8" w:rsidR="41811EFD">
              <w:rPr>
                <w:rFonts w:ascii="Calibri" w:hAnsi="Calibri" w:eastAsia="ＭＳ 明朝" w:cs="Times New Roman"/>
                <w:sz w:val="22"/>
                <w:szCs w:val="22"/>
              </w:rPr>
              <w:t xml:space="preserve">As informações dos documentos de pagamento devem ser exibidas logo abaixo da movimentação manual à qual eles estão associados  </w:t>
            </w:r>
          </w:p>
        </w:tc>
      </w:tr>
    </w:tbl>
    <w:p w:rsidR="3CD356CC" w:rsidP="3CD356CC" w:rsidRDefault="3CD356CC" w14:paraId="1B777299" w14:textId="098A5F58">
      <w:pPr>
        <w:rPr>
          <w:rFonts w:ascii="Calibri" w:hAnsi="Calibri" w:eastAsia="MS Mincho"/>
        </w:rPr>
      </w:pPr>
    </w:p>
    <w:p w:rsidR="00E63CFA" w:rsidP="3CD356CC" w:rsidRDefault="00E63CFA" w14:paraId="060E9675" w14:textId="16D1801E">
      <w:pPr>
        <w:rPr>
          <w:rFonts w:ascii="Calibri" w:hAnsi="Calibri" w:eastAsia="MS Mincho"/>
        </w:rPr>
      </w:pPr>
    </w:p>
    <w:p w:rsidR="0009034E" w:rsidP="3CD356CC" w:rsidRDefault="0009034E" w14:paraId="01D57D03" w14:textId="77777777">
      <w:pPr>
        <w:rPr>
          <w:rFonts w:ascii="Calibri" w:hAnsi="Calibri" w:eastAsia="MS Mincho"/>
        </w:rPr>
      </w:pPr>
    </w:p>
    <w:p w:rsidR="0009034E" w:rsidP="3CD356CC" w:rsidRDefault="0009034E" w14:paraId="76297B1B" w14:textId="77777777">
      <w:pPr>
        <w:rPr>
          <w:rFonts w:ascii="Calibri" w:hAnsi="Calibri" w:eastAsia="MS Mincho"/>
        </w:rPr>
      </w:pPr>
    </w:p>
    <w:p w:rsidR="00393F54" w:rsidP="003534FD" w:rsidRDefault="00393F54" w14:paraId="18067E95" w14:textId="1C9E39D6">
      <w:pPr>
        <w:pStyle w:val="Heading2"/>
        <w:numPr>
          <w:ilvl w:val="0"/>
          <w:numId w:val="11"/>
        </w:numPr>
      </w:pPr>
      <w:bookmarkStart w:name="_Mensagens" w:id="5"/>
      <w:bookmarkStart w:name="_Toc68855573" w:id="6"/>
      <w:bookmarkEnd w:id="5"/>
      <w:r>
        <w:lastRenderedPageBreak/>
        <w:t>Mensagens</w:t>
      </w:r>
      <w:bookmarkEnd w:id="6"/>
    </w:p>
    <w:p w:rsidR="00393F54" w:rsidP="00393F54" w:rsidRDefault="00393F54" w14:paraId="28AE1E22" w14:textId="77777777">
      <w:pPr>
        <w:pStyle w:val="ListParagraph"/>
        <w:ind w:left="780"/>
      </w:pPr>
    </w:p>
    <w:tbl>
      <w:tblPr>
        <w:tblW w:w="1032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7869"/>
        <w:gridCol w:w="1511"/>
      </w:tblGrid>
      <w:tr w:rsidR="00393F54" w:rsidTr="009D1D93" w14:paraId="25383A42" w14:textId="77777777">
        <w:trPr>
          <w:trHeight w:val="280"/>
          <w:jc w:val="center"/>
        </w:trPr>
        <w:tc>
          <w:tcPr>
            <w:tcW w:w="947" w:type="dxa"/>
            <w:shd w:val="clear" w:color="auto" w:fill="C0C0C0"/>
          </w:tcPr>
          <w:p w:rsidR="00393F54" w:rsidP="009D1D93" w:rsidRDefault="00393F54" w14:paraId="3AC6D15F" w14:textId="77777777">
            <w:pPr>
              <w:jc w:val="center"/>
            </w:pPr>
            <w:r>
              <w:rPr>
                <w:b/>
              </w:rPr>
              <w:t>MS</w:t>
            </w:r>
          </w:p>
        </w:tc>
        <w:tc>
          <w:tcPr>
            <w:tcW w:w="7869" w:type="dxa"/>
            <w:shd w:val="clear" w:color="auto" w:fill="C0C0C0"/>
          </w:tcPr>
          <w:p w:rsidR="00393F54" w:rsidP="009D1D93" w:rsidRDefault="00393F54" w14:paraId="785B0D3D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511" w:type="dxa"/>
            <w:shd w:val="clear" w:color="auto" w:fill="C0C0C0"/>
          </w:tcPr>
          <w:p w:rsidR="00393F54" w:rsidP="009D1D93" w:rsidRDefault="00393F54" w14:paraId="5817D44C" w14:textId="7777777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393F54" w:rsidTr="009D1D93" w14:paraId="59291F08" w14:textId="77777777">
        <w:trPr>
          <w:trHeight w:val="360"/>
          <w:jc w:val="center"/>
        </w:trPr>
        <w:tc>
          <w:tcPr>
            <w:tcW w:w="947" w:type="dxa"/>
            <w:vAlign w:val="center"/>
          </w:tcPr>
          <w:p w:rsidRPr="00C81B9B" w:rsidR="00393F54" w:rsidP="009D1D93" w:rsidRDefault="00393F54" w14:paraId="791FB6DC" w14:textId="77777777">
            <w:pPr>
              <w:jc w:val="center"/>
            </w:pPr>
            <w:bookmarkStart w:name="MS02" w:id="7"/>
            <w:r w:rsidRPr="00C81B9B">
              <w:t>MS0</w:t>
            </w:r>
            <w:bookmarkEnd w:id="7"/>
            <w:r>
              <w:t>1</w:t>
            </w:r>
          </w:p>
        </w:tc>
        <w:tc>
          <w:tcPr>
            <w:tcW w:w="7869" w:type="dxa"/>
            <w:vAlign w:val="center"/>
          </w:tcPr>
          <w:p w:rsidRPr="008F5FD3" w:rsidR="00393F54" w:rsidP="009D1D93" w:rsidRDefault="003C1019" w14:paraId="50B721AA" w14:textId="24CC5398">
            <w:pPr>
              <w:jc w:val="center"/>
            </w:pPr>
            <w:r>
              <w:t>Deseja exportar as movimentações de caixa para o Excel?</w:t>
            </w:r>
          </w:p>
        </w:tc>
        <w:tc>
          <w:tcPr>
            <w:tcW w:w="1511" w:type="dxa"/>
          </w:tcPr>
          <w:p w:rsidRPr="00C81B9B" w:rsidR="00393F54" w:rsidP="009D1D93" w:rsidRDefault="003C1019" w14:paraId="1C934775" w14:textId="6B081FB7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Confirm</w:t>
            </w:r>
          </w:p>
        </w:tc>
      </w:tr>
      <w:tr w:rsidR="00393F54" w:rsidTr="009D1D93" w14:paraId="21300C11" w14:textId="77777777">
        <w:trPr>
          <w:trHeight w:val="360"/>
          <w:jc w:val="center"/>
        </w:trPr>
        <w:tc>
          <w:tcPr>
            <w:tcW w:w="947" w:type="dxa"/>
            <w:vAlign w:val="center"/>
          </w:tcPr>
          <w:p w:rsidR="00393F54" w:rsidP="009D1D93" w:rsidRDefault="00393F54" w14:paraId="19985358" w14:textId="77777777">
            <w:pPr>
              <w:jc w:val="center"/>
            </w:pPr>
            <w:r>
              <w:t>MS02</w:t>
            </w:r>
          </w:p>
        </w:tc>
        <w:tc>
          <w:tcPr>
            <w:tcW w:w="7869" w:type="dxa"/>
            <w:vAlign w:val="center"/>
          </w:tcPr>
          <w:p w:rsidR="00393F54" w:rsidP="009D1D93" w:rsidRDefault="003C1019" w14:paraId="03C21DDB" w14:textId="79CB1A3C">
            <w:pPr>
              <w:jc w:val="center"/>
            </w:pPr>
            <w:r>
              <w:t>Movimentações de caixa exportadas com sucesso!</w:t>
            </w:r>
          </w:p>
        </w:tc>
        <w:tc>
          <w:tcPr>
            <w:tcW w:w="1511" w:type="dxa"/>
          </w:tcPr>
          <w:p w:rsidRPr="508E4EDD" w:rsidR="00393F54" w:rsidP="009D1D93" w:rsidRDefault="003C1019" w14:paraId="49000797" w14:textId="2EE5FC0F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Ok</w:t>
            </w:r>
          </w:p>
        </w:tc>
      </w:tr>
    </w:tbl>
    <w:p w:rsidR="00393F54" w:rsidP="00393F54" w:rsidRDefault="00393F54" w14:paraId="4B4BA458" w14:textId="77777777">
      <w:pPr>
        <w:pStyle w:val="ListParagraph"/>
        <w:ind w:left="780"/>
      </w:pPr>
    </w:p>
    <w:p w:rsidRPr="00393F54" w:rsidR="00393F54" w:rsidP="00393F54" w:rsidRDefault="00393F54" w14:paraId="13290B95" w14:textId="77777777"/>
    <w:p w:rsidR="003534FD" w:rsidP="003534FD" w:rsidRDefault="00393F54" w14:paraId="52E2CB93" w14:textId="718BD604">
      <w:pPr>
        <w:pStyle w:val="Heading2"/>
        <w:numPr>
          <w:ilvl w:val="0"/>
          <w:numId w:val="11"/>
        </w:numPr>
      </w:pPr>
      <w:bookmarkStart w:name="_Toc68855574" w:id="8"/>
      <w:r>
        <w:t>Critérios de Aceitação</w:t>
      </w:r>
      <w:bookmarkEnd w:id="8"/>
      <w:r>
        <w:t xml:space="preserve"> </w:t>
      </w:r>
    </w:p>
    <w:p w:rsidR="003534FD" w:rsidP="3CD356CC" w:rsidRDefault="003534FD" w14:paraId="16287F21" w14:textId="097331B0"/>
    <w:p w:rsidR="5FB4B719" w:rsidP="2D63B6E8" w:rsidRDefault="5FB4B719" w14:paraId="65E8198C" w14:textId="770437A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Bidi" w:hAnsiTheme="minorBidi" w:eastAsiaTheme="minorBidi" w:cstheme="minorBidi"/>
          <w:sz w:val="24"/>
          <w:szCs w:val="24"/>
        </w:rPr>
      </w:pPr>
      <w:r w:rsidRPr="2D63B6E8" w:rsidR="5FB4B719">
        <w:rPr>
          <w:rFonts w:cs="Arial" w:cstheme="minorBidi"/>
          <w:sz w:val="22"/>
          <w:szCs w:val="22"/>
        </w:rPr>
        <w:t>Informações de movimentação de caixa exibidas de acordo com a ordenação</w:t>
      </w:r>
      <w:r w:rsidRPr="2D63B6E8" w:rsidR="5FB4B719">
        <w:rPr>
          <w:rFonts w:cs="Calibri" w:cstheme="minorAscii"/>
          <w:sz w:val="22"/>
          <w:szCs w:val="22"/>
        </w:rPr>
        <w:t xml:space="preserve"> informada no cadastro de seus domínios</w:t>
      </w:r>
      <w:r w:rsidRPr="2D63B6E8" w:rsidR="1712A98B">
        <w:rPr>
          <w:rFonts w:cs="Calibri" w:cstheme="minorAscii"/>
          <w:sz w:val="22"/>
          <w:szCs w:val="22"/>
        </w:rPr>
        <w:t>;</w:t>
      </w:r>
    </w:p>
    <w:p w:rsidR="1712A98B" w:rsidP="2D63B6E8" w:rsidRDefault="1712A98B" w14:paraId="5D654B59" w14:textId="769657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2D63B6E8" w:rsidR="1712A98B">
        <w:rPr>
          <w:rFonts w:ascii="Calibri" w:hAnsi="Calibri" w:eastAsia="ＭＳ 明朝" w:cs="Calibri" w:cstheme="minorAscii"/>
          <w:sz w:val="22"/>
          <w:szCs w:val="22"/>
        </w:rPr>
        <w:t>Movimentações filtradas por visibilidade: visíveis, não visíveis ou todas;</w:t>
      </w:r>
    </w:p>
    <w:p w:rsidRPr="009B7295" w:rsidR="00FE247C" w:rsidP="2D63B6E8" w:rsidRDefault="003C1019" w14:paraId="3E11A0AB" w14:textId="5906207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Bidi" w:hAnsiTheme="minorBidi" w:eastAsiaTheme="minorBidi" w:cstheme="minorBidi"/>
          <w:sz w:val="22"/>
          <w:szCs w:val="22"/>
        </w:rPr>
      </w:pPr>
      <w:r w:rsidRPr="2D63B6E8" w:rsidR="003C1019">
        <w:rPr>
          <w:rFonts w:cs="Arial" w:cstheme="minorBidi"/>
          <w:sz w:val="22"/>
          <w:szCs w:val="22"/>
        </w:rPr>
        <w:t>Informações de movimentação de caixa exportadas para o Excel, de acordo com o filtro selecionado na consulta de movimentações de caixa</w:t>
      </w:r>
      <w:r w:rsidRPr="2D63B6E8" w:rsidR="4F50F858">
        <w:rPr>
          <w:rFonts w:cs="Arial" w:cstheme="minorBidi"/>
          <w:sz w:val="22"/>
          <w:szCs w:val="22"/>
        </w:rPr>
        <w:t xml:space="preserve"> e a ordenação</w:t>
      </w:r>
      <w:r w:rsidRPr="2D63B6E8" w:rsidR="4F50F858">
        <w:rPr>
          <w:rFonts w:cs="Calibri" w:cstheme="minorAscii"/>
          <w:sz w:val="22"/>
          <w:szCs w:val="22"/>
        </w:rPr>
        <w:t xml:space="preserve"> informada no cadastro de seus domínios</w:t>
      </w:r>
      <w:r w:rsidRPr="2D63B6E8" w:rsidR="4F50F858">
        <w:rPr>
          <w:rFonts w:cs="Arial" w:cstheme="minorBidi"/>
          <w:sz w:val="22"/>
          <w:szCs w:val="22"/>
        </w:rPr>
        <w:t>;</w:t>
      </w:r>
    </w:p>
    <w:p w:rsidR="4F50F858" w:rsidP="2D63B6E8" w:rsidRDefault="4F50F858" w14:paraId="17E4B3AD" w14:textId="3DB94A5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D63B6E8" w:rsidR="4F50F858">
        <w:rPr>
          <w:rFonts w:ascii="Calibri" w:hAnsi="Calibri" w:eastAsia="ＭＳ 明朝" w:cs="Arial" w:cstheme="minorBidi"/>
          <w:sz w:val="22"/>
          <w:szCs w:val="22"/>
        </w:rPr>
        <w:t xml:space="preserve">Informações dos documentos de pagamento </w:t>
      </w:r>
      <w:r w:rsidRPr="2D63B6E8" w:rsidR="6BFFF83B">
        <w:rPr>
          <w:rFonts w:ascii="Calibri" w:hAnsi="Calibri" w:eastAsia="ＭＳ 明朝" w:cs="Arial" w:cstheme="minorBidi"/>
          <w:sz w:val="22"/>
          <w:szCs w:val="22"/>
        </w:rPr>
        <w:t xml:space="preserve">(número do documento, valor, data e observações) </w:t>
      </w:r>
      <w:r w:rsidRPr="2D63B6E8" w:rsidR="4F50F858">
        <w:rPr>
          <w:rFonts w:ascii="Calibri" w:hAnsi="Calibri" w:eastAsia="ＭＳ 明朝" w:cs="Arial" w:cstheme="minorBidi"/>
          <w:sz w:val="22"/>
          <w:szCs w:val="22"/>
        </w:rPr>
        <w:t>exibidas logo abaixo das movimentações manuais às quais estão associadas;</w:t>
      </w:r>
    </w:p>
    <w:p w:rsidR="2D63B6E8" w:rsidP="2D63B6E8" w:rsidRDefault="2D63B6E8" w14:paraId="537DEF4D" w14:textId="05D4197B">
      <w:pPr>
        <w:pStyle w:val="Normal"/>
        <w:rPr>
          <w:rFonts w:ascii="Calibri" w:hAnsi="Calibri" w:eastAsia="ＭＳ 明朝" w:cs="Times New Roman"/>
          <w:sz w:val="24"/>
          <w:szCs w:val="24"/>
        </w:rPr>
      </w:pPr>
    </w:p>
    <w:sectPr w:rsidRPr="009B7295" w:rsidR="00FE247C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6A91" w:rsidP="003534FD" w:rsidRDefault="00736A91" w14:paraId="161EFDE9" w14:textId="77777777">
      <w:r>
        <w:separator/>
      </w:r>
    </w:p>
  </w:endnote>
  <w:endnote w:type="continuationSeparator" w:id="0">
    <w:p w:rsidR="00736A91" w:rsidP="003534FD" w:rsidRDefault="00736A91" w14:paraId="0EA7A52C" w14:textId="77777777">
      <w:r>
        <w:continuationSeparator/>
      </w:r>
    </w:p>
  </w:endnote>
  <w:endnote w:type="continuationNotice" w:id="1">
    <w:p w:rsidR="00736A91" w:rsidRDefault="00736A91" w14:paraId="2DD442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7B46" w:rsidRDefault="00AB7B4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6A91" w:rsidP="003534FD" w:rsidRDefault="00736A91" w14:paraId="050D9ED8" w14:textId="77777777">
      <w:r>
        <w:separator/>
      </w:r>
    </w:p>
  </w:footnote>
  <w:footnote w:type="continuationSeparator" w:id="0">
    <w:p w:rsidR="00736A91" w:rsidP="003534FD" w:rsidRDefault="00736A91" w14:paraId="11761BB6" w14:textId="77777777">
      <w:r>
        <w:continuationSeparator/>
      </w:r>
    </w:p>
  </w:footnote>
  <w:footnote w:type="continuationNotice" w:id="1">
    <w:p w:rsidR="00736A91" w:rsidRDefault="00736A91" w14:paraId="7596B1E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7B46" w:rsidRDefault="00AB7B4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7B46" w:rsidRDefault="00AB7B46" w14:paraId="2916C19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BF"/>
    <w:rsid w:val="000050DD"/>
    <w:rsid w:val="00005157"/>
    <w:rsid w:val="00010453"/>
    <w:rsid w:val="000135D1"/>
    <w:rsid w:val="000212C9"/>
    <w:rsid w:val="00064E9B"/>
    <w:rsid w:val="00081C2D"/>
    <w:rsid w:val="000850BB"/>
    <w:rsid w:val="0009034E"/>
    <w:rsid w:val="00092451"/>
    <w:rsid w:val="0009590D"/>
    <w:rsid w:val="000B193A"/>
    <w:rsid w:val="000C2765"/>
    <w:rsid w:val="000D2369"/>
    <w:rsid w:val="000D324E"/>
    <w:rsid w:val="000E5067"/>
    <w:rsid w:val="00125182"/>
    <w:rsid w:val="0014602F"/>
    <w:rsid w:val="00172754"/>
    <w:rsid w:val="0018094F"/>
    <w:rsid w:val="00190F86"/>
    <w:rsid w:val="001B4CDC"/>
    <w:rsid w:val="001B5270"/>
    <w:rsid w:val="001E66E5"/>
    <w:rsid w:val="00231A20"/>
    <w:rsid w:val="002560AC"/>
    <w:rsid w:val="00272A36"/>
    <w:rsid w:val="002C1F83"/>
    <w:rsid w:val="002E19D8"/>
    <w:rsid w:val="002E9C07"/>
    <w:rsid w:val="00311512"/>
    <w:rsid w:val="00320C41"/>
    <w:rsid w:val="003300BD"/>
    <w:rsid w:val="00343839"/>
    <w:rsid w:val="0035080D"/>
    <w:rsid w:val="003534FD"/>
    <w:rsid w:val="00364A3C"/>
    <w:rsid w:val="003831FF"/>
    <w:rsid w:val="00393F54"/>
    <w:rsid w:val="00396C4A"/>
    <w:rsid w:val="003C1019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86C12"/>
    <w:rsid w:val="00492B51"/>
    <w:rsid w:val="004A37B2"/>
    <w:rsid w:val="004A458C"/>
    <w:rsid w:val="004B0B81"/>
    <w:rsid w:val="004C65DB"/>
    <w:rsid w:val="004E7977"/>
    <w:rsid w:val="004F696F"/>
    <w:rsid w:val="005008F3"/>
    <w:rsid w:val="005025E6"/>
    <w:rsid w:val="005060EE"/>
    <w:rsid w:val="0051487C"/>
    <w:rsid w:val="00531EC6"/>
    <w:rsid w:val="0054426C"/>
    <w:rsid w:val="00555C8F"/>
    <w:rsid w:val="005A59A2"/>
    <w:rsid w:val="005A6C57"/>
    <w:rsid w:val="005B0E63"/>
    <w:rsid w:val="005C1F43"/>
    <w:rsid w:val="005C3627"/>
    <w:rsid w:val="005C3FCA"/>
    <w:rsid w:val="005D2B35"/>
    <w:rsid w:val="005E02FD"/>
    <w:rsid w:val="00610FD6"/>
    <w:rsid w:val="006706CE"/>
    <w:rsid w:val="006812C1"/>
    <w:rsid w:val="00696AEA"/>
    <w:rsid w:val="006C0FB8"/>
    <w:rsid w:val="006D7E7F"/>
    <w:rsid w:val="006D8F89"/>
    <w:rsid w:val="006E2F44"/>
    <w:rsid w:val="006F61E3"/>
    <w:rsid w:val="00723C32"/>
    <w:rsid w:val="00736A91"/>
    <w:rsid w:val="007467E5"/>
    <w:rsid w:val="007775F4"/>
    <w:rsid w:val="00792569"/>
    <w:rsid w:val="007B3129"/>
    <w:rsid w:val="007B3208"/>
    <w:rsid w:val="007B4E32"/>
    <w:rsid w:val="007B5C65"/>
    <w:rsid w:val="007B712B"/>
    <w:rsid w:val="007E185A"/>
    <w:rsid w:val="00823CA9"/>
    <w:rsid w:val="008262FD"/>
    <w:rsid w:val="00833A13"/>
    <w:rsid w:val="00835903"/>
    <w:rsid w:val="00835A27"/>
    <w:rsid w:val="00836B6A"/>
    <w:rsid w:val="008373D5"/>
    <w:rsid w:val="00837DBC"/>
    <w:rsid w:val="00860E96"/>
    <w:rsid w:val="00866C41"/>
    <w:rsid w:val="00883546"/>
    <w:rsid w:val="00885B71"/>
    <w:rsid w:val="008955D7"/>
    <w:rsid w:val="00896C70"/>
    <w:rsid w:val="008A4C1B"/>
    <w:rsid w:val="008A56FA"/>
    <w:rsid w:val="008A7808"/>
    <w:rsid w:val="008D3AF2"/>
    <w:rsid w:val="008E11FD"/>
    <w:rsid w:val="00932AD6"/>
    <w:rsid w:val="00953802"/>
    <w:rsid w:val="009539DB"/>
    <w:rsid w:val="00962E3D"/>
    <w:rsid w:val="00963C60"/>
    <w:rsid w:val="00986F29"/>
    <w:rsid w:val="009B190A"/>
    <w:rsid w:val="009B7295"/>
    <w:rsid w:val="009B78D1"/>
    <w:rsid w:val="009C3C8F"/>
    <w:rsid w:val="009C3EB4"/>
    <w:rsid w:val="009E7E43"/>
    <w:rsid w:val="009F529C"/>
    <w:rsid w:val="00A34387"/>
    <w:rsid w:val="00A36604"/>
    <w:rsid w:val="00A41AE5"/>
    <w:rsid w:val="00A50778"/>
    <w:rsid w:val="00AB4C0A"/>
    <w:rsid w:val="00AB7B46"/>
    <w:rsid w:val="00AC646F"/>
    <w:rsid w:val="00B14A3F"/>
    <w:rsid w:val="00B44CED"/>
    <w:rsid w:val="00B55755"/>
    <w:rsid w:val="00B55F3E"/>
    <w:rsid w:val="00B6186E"/>
    <w:rsid w:val="00B65FF5"/>
    <w:rsid w:val="00B661B0"/>
    <w:rsid w:val="00BB503E"/>
    <w:rsid w:val="00BD1BC3"/>
    <w:rsid w:val="00BE1CF9"/>
    <w:rsid w:val="00BE4783"/>
    <w:rsid w:val="00BF4616"/>
    <w:rsid w:val="00C106FA"/>
    <w:rsid w:val="00C1573F"/>
    <w:rsid w:val="00C25764"/>
    <w:rsid w:val="00C70CA4"/>
    <w:rsid w:val="00C7217E"/>
    <w:rsid w:val="00C77CE9"/>
    <w:rsid w:val="00CA2C30"/>
    <w:rsid w:val="00CA7BC9"/>
    <w:rsid w:val="00CB1C9F"/>
    <w:rsid w:val="00CB43A1"/>
    <w:rsid w:val="00CB59AC"/>
    <w:rsid w:val="00CD2A0E"/>
    <w:rsid w:val="00CF1D83"/>
    <w:rsid w:val="00CF5EB9"/>
    <w:rsid w:val="00D04C92"/>
    <w:rsid w:val="00D21A30"/>
    <w:rsid w:val="00D271C7"/>
    <w:rsid w:val="00D34590"/>
    <w:rsid w:val="00D4370A"/>
    <w:rsid w:val="00D641C4"/>
    <w:rsid w:val="00DA228B"/>
    <w:rsid w:val="00DB5390"/>
    <w:rsid w:val="00DB599D"/>
    <w:rsid w:val="00DE5D39"/>
    <w:rsid w:val="00E25ED4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F1B87"/>
    <w:rsid w:val="00F33B6E"/>
    <w:rsid w:val="00F5278C"/>
    <w:rsid w:val="00F62648"/>
    <w:rsid w:val="00F7BF3B"/>
    <w:rsid w:val="00FB46A6"/>
    <w:rsid w:val="00FB56CA"/>
    <w:rsid w:val="00FD0FA5"/>
    <w:rsid w:val="00FE1807"/>
    <w:rsid w:val="00FE247C"/>
    <w:rsid w:val="010420A8"/>
    <w:rsid w:val="014BD291"/>
    <w:rsid w:val="014DC21F"/>
    <w:rsid w:val="01672ACD"/>
    <w:rsid w:val="017D0B16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ABF4F6"/>
    <w:rsid w:val="02C7F758"/>
    <w:rsid w:val="02CA128A"/>
    <w:rsid w:val="02D21FEE"/>
    <w:rsid w:val="02D346BE"/>
    <w:rsid w:val="03298B3C"/>
    <w:rsid w:val="0353987E"/>
    <w:rsid w:val="0355CF89"/>
    <w:rsid w:val="036F7D6B"/>
    <w:rsid w:val="039D3519"/>
    <w:rsid w:val="03A4FC25"/>
    <w:rsid w:val="0415BFE7"/>
    <w:rsid w:val="04816D59"/>
    <w:rsid w:val="04C55B9D"/>
    <w:rsid w:val="04D0C548"/>
    <w:rsid w:val="05100F47"/>
    <w:rsid w:val="052BC825"/>
    <w:rsid w:val="054181F0"/>
    <w:rsid w:val="058849A8"/>
    <w:rsid w:val="058D80F5"/>
    <w:rsid w:val="05DB69E7"/>
    <w:rsid w:val="05E49730"/>
    <w:rsid w:val="05E5E862"/>
    <w:rsid w:val="05E88CC4"/>
    <w:rsid w:val="05F0BA0F"/>
    <w:rsid w:val="061D3DBA"/>
    <w:rsid w:val="065348A4"/>
    <w:rsid w:val="06BBAECA"/>
    <w:rsid w:val="06E6B82B"/>
    <w:rsid w:val="06F13D7C"/>
    <w:rsid w:val="06F3705E"/>
    <w:rsid w:val="07438242"/>
    <w:rsid w:val="07E6C002"/>
    <w:rsid w:val="07E96626"/>
    <w:rsid w:val="07EBCBB9"/>
    <w:rsid w:val="08738874"/>
    <w:rsid w:val="08762C94"/>
    <w:rsid w:val="0879CA77"/>
    <w:rsid w:val="089D39B9"/>
    <w:rsid w:val="092C807C"/>
    <w:rsid w:val="09A01F91"/>
    <w:rsid w:val="09AF80D3"/>
    <w:rsid w:val="09B10BD0"/>
    <w:rsid w:val="09B7CC14"/>
    <w:rsid w:val="09D6CE47"/>
    <w:rsid w:val="09DEBEEF"/>
    <w:rsid w:val="09EBB113"/>
    <w:rsid w:val="09F3349A"/>
    <w:rsid w:val="09FAC729"/>
    <w:rsid w:val="0A0C101A"/>
    <w:rsid w:val="0A2A4F78"/>
    <w:rsid w:val="0A7EE37C"/>
    <w:rsid w:val="0ABEE3A6"/>
    <w:rsid w:val="0B1A6D5E"/>
    <w:rsid w:val="0B7035EB"/>
    <w:rsid w:val="0B9C6372"/>
    <w:rsid w:val="0BD95CEE"/>
    <w:rsid w:val="0BED0BE5"/>
    <w:rsid w:val="0BFE0409"/>
    <w:rsid w:val="0C5083B8"/>
    <w:rsid w:val="0D54B26B"/>
    <w:rsid w:val="0D673BB0"/>
    <w:rsid w:val="0D8C3039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37CED1"/>
    <w:rsid w:val="1168F6CF"/>
    <w:rsid w:val="118F6DA6"/>
    <w:rsid w:val="1211F14F"/>
    <w:rsid w:val="127F5795"/>
    <w:rsid w:val="12A7CCE6"/>
    <w:rsid w:val="131AA301"/>
    <w:rsid w:val="1329C759"/>
    <w:rsid w:val="135C104B"/>
    <w:rsid w:val="1373152C"/>
    <w:rsid w:val="13735CD8"/>
    <w:rsid w:val="1397CC67"/>
    <w:rsid w:val="13DEF56D"/>
    <w:rsid w:val="1409E7C3"/>
    <w:rsid w:val="146EC7AF"/>
    <w:rsid w:val="14739752"/>
    <w:rsid w:val="149371AC"/>
    <w:rsid w:val="14ADD811"/>
    <w:rsid w:val="14D51577"/>
    <w:rsid w:val="151188B4"/>
    <w:rsid w:val="15125C49"/>
    <w:rsid w:val="152C3BCF"/>
    <w:rsid w:val="1582EE7B"/>
    <w:rsid w:val="15DBB170"/>
    <w:rsid w:val="164A2C6B"/>
    <w:rsid w:val="169F2301"/>
    <w:rsid w:val="16FFE344"/>
    <w:rsid w:val="1712A98B"/>
    <w:rsid w:val="17659992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EA14F"/>
    <w:rsid w:val="1A526508"/>
    <w:rsid w:val="1A8CCBD0"/>
    <w:rsid w:val="1A903C53"/>
    <w:rsid w:val="1AE62EA2"/>
    <w:rsid w:val="1B10C627"/>
    <w:rsid w:val="1B3A2505"/>
    <w:rsid w:val="1B401E54"/>
    <w:rsid w:val="1B7F7843"/>
    <w:rsid w:val="1BE915FD"/>
    <w:rsid w:val="1BE98D03"/>
    <w:rsid w:val="1BF69A8F"/>
    <w:rsid w:val="1C59071C"/>
    <w:rsid w:val="1C605264"/>
    <w:rsid w:val="1C7E0CE3"/>
    <w:rsid w:val="1CC6FEFF"/>
    <w:rsid w:val="1CE69B05"/>
    <w:rsid w:val="1D102F66"/>
    <w:rsid w:val="1D5627AC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5CFC43"/>
    <w:rsid w:val="1F6865EE"/>
    <w:rsid w:val="1FDD6108"/>
    <w:rsid w:val="1FE9983C"/>
    <w:rsid w:val="1FF16662"/>
    <w:rsid w:val="201E3BC7"/>
    <w:rsid w:val="2033510B"/>
    <w:rsid w:val="20386FD7"/>
    <w:rsid w:val="205B901D"/>
    <w:rsid w:val="20AFC535"/>
    <w:rsid w:val="2125BE3D"/>
    <w:rsid w:val="2138570E"/>
    <w:rsid w:val="216A5B8F"/>
    <w:rsid w:val="218305DA"/>
    <w:rsid w:val="218D36C3"/>
    <w:rsid w:val="2199B771"/>
    <w:rsid w:val="21E99EBF"/>
    <w:rsid w:val="2205DA80"/>
    <w:rsid w:val="221F5089"/>
    <w:rsid w:val="225D441C"/>
    <w:rsid w:val="22A006B0"/>
    <w:rsid w:val="22FFDF6C"/>
    <w:rsid w:val="23062BF0"/>
    <w:rsid w:val="23548B57"/>
    <w:rsid w:val="23998F69"/>
    <w:rsid w:val="23A01661"/>
    <w:rsid w:val="23BFD9BB"/>
    <w:rsid w:val="244B47BF"/>
    <w:rsid w:val="246176A7"/>
    <w:rsid w:val="24646324"/>
    <w:rsid w:val="24826388"/>
    <w:rsid w:val="24A67CD1"/>
    <w:rsid w:val="25066474"/>
    <w:rsid w:val="2556F14B"/>
    <w:rsid w:val="25BE34B4"/>
    <w:rsid w:val="263DCCB2"/>
    <w:rsid w:val="2688DAA2"/>
    <w:rsid w:val="2692EE53"/>
    <w:rsid w:val="2697CBEC"/>
    <w:rsid w:val="275BC00C"/>
    <w:rsid w:val="27896F2E"/>
    <w:rsid w:val="27C38C90"/>
    <w:rsid w:val="2805A372"/>
    <w:rsid w:val="280EFBCA"/>
    <w:rsid w:val="28339C4D"/>
    <w:rsid w:val="287F3F7B"/>
    <w:rsid w:val="288D9133"/>
    <w:rsid w:val="28E15D48"/>
    <w:rsid w:val="293E2002"/>
    <w:rsid w:val="294805C6"/>
    <w:rsid w:val="29506D0C"/>
    <w:rsid w:val="29537F21"/>
    <w:rsid w:val="296D3DFB"/>
    <w:rsid w:val="299E6EE7"/>
    <w:rsid w:val="29A1556E"/>
    <w:rsid w:val="29C04893"/>
    <w:rsid w:val="29F08EC1"/>
    <w:rsid w:val="2A8A98E3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251E2"/>
    <w:rsid w:val="2CD60FA9"/>
    <w:rsid w:val="2D4B26BE"/>
    <w:rsid w:val="2D63B6E8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071039"/>
    <w:rsid w:val="2F207EF3"/>
    <w:rsid w:val="2F26E0A4"/>
    <w:rsid w:val="2F3FB964"/>
    <w:rsid w:val="2F576A73"/>
    <w:rsid w:val="2F71870D"/>
    <w:rsid w:val="2FDC9214"/>
    <w:rsid w:val="2FFD131A"/>
    <w:rsid w:val="3014ADBE"/>
    <w:rsid w:val="3022E9E8"/>
    <w:rsid w:val="307D9C81"/>
    <w:rsid w:val="3082C780"/>
    <w:rsid w:val="31059838"/>
    <w:rsid w:val="320276C3"/>
    <w:rsid w:val="32FBFD04"/>
    <w:rsid w:val="330A15C6"/>
    <w:rsid w:val="332430A7"/>
    <w:rsid w:val="3387AB4A"/>
    <w:rsid w:val="3389EEDC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4D81280"/>
    <w:rsid w:val="3516A40E"/>
    <w:rsid w:val="356C18D7"/>
    <w:rsid w:val="356CEFF4"/>
    <w:rsid w:val="358E4E7D"/>
    <w:rsid w:val="359A00A2"/>
    <w:rsid w:val="360752C2"/>
    <w:rsid w:val="366231BA"/>
    <w:rsid w:val="367D4BCA"/>
    <w:rsid w:val="3696613D"/>
    <w:rsid w:val="36BF197B"/>
    <w:rsid w:val="36CCA55B"/>
    <w:rsid w:val="370D9E47"/>
    <w:rsid w:val="37AF65B7"/>
    <w:rsid w:val="37B2E94A"/>
    <w:rsid w:val="37BBB2A0"/>
    <w:rsid w:val="37CB4906"/>
    <w:rsid w:val="384EBFB5"/>
    <w:rsid w:val="385CB05B"/>
    <w:rsid w:val="38E7DC30"/>
    <w:rsid w:val="390C082C"/>
    <w:rsid w:val="397D6E41"/>
    <w:rsid w:val="3988581B"/>
    <w:rsid w:val="3A35F72A"/>
    <w:rsid w:val="3A67B830"/>
    <w:rsid w:val="3AC1A975"/>
    <w:rsid w:val="3B08C280"/>
    <w:rsid w:val="3B276F28"/>
    <w:rsid w:val="3B585098"/>
    <w:rsid w:val="3B7CBB46"/>
    <w:rsid w:val="3B7DAE8C"/>
    <w:rsid w:val="3BC3D370"/>
    <w:rsid w:val="3BCCE155"/>
    <w:rsid w:val="3C0C2CB4"/>
    <w:rsid w:val="3C37071E"/>
    <w:rsid w:val="3CD356CC"/>
    <w:rsid w:val="3CD4D25D"/>
    <w:rsid w:val="3E70A2BE"/>
    <w:rsid w:val="3F0217A1"/>
    <w:rsid w:val="3F349BA9"/>
    <w:rsid w:val="3F7632B7"/>
    <w:rsid w:val="3FB0DF4C"/>
    <w:rsid w:val="3FB7936A"/>
    <w:rsid w:val="3FDC5E1F"/>
    <w:rsid w:val="3FEE91F1"/>
    <w:rsid w:val="40990285"/>
    <w:rsid w:val="40D62DD0"/>
    <w:rsid w:val="41015552"/>
    <w:rsid w:val="412AC5B3"/>
    <w:rsid w:val="41319B1E"/>
    <w:rsid w:val="41484045"/>
    <w:rsid w:val="414CC8B2"/>
    <w:rsid w:val="4154D4F7"/>
    <w:rsid w:val="4174A511"/>
    <w:rsid w:val="4174E808"/>
    <w:rsid w:val="41811EFD"/>
    <w:rsid w:val="41C59209"/>
    <w:rsid w:val="41E1AF19"/>
    <w:rsid w:val="41E4F633"/>
    <w:rsid w:val="426AFDFD"/>
    <w:rsid w:val="42E6FF13"/>
    <w:rsid w:val="42F2AAA9"/>
    <w:rsid w:val="42F5A583"/>
    <w:rsid w:val="42FD8977"/>
    <w:rsid w:val="4346DB97"/>
    <w:rsid w:val="43BAAB3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4AA6C1"/>
    <w:rsid w:val="45650DFD"/>
    <w:rsid w:val="45892D2C"/>
    <w:rsid w:val="458A33E3"/>
    <w:rsid w:val="459845CD"/>
    <w:rsid w:val="45EA06A7"/>
    <w:rsid w:val="45F82F69"/>
    <w:rsid w:val="466110B5"/>
    <w:rsid w:val="4673FD30"/>
    <w:rsid w:val="47349100"/>
    <w:rsid w:val="476F7796"/>
    <w:rsid w:val="479B2CD9"/>
    <w:rsid w:val="47B7D23D"/>
    <w:rsid w:val="47CA9DD2"/>
    <w:rsid w:val="47D0FA9A"/>
    <w:rsid w:val="481821AB"/>
    <w:rsid w:val="481CB9BC"/>
    <w:rsid w:val="4871BAB8"/>
    <w:rsid w:val="48824783"/>
    <w:rsid w:val="48B112E1"/>
    <w:rsid w:val="48B1434D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0A9BA1"/>
    <w:rsid w:val="4B1113D7"/>
    <w:rsid w:val="4B265675"/>
    <w:rsid w:val="4B6C9650"/>
    <w:rsid w:val="4B72B01C"/>
    <w:rsid w:val="4BC7F861"/>
    <w:rsid w:val="4C09FD02"/>
    <w:rsid w:val="4C340AC7"/>
    <w:rsid w:val="4C54003C"/>
    <w:rsid w:val="4C972517"/>
    <w:rsid w:val="4CBCAEC8"/>
    <w:rsid w:val="4CED0608"/>
    <w:rsid w:val="4CF32CA7"/>
    <w:rsid w:val="4CF45003"/>
    <w:rsid w:val="4CFDB15A"/>
    <w:rsid w:val="4D6928A2"/>
    <w:rsid w:val="4E403C1E"/>
    <w:rsid w:val="4E79D318"/>
    <w:rsid w:val="4EAA50DE"/>
    <w:rsid w:val="4EC67EAD"/>
    <w:rsid w:val="4F2C118B"/>
    <w:rsid w:val="4F50F858"/>
    <w:rsid w:val="4F9B0087"/>
    <w:rsid w:val="4FD4B0EC"/>
    <w:rsid w:val="5016FA6D"/>
    <w:rsid w:val="503BB8E2"/>
    <w:rsid w:val="50523E7C"/>
    <w:rsid w:val="508E4EDD"/>
    <w:rsid w:val="50A8507E"/>
    <w:rsid w:val="50D8214C"/>
    <w:rsid w:val="50FA2C66"/>
    <w:rsid w:val="50FD317F"/>
    <w:rsid w:val="511659DC"/>
    <w:rsid w:val="513E49D1"/>
    <w:rsid w:val="515EB483"/>
    <w:rsid w:val="5195516B"/>
    <w:rsid w:val="51B16BB1"/>
    <w:rsid w:val="51B33CC4"/>
    <w:rsid w:val="51D6D8A1"/>
    <w:rsid w:val="51EADB27"/>
    <w:rsid w:val="51F0F472"/>
    <w:rsid w:val="5210016C"/>
    <w:rsid w:val="52207C41"/>
    <w:rsid w:val="525DA078"/>
    <w:rsid w:val="52E94E43"/>
    <w:rsid w:val="52ECC80A"/>
    <w:rsid w:val="5333A2CD"/>
    <w:rsid w:val="53AB3909"/>
    <w:rsid w:val="53C5271E"/>
    <w:rsid w:val="5416302E"/>
    <w:rsid w:val="5434D241"/>
    <w:rsid w:val="5437E1E1"/>
    <w:rsid w:val="544D3CB5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09D209"/>
    <w:rsid w:val="56648582"/>
    <w:rsid w:val="5679AC16"/>
    <w:rsid w:val="569E96E1"/>
    <w:rsid w:val="56A4A277"/>
    <w:rsid w:val="56B16F3A"/>
    <w:rsid w:val="56C00E06"/>
    <w:rsid w:val="56DB4994"/>
    <w:rsid w:val="5717934E"/>
    <w:rsid w:val="5718DF58"/>
    <w:rsid w:val="572AD931"/>
    <w:rsid w:val="5756A9D4"/>
    <w:rsid w:val="57DEF7B1"/>
    <w:rsid w:val="57EACE06"/>
    <w:rsid w:val="57EEB9B3"/>
    <w:rsid w:val="5831B27C"/>
    <w:rsid w:val="584CE26F"/>
    <w:rsid w:val="58DF9359"/>
    <w:rsid w:val="58E4AE73"/>
    <w:rsid w:val="5908255B"/>
    <w:rsid w:val="59511ED8"/>
    <w:rsid w:val="59573A5F"/>
    <w:rsid w:val="59F9C1F9"/>
    <w:rsid w:val="5A034574"/>
    <w:rsid w:val="5A0FA9A6"/>
    <w:rsid w:val="5A2925AE"/>
    <w:rsid w:val="5A5D895B"/>
    <w:rsid w:val="5A9DEF60"/>
    <w:rsid w:val="5AF520B6"/>
    <w:rsid w:val="5B0E3D80"/>
    <w:rsid w:val="5B597D99"/>
    <w:rsid w:val="5B616EBC"/>
    <w:rsid w:val="5B78135E"/>
    <w:rsid w:val="5B968E3D"/>
    <w:rsid w:val="5BC5062C"/>
    <w:rsid w:val="5BE15734"/>
    <w:rsid w:val="5BF1F489"/>
    <w:rsid w:val="5C088D84"/>
    <w:rsid w:val="5C1786B7"/>
    <w:rsid w:val="5C198CB1"/>
    <w:rsid w:val="5C1E4B9A"/>
    <w:rsid w:val="5C1F93EB"/>
    <w:rsid w:val="5C2202F8"/>
    <w:rsid w:val="5C5EB5AB"/>
    <w:rsid w:val="5C60AA7F"/>
    <w:rsid w:val="5CBCE2CC"/>
    <w:rsid w:val="5CC15CB6"/>
    <w:rsid w:val="5D297E83"/>
    <w:rsid w:val="5D83B5FA"/>
    <w:rsid w:val="5DA45DE5"/>
    <w:rsid w:val="5DE3C3C9"/>
    <w:rsid w:val="5E16E394"/>
    <w:rsid w:val="5E40BB70"/>
    <w:rsid w:val="5E954431"/>
    <w:rsid w:val="5EABC1E0"/>
    <w:rsid w:val="5EB8B8CC"/>
    <w:rsid w:val="5F885307"/>
    <w:rsid w:val="5F89BCD9"/>
    <w:rsid w:val="5F9F84D3"/>
    <w:rsid w:val="5FA3B14F"/>
    <w:rsid w:val="5FB4B719"/>
    <w:rsid w:val="5FF8FD78"/>
    <w:rsid w:val="60CE1CD4"/>
    <w:rsid w:val="60D1CF7D"/>
    <w:rsid w:val="60D523DC"/>
    <w:rsid w:val="61525AA6"/>
    <w:rsid w:val="615D4E6C"/>
    <w:rsid w:val="61624C44"/>
    <w:rsid w:val="617EEB5D"/>
    <w:rsid w:val="61D458CB"/>
    <w:rsid w:val="61D5FD7A"/>
    <w:rsid w:val="61DC1966"/>
    <w:rsid w:val="621EA4C6"/>
    <w:rsid w:val="6251EFFA"/>
    <w:rsid w:val="6290B7DD"/>
    <w:rsid w:val="6297D365"/>
    <w:rsid w:val="62B501A3"/>
    <w:rsid w:val="62CDF72F"/>
    <w:rsid w:val="62FADB2F"/>
    <w:rsid w:val="635D1764"/>
    <w:rsid w:val="63EB4344"/>
    <w:rsid w:val="64761355"/>
    <w:rsid w:val="64F545AC"/>
    <w:rsid w:val="65106539"/>
    <w:rsid w:val="65261BD1"/>
    <w:rsid w:val="65864F53"/>
    <w:rsid w:val="65D58B95"/>
    <w:rsid w:val="65E8298F"/>
    <w:rsid w:val="663309E6"/>
    <w:rsid w:val="666BB6B3"/>
    <w:rsid w:val="6718B77C"/>
    <w:rsid w:val="673F3C3B"/>
    <w:rsid w:val="676FCF96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BA909"/>
    <w:rsid w:val="696FD899"/>
    <w:rsid w:val="6A0AA227"/>
    <w:rsid w:val="6A1BA638"/>
    <w:rsid w:val="6A2FEB89"/>
    <w:rsid w:val="6AACD634"/>
    <w:rsid w:val="6AC7F721"/>
    <w:rsid w:val="6AE29C21"/>
    <w:rsid w:val="6AE49061"/>
    <w:rsid w:val="6AF261D9"/>
    <w:rsid w:val="6B587BF8"/>
    <w:rsid w:val="6B94BD36"/>
    <w:rsid w:val="6BAFF7EF"/>
    <w:rsid w:val="6BDA8864"/>
    <w:rsid w:val="6BFFF83B"/>
    <w:rsid w:val="6C1AA6D0"/>
    <w:rsid w:val="6C3084D4"/>
    <w:rsid w:val="6C7E4EC4"/>
    <w:rsid w:val="6C81C569"/>
    <w:rsid w:val="6C8ACADB"/>
    <w:rsid w:val="6C97C044"/>
    <w:rsid w:val="6CDA788A"/>
    <w:rsid w:val="6CEC9279"/>
    <w:rsid w:val="6CEFA23D"/>
    <w:rsid w:val="6CFA6668"/>
    <w:rsid w:val="6D5233D8"/>
    <w:rsid w:val="6D98C1DE"/>
    <w:rsid w:val="6DE35A87"/>
    <w:rsid w:val="6DF546E8"/>
    <w:rsid w:val="6E21B5CC"/>
    <w:rsid w:val="6E62DABC"/>
    <w:rsid w:val="6E77A70A"/>
    <w:rsid w:val="6EA18593"/>
    <w:rsid w:val="6EC9D330"/>
    <w:rsid w:val="6EC9D3B1"/>
    <w:rsid w:val="6F2B60B0"/>
    <w:rsid w:val="6F4A1FD4"/>
    <w:rsid w:val="6F4FBD72"/>
    <w:rsid w:val="6F66BCEF"/>
    <w:rsid w:val="6F6C39E9"/>
    <w:rsid w:val="6F7C6DDB"/>
    <w:rsid w:val="6F9CB311"/>
    <w:rsid w:val="6FA1B46D"/>
    <w:rsid w:val="7035837D"/>
    <w:rsid w:val="708714CD"/>
    <w:rsid w:val="7121758D"/>
    <w:rsid w:val="7150B0FC"/>
    <w:rsid w:val="7172EA3A"/>
    <w:rsid w:val="71AB2467"/>
    <w:rsid w:val="71DBB63A"/>
    <w:rsid w:val="71E89A42"/>
    <w:rsid w:val="72236245"/>
    <w:rsid w:val="727A2486"/>
    <w:rsid w:val="728A134A"/>
    <w:rsid w:val="72AA5BC6"/>
    <w:rsid w:val="72EC815D"/>
    <w:rsid w:val="7311D4D3"/>
    <w:rsid w:val="73418CA7"/>
    <w:rsid w:val="7341D7C8"/>
    <w:rsid w:val="736FCF0A"/>
    <w:rsid w:val="7374D95D"/>
    <w:rsid w:val="737CF7B1"/>
    <w:rsid w:val="738202DC"/>
    <w:rsid w:val="7426F158"/>
    <w:rsid w:val="745462D5"/>
    <w:rsid w:val="7458F196"/>
    <w:rsid w:val="7474CF32"/>
    <w:rsid w:val="748851BE"/>
    <w:rsid w:val="74D5C833"/>
    <w:rsid w:val="75306A15"/>
    <w:rsid w:val="754E9E2B"/>
    <w:rsid w:val="757456D8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3B9B9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9D045FC"/>
    <w:rsid w:val="79D7CEEC"/>
    <w:rsid w:val="7A171314"/>
    <w:rsid w:val="7A4D6CDD"/>
    <w:rsid w:val="7AD688E1"/>
    <w:rsid w:val="7B0629F7"/>
    <w:rsid w:val="7B540A54"/>
    <w:rsid w:val="7BBCC7C5"/>
    <w:rsid w:val="7C15181D"/>
    <w:rsid w:val="7C687CC4"/>
    <w:rsid w:val="7C71ABE4"/>
    <w:rsid w:val="7C91F063"/>
    <w:rsid w:val="7CA9E7DE"/>
    <w:rsid w:val="7D19A5AD"/>
    <w:rsid w:val="7DFEAECA"/>
    <w:rsid w:val="7E1467C9"/>
    <w:rsid w:val="7E71FE98"/>
    <w:rsid w:val="7E9ED759"/>
    <w:rsid w:val="7ECAC0DD"/>
    <w:rsid w:val="7F33C7DC"/>
    <w:rsid w:val="7F494256"/>
    <w:rsid w:val="7F8FC552"/>
    <w:rsid w:val="7F932E4C"/>
    <w:rsid w:val="7FB6964A"/>
    <w:rsid w:val="7FBB969D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ListParagraph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TOC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534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5755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5755"/>
    <w:rPr>
      <w:rFonts w:ascii="Segoe UI" w:hAnsi="Segoe UI" w:cs="Segoe UI" w:eastAsiaTheme="minorEastAsia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55e3cdfc68084d8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ebef-d6cf-4007-9912-94e49fe38778}"/>
      </w:docPartPr>
      <w:docPartBody>
        <w:p w14:paraId="4255395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4f8fb1-92be-45e9-97a4-44c002fb0eec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D03F3-0629-46F3-A856-E65043B5CE72}"/>
</file>

<file path=customXml/itemProps2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691102-123D-47AC-B09C-7077DD49EF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Karen Macambira Ferreira</lastModifiedBy>
  <revision>13</revision>
  <dcterms:created xsi:type="dcterms:W3CDTF">2021-04-06T18:43:00.0000000Z</dcterms:created>
  <dcterms:modified xsi:type="dcterms:W3CDTF">2021-05-20T19:43:09.9619576Z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MSIP_Label_19540963-e559-4020-8a90-fe8a502c2801_Enabled">
    <vt:lpwstr>true</vt:lpwstr>
  </property>
  <property fmtid="{D5CDD505-2E9C-101B-9397-08002B2CF9AE}" pid="4" name="MSIP_Label_19540963-e559-4020-8a90-fe8a502c2801_SetDate">
    <vt:lpwstr>2021-04-12T18:31:35Z</vt:lpwstr>
  </property>
  <property fmtid="{D5CDD505-2E9C-101B-9397-08002B2CF9AE}" pid="5" name="MSIP_Label_19540963-e559-4020-8a90-fe8a502c2801_Method">
    <vt:lpwstr>Standard</vt:lpwstr>
  </property>
  <property fmtid="{D5CDD505-2E9C-101B-9397-08002B2CF9AE}" pid="6" name="MSIP_Label_19540963-e559-4020-8a90-fe8a502c2801_Name">
    <vt:lpwstr>19540963-e559-4020-8a90-fe8a502c2801</vt:lpwstr>
  </property>
  <property fmtid="{D5CDD505-2E9C-101B-9397-08002B2CF9AE}" pid="7" name="MSIP_Label_19540963-e559-4020-8a90-fe8a502c2801_SiteId">
    <vt:lpwstr>f25493ae-1c98-41d7-8a33-0be75f5fe603</vt:lpwstr>
  </property>
  <property fmtid="{D5CDD505-2E9C-101B-9397-08002B2CF9AE}" pid="8" name="MSIP_Label_19540963-e559-4020-8a90-fe8a502c2801_ActionId">
    <vt:lpwstr>109c4386-7abe-4eb1-a812-ef7f7d6c6641</vt:lpwstr>
  </property>
  <property fmtid="{D5CDD505-2E9C-101B-9397-08002B2CF9AE}" pid="9" name="MSIP_Label_19540963-e559-4020-8a90-fe8a502c2801_ContentBits">
    <vt:lpwstr>0</vt:lpwstr>
  </property>
  <property fmtid="{D5CDD505-2E9C-101B-9397-08002B2CF9AE}" pid="10" name="Order">
    <vt:r8>10600</vt:r8>
  </property>
  <property fmtid="{D5CDD505-2E9C-101B-9397-08002B2CF9AE}" pid="11" name="_ExtendedDescription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</Properties>
</file>