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5" w:rsidRPr="00041216" w:rsidRDefault="00041216">
      <w:pPr>
        <w:rPr>
          <w:lang w:val="en-US"/>
        </w:rPr>
      </w:pPr>
      <w:r w:rsidRPr="00041216">
        <w:rPr>
          <w:lang w:val="en-US"/>
        </w:rPr>
        <w:t>Deployment view</w:t>
      </w:r>
    </w:p>
    <w:p w:rsidR="00F834FE" w:rsidRPr="00F834FE" w:rsidRDefault="00F834FE" w:rsidP="00F834FE">
      <w:pPr>
        <w:rPr>
          <w:lang w:val="en-US"/>
        </w:rPr>
      </w:pPr>
      <w:r w:rsidRPr="00F834FE">
        <w:rPr>
          <w:lang w:val="en-US"/>
        </w:rPr>
        <w:t>The S2B was thought to mirror the architectural design. Each logic tier is mapped into a physical layer. The client si</w:t>
      </w:r>
      <w:r>
        <w:rPr>
          <w:lang w:val="en-US"/>
        </w:rPr>
        <w:t>de of the application is sited o</w:t>
      </w:r>
      <w:r w:rsidRPr="00F834FE">
        <w:rPr>
          <w:lang w:val="en-US"/>
        </w:rPr>
        <w:t>n a device for each user:</w:t>
      </w:r>
      <w:r>
        <w:rPr>
          <w:lang w:val="en-US"/>
        </w:rPr>
        <w:t xml:space="preserve"> the mobile client is deployed o</w:t>
      </w:r>
      <w:r w:rsidRPr="00F834FE">
        <w:rPr>
          <w:lang w:val="en-US"/>
        </w:rPr>
        <w:t>n a mobile device, while ,on the web side, all users can reach the application through one of the main common browser</w:t>
      </w:r>
      <w:r>
        <w:rPr>
          <w:lang w:val="en-US"/>
        </w:rPr>
        <w:t xml:space="preserve">. </w:t>
      </w:r>
      <w:r w:rsidR="005A3946">
        <w:rPr>
          <w:lang w:val="en-US"/>
        </w:rPr>
        <w:t xml:space="preserve"> The web server is placed on a separate machine because </w:t>
      </w:r>
      <w:r w:rsidR="006C7862">
        <w:rPr>
          <w:lang w:val="en-US"/>
        </w:rPr>
        <w:t>it is going to be deployed on external service like Glassfish. All the Business logic components are deployed together on a server farm, since the application is meant to be used by a large number of users. The DBMS stands apart from all other components for security purpose; it is also possible to choose a DDB, this have no impact on choice done before due to usage of JDBC that made this option transparent.</w:t>
      </w:r>
      <w:bookmarkStart w:id="0" w:name="_GoBack"/>
      <w:bookmarkEnd w:id="0"/>
    </w:p>
    <w:sectPr w:rsidR="00F834FE" w:rsidRPr="00F83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72C"/>
    <w:multiLevelType w:val="hybridMultilevel"/>
    <w:tmpl w:val="4C500B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615467"/>
    <w:multiLevelType w:val="hybridMultilevel"/>
    <w:tmpl w:val="88CEC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16"/>
    <w:rsid w:val="00041216"/>
    <w:rsid w:val="005A3946"/>
    <w:rsid w:val="006C7862"/>
    <w:rsid w:val="00BF4E55"/>
    <w:rsid w:val="00F8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2015-11-30T13:12:00Z</dcterms:created>
  <dcterms:modified xsi:type="dcterms:W3CDTF">2015-11-30T13:54:00Z</dcterms:modified>
</cp:coreProperties>
</file>