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34.0" w:type="dxa"/>
        <w:jc w:val="left"/>
        <w:tblInd w:w="-252.0" w:type="dxa"/>
        <w:tblBorders>
          <w:top w:color="000000" w:space="0" w:sz="0" w:val="nil"/>
          <w:left w:color="000000" w:space="0" w:sz="0" w:val="nil"/>
          <w:bottom w:color="999999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811"/>
        <w:gridCol w:w="802"/>
        <w:gridCol w:w="142"/>
        <w:gridCol w:w="2615"/>
        <w:gridCol w:w="910"/>
        <w:gridCol w:w="2700"/>
        <w:gridCol w:w="12"/>
        <w:gridCol w:w="142"/>
        <w:tblGridChange w:id="0">
          <w:tblGrid>
            <w:gridCol w:w="3811"/>
            <w:gridCol w:w="802"/>
            <w:gridCol w:w="142"/>
            <w:gridCol w:w="2615"/>
            <w:gridCol w:w="910"/>
            <w:gridCol w:w="2700"/>
            <w:gridCol w:w="12"/>
            <w:gridCol w:w="142"/>
          </w:tblGrid>
        </w:tblGridChange>
      </w:tblGrid>
      <w:tr>
        <w:trPr>
          <w:trHeight w:val="1060" w:hRule="atLeast"/>
        </w:trPr>
        <w:tc>
          <w:tcPr>
            <w:gridSpan w:val="8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</w:rPr>
              <w:drawing>
                <wp:inline distB="114300" distT="114300" distL="114300" distR="114300">
                  <wp:extent cx="2352675" cy="7524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752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rtl w:val="0"/>
              </w:rPr>
              <w:t xml:space="preserve">Sistemas de Informação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DATA: </w:t>
            </w:r>
            <w:r w:rsidDel="00000000" w:rsidR="00000000" w:rsidRPr="00000000">
              <w:rPr>
                <w:b w:val="1"/>
                <w:rtl w:val="0"/>
              </w:rPr>
              <w:t xml:space="preserve">15/06/2020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DISCIPLINA: </w:t>
            </w:r>
            <w:r w:rsidDel="00000000" w:rsidR="00000000" w:rsidRPr="00000000">
              <w:rPr>
                <w:b w:val="1"/>
                <w:rtl w:val="0"/>
              </w:rPr>
              <w:t xml:space="preserve">Sistemas Distribuídos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PROFESSOR(A): </w:t>
            </w:r>
            <w:r w:rsidDel="00000000" w:rsidR="00000000" w:rsidRPr="00000000">
              <w:rPr>
                <w:b w:val="1"/>
                <w:rtl w:val="0"/>
              </w:rPr>
              <w:t xml:space="preserve">Mario João Junior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PERÍODO:   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b w:val="1"/>
                <w:rtl w:val="0"/>
              </w:rPr>
              <w:t xml:space="preserve"> 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TURNO: </w:t>
            </w:r>
            <w:r w:rsidDel="00000000" w:rsidR="00000000" w:rsidRPr="00000000">
              <w:rPr>
                <w:b w:val="1"/>
                <w:rtl w:val="0"/>
              </w:rPr>
              <w:t xml:space="preserve">Noite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AVALIAÇÃO:  </w:t>
            </w:r>
            <w:r w:rsidDel="00000000" w:rsidR="00000000" w:rsidRPr="00000000">
              <w:rPr>
                <w:b w:val="1"/>
                <w:rtl w:val="0"/>
              </w:rPr>
              <w:t xml:space="preserve">Av2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8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ALUNO(A): 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GRAU:_____________________________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VISTO DO PROFESSOR: 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w6f1n13hgpdy" w:id="0"/>
      <w:bookmarkEnd w:id="0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O seu objetivo nessa avaliação é criar um sistema distribuído, seguindo o modelo cliente-servidor, para </w:t>
      </w:r>
      <w:r w:rsidDel="00000000" w:rsidR="00000000" w:rsidRPr="00000000">
        <w:rPr>
          <w:b w:val="1"/>
          <w:rtl w:val="0"/>
        </w:rPr>
        <w:t xml:space="preserve">auxiliar a Chinook no cálculo do custo de envio de brindes a seus clientes.</w:t>
      </w:r>
      <w:r w:rsidDel="00000000" w:rsidR="00000000" w:rsidRPr="00000000">
        <w:rPr>
          <w:rtl w:val="0"/>
        </w:rPr>
        <w:t xml:space="preserve"> O seu sistema deverá ser composto por duas partes (uma para o cliente e outra para o servidor) que devem possuir as características e funcionalidades descritas abaixo.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mvc7v4d8fk22" w:id="1"/>
      <w:bookmarkEnd w:id="1"/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O Cliente deverá, utilizando a API do servidor e da HERE, exibir </w:t>
      </w:r>
      <w:r w:rsidDel="00000000" w:rsidR="00000000" w:rsidRPr="00000000">
        <w:rPr>
          <w:b w:val="1"/>
          <w:rtl w:val="0"/>
        </w:rPr>
        <w:t xml:space="preserve">o custo de envio de brindes a seus melhores clientes dos países selecionados</w:t>
      </w:r>
      <w:r w:rsidDel="00000000" w:rsidR="00000000" w:rsidRPr="00000000">
        <w:rPr>
          <w:rtl w:val="0"/>
        </w:rPr>
        <w:t xml:space="preserve">. O relatório deve informar, para cada país selecionado, o custo do envio para o cliente daquele país que mais gastou na chinook. Os países selecionados para o envio de brindes foram o Brasil, os Estados Unidos, o Canadá e a França. Para cada um deles, o brinde será enviado do endereço relacionado abaixo: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8280"/>
        <w:tblGridChange w:id="0">
          <w:tblGrid>
            <w:gridCol w:w="1920"/>
            <w:gridCol w:w="8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Av. José de Souza Campos, 44, Campinas - SP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Estados Unidos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213 Madison St, New York - 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Canadá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385 Ontario St, St. Catharines, 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282 Avenue Daumesnil, Paris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Sabe-se que o custo de envio dos brindes é de US$0,01 por quilômetro.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gb55w1rmphhx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cfhvo9dl4vul" w:id="3"/>
      <w:bookmarkEnd w:id="3"/>
      <w:r w:rsidDel="00000000" w:rsidR="00000000" w:rsidRPr="00000000">
        <w:rPr>
          <w:rtl w:val="0"/>
        </w:rPr>
        <w:t xml:space="preserve">Servidor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O servidor deverá responder a chamadas RESTful e retornar dados no formato JSON. O banco de dados a ser utilizado será o banco chinook que já deve estar configurado em uma instância MySQL na AWS, assim como foi utilizado em aula. 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Seu servidor deverá implementar APENAS as seguintes rotas: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lista_clientes: que recebe um parâmetro (nome do país) e retorna os clientes que residem naquele país;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lista_pedidos: que recebe um parâmetro (id do cliente) e retorna os ids dos pedidos (invoices) que o cliente fez;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get_valor: que recebe um parâmetro (id do pedido) e retorna o valor total do pedido;</w:t>
      </w:r>
    </w:p>
    <w:p w:rsidR="00000000" w:rsidDel="00000000" w:rsidP="00000000" w:rsidRDefault="00000000" w:rsidRPr="00000000" w14:paraId="0000004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ihtup5ypd15t" w:id="4"/>
      <w:bookmarkEnd w:id="4"/>
      <w:r w:rsidDel="00000000" w:rsidR="00000000" w:rsidRPr="00000000">
        <w:rPr>
          <w:rtl w:val="0"/>
        </w:rPr>
        <w:t xml:space="preserve">Dicas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urllib.parse.quote() recebe uma string e a retorna num formato pronto para ser usado em uma url;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método index de uma lista recebe um valor e retorna o seu índice na lista;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() recebe uma lista e retorna o maior valor dela;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método append acrescenta um elemento numa lista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40" w:w="11907"/>
      <w:pgMar w:bottom="567" w:top="567" w:left="85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5400675</wp:posOffset>
          </wp:positionH>
          <wp:positionV relativeFrom="paragraph">
            <wp:posOffset>-204469</wp:posOffset>
          </wp:positionV>
          <wp:extent cx="1476375" cy="238125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76375" cy="2381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