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CB3" w:rsidRPr="00BB6562" w:rsidRDefault="004D1CC2" w:rsidP="0014696E">
      <w:pPr>
        <w:spacing w:after="0"/>
        <w:jc w:val="center"/>
        <w:rPr>
          <w:rFonts w:ascii="Times New Roman" w:hAnsi="Times New Roman" w:cs="Times New Roman"/>
          <w:b/>
          <w:sz w:val="32"/>
          <w:szCs w:val="28"/>
        </w:rPr>
      </w:pPr>
      <w:r>
        <w:rPr>
          <w:rFonts w:ascii="Times New Roman" w:hAnsi="Times New Roman" w:cs="Times New Roman"/>
          <w:b/>
          <w:sz w:val="32"/>
          <w:szCs w:val="28"/>
        </w:rPr>
        <w:t>FACULDADE DE TECNOLOGIA SENAC GOIÁS</w:t>
      </w:r>
    </w:p>
    <w:p w:rsidR="00A6369B" w:rsidRDefault="00A6369B" w:rsidP="00A6369B">
      <w:pPr>
        <w:pStyle w:val="Default"/>
      </w:pPr>
    </w:p>
    <w:p w:rsidR="0014696E" w:rsidRPr="00BB6562" w:rsidRDefault="00A6369B" w:rsidP="00A6369B">
      <w:pPr>
        <w:spacing w:after="720"/>
        <w:jc w:val="center"/>
        <w:rPr>
          <w:rFonts w:ascii="Times New Roman" w:hAnsi="Times New Roman" w:cs="Times New Roman"/>
          <w:b/>
          <w:sz w:val="32"/>
          <w:szCs w:val="28"/>
        </w:rPr>
      </w:pPr>
      <w:r>
        <w:t xml:space="preserve"> </w:t>
      </w:r>
      <w:r>
        <w:rPr>
          <w:b/>
          <w:bCs/>
          <w:sz w:val="23"/>
          <w:szCs w:val="23"/>
        </w:rPr>
        <w:t>GESTÃO DE TÉC</w:t>
      </w:r>
      <w:r w:rsidR="00AC1BD4">
        <w:rPr>
          <w:b/>
          <w:bCs/>
          <w:sz w:val="23"/>
          <w:szCs w:val="23"/>
        </w:rPr>
        <w:t>NOLOGIA DA INFORMAÇÃO ( V PERÍODO )</w:t>
      </w:r>
      <w:r>
        <w:rPr>
          <w:b/>
          <w:bCs/>
          <w:sz w:val="23"/>
          <w:szCs w:val="23"/>
        </w:rPr>
        <w:t xml:space="preserve"> NOTURNO SENAC-GO</w:t>
      </w:r>
    </w:p>
    <w:p w:rsidR="00EA0CB3" w:rsidRPr="00BB6562" w:rsidRDefault="0050795A" w:rsidP="00EA0CB3">
      <w:pPr>
        <w:spacing w:after="1440"/>
        <w:jc w:val="center"/>
        <w:rPr>
          <w:rFonts w:ascii="Times New Roman" w:hAnsi="Times New Roman" w:cs="Times New Roman"/>
          <w:b/>
          <w:sz w:val="28"/>
          <w:szCs w:val="28"/>
        </w:rPr>
      </w:pPr>
      <w:r>
        <w:rPr>
          <w:rFonts w:ascii="Calibri" w:hAnsi="Calibri" w:cs="Arial"/>
          <w:noProof/>
          <w:sz w:val="20"/>
          <w:szCs w:val="20"/>
          <w:lang w:eastAsia="pt-BR"/>
        </w:rPr>
        <w:drawing>
          <wp:inline distT="0" distB="0" distL="0" distR="0">
            <wp:extent cx="809202" cy="438295"/>
            <wp:effectExtent l="0" t="0" r="3810" b="0"/>
            <wp:docPr id="2" name="Picture 1" descr="LogoSe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en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0060" cy="438760"/>
                    </a:xfrm>
                    <a:prstGeom prst="rect">
                      <a:avLst/>
                    </a:prstGeom>
                    <a:noFill/>
                    <a:ln>
                      <a:noFill/>
                    </a:ln>
                  </pic:spPr>
                </pic:pic>
              </a:graphicData>
            </a:graphic>
          </wp:inline>
        </w:drawing>
      </w:r>
    </w:p>
    <w:p w:rsidR="00A6369B" w:rsidRDefault="00A6369B" w:rsidP="00A6369B">
      <w:pPr>
        <w:pStyle w:val="Default"/>
        <w:rPr>
          <w:sz w:val="23"/>
          <w:szCs w:val="23"/>
        </w:rPr>
      </w:pPr>
      <w:r>
        <w:t xml:space="preserve">                                                         </w:t>
      </w:r>
      <w:r>
        <w:rPr>
          <w:b/>
          <w:bCs/>
          <w:sz w:val="23"/>
          <w:szCs w:val="23"/>
        </w:rPr>
        <w:t xml:space="preserve">ALESSANDRO MIGUEL MANSO </w:t>
      </w:r>
    </w:p>
    <w:p w:rsidR="00AC1BD4" w:rsidRDefault="00A6369B" w:rsidP="00153EC5">
      <w:pPr>
        <w:spacing w:after="0"/>
        <w:jc w:val="center"/>
        <w:rPr>
          <w:b/>
          <w:bCs/>
          <w:sz w:val="23"/>
          <w:szCs w:val="23"/>
        </w:rPr>
      </w:pPr>
      <w:r>
        <w:rPr>
          <w:b/>
          <w:bCs/>
          <w:sz w:val="23"/>
          <w:szCs w:val="23"/>
        </w:rPr>
        <w:t>ALEXANDRE COSTA SANTOS</w:t>
      </w:r>
      <w:r w:rsidR="00AC1BD4">
        <w:rPr>
          <w:b/>
          <w:bCs/>
          <w:sz w:val="23"/>
          <w:szCs w:val="23"/>
        </w:rPr>
        <w:t xml:space="preserve"> </w:t>
      </w:r>
    </w:p>
    <w:p w:rsidR="00153EC5" w:rsidRDefault="00153EC5" w:rsidP="002479E0">
      <w:pPr>
        <w:spacing w:after="240"/>
        <w:jc w:val="center"/>
        <w:rPr>
          <w:b/>
          <w:bCs/>
          <w:sz w:val="23"/>
          <w:szCs w:val="23"/>
        </w:rPr>
      </w:pPr>
      <w:r>
        <w:rPr>
          <w:b/>
          <w:bCs/>
          <w:sz w:val="23"/>
          <w:szCs w:val="23"/>
        </w:rPr>
        <w:t xml:space="preserve">DEUSAIR WELLINGTON PEREIRA </w:t>
      </w:r>
    </w:p>
    <w:p w:rsidR="005659D8" w:rsidRPr="00BB6562" w:rsidRDefault="00BA6FAA" w:rsidP="005659D8">
      <w:pPr>
        <w:spacing w:after="2400"/>
        <w:jc w:val="center"/>
        <w:rPr>
          <w:rFonts w:ascii="Times New Roman" w:hAnsi="Times New Roman" w:cs="Times New Roman"/>
          <w:b/>
          <w:sz w:val="40"/>
        </w:rPr>
      </w:pPr>
      <w:r w:rsidRPr="00BA6FAA">
        <w:rPr>
          <w:rFonts w:ascii="Times New Roman" w:hAnsi="Times New Roman" w:cs="Times New Roman"/>
          <w:b/>
          <w:sz w:val="40"/>
        </w:rPr>
        <w:t>Noções de Direito e Legislação em Informática</w:t>
      </w:r>
      <w:r w:rsidR="005659D8">
        <w:rPr>
          <w:rFonts w:ascii="Times New Roman" w:hAnsi="Times New Roman" w:cs="Times New Roman"/>
          <w:b/>
          <w:sz w:val="40"/>
        </w:rPr>
        <w:t xml:space="preserve">  </w:t>
      </w:r>
    </w:p>
    <w:p w:rsidR="00EA0CB3" w:rsidRDefault="00EA0CB3" w:rsidP="005659D8">
      <w:pPr>
        <w:spacing w:after="360"/>
        <w:jc w:val="center"/>
        <w:rPr>
          <w:rFonts w:ascii="Times New Roman" w:hAnsi="Times New Roman" w:cs="Times New Roman"/>
          <w:b/>
          <w:sz w:val="40"/>
        </w:rPr>
      </w:pPr>
    </w:p>
    <w:p w:rsidR="005659D8" w:rsidRDefault="005659D8" w:rsidP="002479E0">
      <w:pPr>
        <w:spacing w:after="960"/>
        <w:jc w:val="center"/>
        <w:rPr>
          <w:rFonts w:ascii="Times New Roman" w:hAnsi="Times New Roman" w:cs="Times New Roman"/>
          <w:b/>
          <w:sz w:val="40"/>
        </w:rPr>
      </w:pPr>
    </w:p>
    <w:p w:rsidR="005659D8" w:rsidRPr="00BB6562" w:rsidRDefault="0014696E" w:rsidP="005659D8">
      <w:pPr>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Relatório apresentado como requisito parcial para obtenção de aprovação na disciplina </w:t>
      </w:r>
      <w:r w:rsidR="00BA6FAA" w:rsidRPr="00BA6FAA">
        <w:rPr>
          <w:rFonts w:ascii="Times New Roman" w:hAnsi="Times New Roman" w:cs="Times New Roman"/>
          <w:b/>
          <w:sz w:val="24"/>
          <w:szCs w:val="24"/>
          <w:u w:val="single"/>
        </w:rPr>
        <w:t>Noções de Direito e Legislação em Informática</w:t>
      </w:r>
      <w:r w:rsidR="005659D8">
        <w:rPr>
          <w:rFonts w:ascii="Times New Roman" w:hAnsi="Times New Roman" w:cs="Times New Roman"/>
          <w:sz w:val="24"/>
          <w:szCs w:val="24"/>
        </w:rPr>
        <w:t xml:space="preserve"> </w:t>
      </w:r>
      <w:r w:rsidR="005659D8" w:rsidRPr="00BB6562">
        <w:rPr>
          <w:rFonts w:ascii="Times New Roman" w:hAnsi="Times New Roman" w:cs="Times New Roman"/>
          <w:sz w:val="24"/>
          <w:szCs w:val="24"/>
        </w:rPr>
        <w:t xml:space="preserve">, na </w:t>
      </w:r>
      <w:r w:rsidR="005659D8">
        <w:rPr>
          <w:rFonts w:ascii="Times New Roman" w:hAnsi="Times New Roman" w:cs="Times New Roman"/>
          <w:sz w:val="24"/>
          <w:szCs w:val="24"/>
        </w:rPr>
        <w:t xml:space="preserve">Faculdade de Tecnologia Senac </w:t>
      </w:r>
      <w:r w:rsidR="005659D8" w:rsidRPr="00BB6562">
        <w:rPr>
          <w:rFonts w:ascii="Times New Roman" w:hAnsi="Times New Roman" w:cs="Times New Roman"/>
          <w:sz w:val="24"/>
          <w:szCs w:val="24"/>
        </w:rPr>
        <w:t>Goiás.</w:t>
      </w:r>
    </w:p>
    <w:p w:rsidR="00EA0CB3" w:rsidRPr="00BB6562" w:rsidRDefault="005659D8" w:rsidP="005659D8">
      <w:pPr>
        <w:spacing w:after="1080"/>
        <w:ind w:left="3969"/>
        <w:jc w:val="both"/>
        <w:rPr>
          <w:rFonts w:ascii="Times New Roman" w:hAnsi="Times New Roman" w:cs="Times New Roman"/>
          <w:sz w:val="24"/>
          <w:szCs w:val="24"/>
        </w:rPr>
      </w:pPr>
      <w:r w:rsidRPr="00BB6562">
        <w:rPr>
          <w:rFonts w:ascii="Times New Roman" w:hAnsi="Times New Roman" w:cs="Times New Roman"/>
          <w:sz w:val="24"/>
          <w:szCs w:val="24"/>
        </w:rPr>
        <w:t xml:space="preserve"> professor(a)</w:t>
      </w:r>
      <w:r w:rsidR="00BA6FAA">
        <w:rPr>
          <w:rFonts w:ascii="Times New Roman" w:hAnsi="Times New Roman" w:cs="Times New Roman"/>
          <w:sz w:val="24"/>
          <w:szCs w:val="24"/>
        </w:rPr>
        <w:t xml:space="preserve">: </w:t>
      </w:r>
      <w:r w:rsidR="00BA6FAA" w:rsidRPr="00BA6FAA">
        <w:rPr>
          <w:rFonts w:ascii="Arial" w:hAnsi="Arial" w:cs="Arial"/>
          <w:color w:val="000000"/>
          <w:sz w:val="18"/>
          <w:szCs w:val="18"/>
          <w:shd w:val="clear" w:color="auto" w:fill="FFFFFF"/>
        </w:rPr>
        <w:t>Marcelo Almeida Gonzaga</w:t>
      </w:r>
    </w:p>
    <w:p w:rsidR="00EA0CB3" w:rsidRPr="00BB6562" w:rsidRDefault="00EA0CB3" w:rsidP="00EA0CB3">
      <w:pPr>
        <w:spacing w:after="0"/>
        <w:jc w:val="center"/>
        <w:rPr>
          <w:rFonts w:ascii="Times New Roman" w:hAnsi="Times New Roman" w:cs="Times New Roman"/>
          <w:sz w:val="24"/>
          <w:szCs w:val="24"/>
        </w:rPr>
      </w:pPr>
      <w:r w:rsidRPr="00BB6562">
        <w:rPr>
          <w:rFonts w:ascii="Times New Roman" w:hAnsi="Times New Roman" w:cs="Times New Roman"/>
          <w:sz w:val="24"/>
          <w:szCs w:val="24"/>
        </w:rPr>
        <w:t>GOIÂNIA,</w:t>
      </w:r>
    </w:p>
    <w:p w:rsidR="00D576CA" w:rsidRDefault="00AC1BD4" w:rsidP="00D576CA">
      <w:pPr>
        <w:spacing w:after="4400"/>
        <w:jc w:val="center"/>
        <w:rPr>
          <w:rFonts w:ascii="Times New Roman" w:hAnsi="Times New Roman" w:cs="Times New Roman"/>
          <w:sz w:val="24"/>
          <w:szCs w:val="24"/>
        </w:rPr>
      </w:pPr>
      <w:r>
        <w:rPr>
          <w:rFonts w:ascii="Times New Roman" w:hAnsi="Times New Roman" w:cs="Times New Roman"/>
          <w:sz w:val="24"/>
          <w:szCs w:val="24"/>
        </w:rPr>
        <w:t>06/2018</w:t>
      </w:r>
    </w:p>
    <w:p w:rsidR="00497FF8" w:rsidRDefault="00497FF8" w:rsidP="00497FF8">
      <w:pPr>
        <w:spacing w:before="120" w:after="0"/>
        <w:jc w:val="center"/>
        <w:rPr>
          <w:rFonts w:ascii="Times New Roman" w:hAnsi="Times New Roman" w:cs="Times New Roman"/>
          <w:b/>
          <w:sz w:val="32"/>
          <w:szCs w:val="32"/>
        </w:rPr>
      </w:pPr>
      <w:bookmarkStart w:id="0" w:name="_Toc452407039"/>
    </w:p>
    <w:p w:rsidR="00497FF8" w:rsidRDefault="00497FF8" w:rsidP="00497FF8">
      <w:pPr>
        <w:spacing w:before="120" w:after="0"/>
        <w:jc w:val="center"/>
        <w:rPr>
          <w:rFonts w:ascii="Times New Roman" w:hAnsi="Times New Roman" w:cs="Times New Roman"/>
          <w:b/>
          <w:sz w:val="32"/>
          <w:szCs w:val="32"/>
        </w:rPr>
      </w:pPr>
      <w:r>
        <w:rPr>
          <w:rFonts w:ascii="Times New Roman" w:hAnsi="Times New Roman" w:cs="Times New Roman"/>
          <w:b/>
          <w:sz w:val="32"/>
          <w:szCs w:val="32"/>
        </w:rPr>
        <w:t>Sumario</w:t>
      </w:r>
    </w:p>
    <w:p w:rsidR="000A69E8" w:rsidRDefault="000A69E8" w:rsidP="00497FF8">
      <w:pPr>
        <w:spacing w:before="120" w:after="0"/>
        <w:jc w:val="center"/>
        <w:rPr>
          <w:rFonts w:ascii="Times New Roman" w:hAnsi="Times New Roman" w:cs="Times New Roman"/>
          <w:b/>
          <w:sz w:val="32"/>
          <w:szCs w:val="32"/>
        </w:rPr>
      </w:pPr>
    </w:p>
    <w:p w:rsidR="00497FF8" w:rsidRDefault="00497FF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Introdução</w:t>
      </w:r>
      <w:r w:rsidR="000A69E8">
        <w:rPr>
          <w:rFonts w:ascii="Times New Roman" w:hAnsi="Times New Roman" w:cs="Times New Roman"/>
          <w:b/>
          <w:sz w:val="28"/>
          <w:szCs w:val="28"/>
        </w:rPr>
        <w:t>....................................................................</w:t>
      </w:r>
      <w:r w:rsidR="00876418">
        <w:rPr>
          <w:rFonts w:ascii="Times New Roman" w:hAnsi="Times New Roman" w:cs="Times New Roman"/>
          <w:b/>
          <w:sz w:val="28"/>
          <w:szCs w:val="28"/>
        </w:rPr>
        <w:t>...</w:t>
      </w:r>
      <w:r w:rsidR="000A69E8">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LEI Nº 9.</w:t>
      </w:r>
      <w:r w:rsidRPr="000A69E8">
        <w:rPr>
          <w:rFonts w:ascii="Times New Roman" w:hAnsi="Times New Roman" w:cs="Times New Roman"/>
          <w:b/>
          <w:sz w:val="28"/>
          <w:szCs w:val="28"/>
        </w:rPr>
        <w:t>609</w:t>
      </w:r>
      <w:r>
        <w:rPr>
          <w:rFonts w:ascii="Times New Roman" w:hAnsi="Times New Roman" w:cs="Times New Roman"/>
          <w:b/>
          <w:sz w:val="28"/>
          <w:szCs w:val="28"/>
        </w:rPr>
        <w:t>....................</w:t>
      </w:r>
      <w:r w:rsidR="00E009F0">
        <w:rPr>
          <w:rFonts w:ascii="Times New Roman" w:hAnsi="Times New Roman" w:cs="Times New Roman"/>
          <w:b/>
          <w:sz w:val="28"/>
          <w:szCs w:val="28"/>
        </w:rPr>
        <w:t>.....................</w:t>
      </w:r>
      <w:r w:rsidR="00876418">
        <w:rPr>
          <w:rFonts w:ascii="Times New Roman" w:hAnsi="Times New Roman" w:cs="Times New Roman"/>
          <w:b/>
          <w:sz w:val="28"/>
          <w:szCs w:val="28"/>
        </w:rPr>
        <w:t>....</w:t>
      </w:r>
      <w:r w:rsidR="00E009F0">
        <w:rPr>
          <w:rFonts w:ascii="Times New Roman" w:hAnsi="Times New Roman" w:cs="Times New Roman"/>
          <w:b/>
          <w:sz w:val="28"/>
          <w:szCs w:val="28"/>
        </w:rPr>
        <w:t>.........03</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color w:val="000000" w:themeColor="text1"/>
          <w:sz w:val="28"/>
          <w:szCs w:val="28"/>
        </w:rPr>
      </w:pPr>
      <w:r w:rsidRPr="000A69E8">
        <w:rPr>
          <w:rFonts w:ascii="Times New Roman" w:hAnsi="Times New Roman" w:cs="Times New Roman"/>
          <w:b/>
          <w:sz w:val="28"/>
          <w:szCs w:val="28"/>
        </w:rPr>
        <w:t>Comentário</w:t>
      </w:r>
      <w:r w:rsidRPr="000A69E8">
        <w:rPr>
          <w:rFonts w:ascii="Times New Roman" w:hAnsi="Times New Roman" w:cs="Times New Roman"/>
          <w:b/>
          <w:color w:val="000000" w:themeColor="text1"/>
          <w:sz w:val="28"/>
          <w:szCs w:val="28"/>
        </w:rPr>
        <w:t xml:space="preserve"> </w:t>
      </w:r>
      <w:hyperlink r:id="rId9" w:history="1">
        <w:r w:rsidR="00497FF8" w:rsidRPr="000A69E8">
          <w:rPr>
            <w:rStyle w:val="Hyperlink"/>
            <w:rFonts w:ascii="Times New Roman" w:hAnsi="Times New Roman" w:cs="Times New Roman"/>
            <w:b/>
            <w:color w:val="000000" w:themeColor="text1"/>
            <w:sz w:val="28"/>
            <w:szCs w:val="28"/>
            <w:u w:val="none"/>
          </w:rPr>
          <w:t>LEI Nº 12.737</w:t>
        </w:r>
      </w:hyperlink>
      <w:r>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w:t>
      </w:r>
      <w:r w:rsidR="00876418">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...........04</w:t>
      </w:r>
    </w:p>
    <w:p w:rsidR="000A69E8" w:rsidRPr="000A69E8" w:rsidRDefault="000A69E8" w:rsidP="000A69E8">
      <w:pPr>
        <w:spacing w:before="120" w:after="0"/>
        <w:jc w:val="center"/>
        <w:rPr>
          <w:rFonts w:ascii="Times New Roman" w:hAnsi="Times New Roman" w:cs="Times New Roman"/>
          <w:b/>
          <w:color w:val="000000" w:themeColor="text1"/>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Comentário </w:t>
      </w:r>
      <w:r w:rsidR="00497FF8" w:rsidRPr="000A69E8">
        <w:rPr>
          <w:rFonts w:ascii="Times New Roman" w:hAnsi="Times New Roman" w:cs="Times New Roman"/>
          <w:b/>
          <w:sz w:val="28"/>
          <w:szCs w:val="28"/>
        </w:rPr>
        <w:t xml:space="preserve">Marco </w:t>
      </w:r>
      <w:proofErr w:type="spellStart"/>
      <w:r w:rsidR="00497FF8" w:rsidRPr="000A69E8">
        <w:rPr>
          <w:rFonts w:ascii="Times New Roman" w:hAnsi="Times New Roman" w:cs="Times New Roman"/>
          <w:b/>
          <w:sz w:val="28"/>
          <w:szCs w:val="28"/>
        </w:rPr>
        <w:t>Cívil</w:t>
      </w:r>
      <w:proofErr w:type="spellEnd"/>
      <w:r w:rsidR="00497FF8" w:rsidRPr="000A69E8">
        <w:rPr>
          <w:rFonts w:ascii="Times New Roman" w:hAnsi="Times New Roman" w:cs="Times New Roman"/>
          <w:b/>
          <w:sz w:val="28"/>
          <w:szCs w:val="28"/>
        </w:rPr>
        <w:t xml:space="preserve"> da Internet</w:t>
      </w:r>
      <w:r w:rsidR="00662BCD">
        <w:rPr>
          <w:rFonts w:ascii="Times New Roman" w:hAnsi="Times New Roman" w:cs="Times New Roman"/>
          <w:b/>
          <w:sz w:val="28"/>
          <w:szCs w:val="28"/>
        </w:rPr>
        <w:t>....................</w:t>
      </w:r>
      <w:r w:rsidR="00876418">
        <w:rPr>
          <w:rFonts w:ascii="Times New Roman" w:hAnsi="Times New Roman" w:cs="Times New Roman"/>
          <w:b/>
          <w:sz w:val="28"/>
          <w:szCs w:val="28"/>
        </w:rPr>
        <w:t>..</w:t>
      </w:r>
      <w:r w:rsidR="00662BCD">
        <w:rPr>
          <w:rFonts w:ascii="Times New Roman" w:hAnsi="Times New Roman" w:cs="Times New Roman"/>
          <w:b/>
          <w:sz w:val="28"/>
          <w:szCs w:val="28"/>
        </w:rPr>
        <w:t>.............</w:t>
      </w:r>
      <w:r w:rsidR="00E009F0">
        <w:rPr>
          <w:rFonts w:ascii="Times New Roman" w:hAnsi="Times New Roman" w:cs="Times New Roman"/>
          <w:b/>
          <w:sz w:val="28"/>
          <w:szCs w:val="28"/>
        </w:rPr>
        <w:t>04</w:t>
      </w:r>
    </w:p>
    <w:p w:rsidR="000A69E8" w:rsidRPr="000A69E8" w:rsidRDefault="000A69E8" w:rsidP="000A69E8">
      <w:pPr>
        <w:spacing w:before="120" w:after="0"/>
        <w:jc w:val="center"/>
        <w:rPr>
          <w:rFonts w:ascii="Times New Roman" w:hAnsi="Times New Roman" w:cs="Times New Roman"/>
          <w:b/>
          <w:sz w:val="28"/>
          <w:szCs w:val="28"/>
        </w:rPr>
      </w:pPr>
    </w:p>
    <w:p w:rsidR="00497FF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Leis</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0A69E8" w:rsidRDefault="000A69E8" w:rsidP="000A69E8">
      <w:pPr>
        <w:spacing w:before="120" w:after="0"/>
        <w:jc w:val="center"/>
        <w:rPr>
          <w:rFonts w:ascii="Times New Roman" w:hAnsi="Times New Roman" w:cs="Times New Roman"/>
          <w:b/>
          <w:sz w:val="28"/>
          <w:szCs w:val="28"/>
        </w:rPr>
      </w:pPr>
      <w:r w:rsidRPr="000A69E8">
        <w:rPr>
          <w:rFonts w:ascii="Times New Roman" w:hAnsi="Times New Roman" w:cs="Times New Roman"/>
          <w:b/>
          <w:sz w:val="28"/>
          <w:szCs w:val="28"/>
        </w:rPr>
        <w:t xml:space="preserve">LEI Nº </w:t>
      </w:r>
      <w:proofErr w:type="gramStart"/>
      <w:r w:rsidRPr="000A69E8">
        <w:rPr>
          <w:rFonts w:ascii="Times New Roman" w:hAnsi="Times New Roman" w:cs="Times New Roman"/>
          <w:b/>
          <w:sz w:val="28"/>
          <w:szCs w:val="28"/>
        </w:rPr>
        <w:t>9.609 ,</w:t>
      </w:r>
      <w:proofErr w:type="gramEnd"/>
      <w:r w:rsidRPr="000A69E8">
        <w:rPr>
          <w:rFonts w:ascii="Times New Roman" w:hAnsi="Times New Roman" w:cs="Times New Roman"/>
          <w:b/>
          <w:sz w:val="28"/>
          <w:szCs w:val="28"/>
        </w:rPr>
        <w:t xml:space="preserve"> DE 19 DE FEVEREIRO DE 1998</w:t>
      </w:r>
      <w:r w:rsidR="00662BCD">
        <w:rPr>
          <w:rFonts w:ascii="Times New Roman" w:hAnsi="Times New Roman" w:cs="Times New Roman"/>
          <w:b/>
          <w:sz w:val="28"/>
          <w:szCs w:val="28"/>
        </w:rPr>
        <w:t>...............</w:t>
      </w:r>
      <w:r w:rsidR="00E009F0">
        <w:rPr>
          <w:rFonts w:ascii="Times New Roman" w:hAnsi="Times New Roman" w:cs="Times New Roman"/>
          <w:b/>
          <w:sz w:val="28"/>
          <w:szCs w:val="28"/>
        </w:rPr>
        <w:t>06</w:t>
      </w:r>
    </w:p>
    <w:p w:rsidR="000A69E8" w:rsidRPr="000A69E8" w:rsidRDefault="000A69E8" w:rsidP="000A69E8">
      <w:pPr>
        <w:spacing w:before="120" w:after="0"/>
        <w:jc w:val="center"/>
        <w:rPr>
          <w:rFonts w:ascii="Times New Roman" w:hAnsi="Times New Roman" w:cs="Times New Roman"/>
          <w:b/>
          <w:sz w:val="28"/>
          <w:szCs w:val="28"/>
        </w:rPr>
      </w:pPr>
    </w:p>
    <w:p w:rsidR="00E009F0" w:rsidRPr="000A69E8" w:rsidRDefault="005C31AE" w:rsidP="00E009F0">
      <w:pPr>
        <w:spacing w:before="120" w:after="0"/>
        <w:jc w:val="center"/>
        <w:rPr>
          <w:rFonts w:ascii="Times New Roman" w:hAnsi="Times New Roman" w:cs="Times New Roman"/>
          <w:b/>
          <w:color w:val="000000" w:themeColor="text1"/>
          <w:sz w:val="28"/>
          <w:szCs w:val="28"/>
        </w:rPr>
      </w:pPr>
      <w:hyperlink r:id="rId10" w:history="1">
        <w:r w:rsidR="000A69E8" w:rsidRPr="000A69E8">
          <w:rPr>
            <w:rStyle w:val="Hyperlink"/>
            <w:rFonts w:ascii="Times New Roman" w:hAnsi="Times New Roman" w:cs="Times New Roman"/>
            <w:b/>
            <w:color w:val="000000" w:themeColor="text1"/>
            <w:sz w:val="28"/>
            <w:szCs w:val="28"/>
            <w:u w:val="none"/>
          </w:rPr>
          <w:t>LEI Nº 12.737, DE 30 DE NOVEMBRO DE 2012</w:t>
        </w:r>
      </w:hyperlink>
      <w:r w:rsidR="00662BCD">
        <w:rPr>
          <w:rFonts w:ascii="Times New Roman" w:hAnsi="Times New Roman" w:cs="Times New Roman"/>
          <w:b/>
          <w:color w:val="000000" w:themeColor="text1"/>
          <w:sz w:val="28"/>
          <w:szCs w:val="28"/>
        </w:rPr>
        <w:t>..............</w:t>
      </w:r>
      <w:r w:rsidR="00E009F0">
        <w:rPr>
          <w:rFonts w:ascii="Times New Roman" w:hAnsi="Times New Roman" w:cs="Times New Roman"/>
          <w:b/>
          <w:color w:val="000000" w:themeColor="text1"/>
          <w:sz w:val="28"/>
          <w:szCs w:val="28"/>
        </w:rPr>
        <w:t>11</w:t>
      </w:r>
    </w:p>
    <w:p w:rsidR="000A69E8" w:rsidRP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0A69E8" w:rsidRDefault="000A69E8" w:rsidP="000A69E8">
      <w:pPr>
        <w:pStyle w:val="NormalWeb"/>
        <w:spacing w:before="120" w:beforeAutospacing="0" w:after="0" w:afterAutospacing="0"/>
        <w:jc w:val="center"/>
        <w:rPr>
          <w:rStyle w:val="Forte"/>
          <w:rFonts w:ascii="Times New Roman" w:hAnsi="Times New Roman"/>
          <w:color w:val="000000" w:themeColor="text1"/>
          <w:sz w:val="28"/>
          <w:szCs w:val="28"/>
        </w:rPr>
      </w:pPr>
      <w:r w:rsidRPr="00662BCD">
        <w:rPr>
          <w:rStyle w:val="Forte"/>
          <w:rFonts w:ascii="Times New Roman" w:hAnsi="Times New Roman"/>
          <w:color w:val="000000" w:themeColor="text1"/>
          <w:sz w:val="28"/>
          <w:szCs w:val="28"/>
        </w:rPr>
        <w:t>LEI Nº 12.965, DE 23 DE ABRIL DE 2014.</w:t>
      </w:r>
      <w:r w:rsidR="00662BCD">
        <w:rPr>
          <w:rStyle w:val="Forte"/>
          <w:rFonts w:ascii="Times New Roman" w:hAnsi="Times New Roman"/>
          <w:color w:val="000000" w:themeColor="text1"/>
          <w:sz w:val="28"/>
          <w:szCs w:val="28"/>
        </w:rPr>
        <w:t>.........................</w:t>
      </w:r>
      <w:r w:rsidR="00E009F0">
        <w:rPr>
          <w:rStyle w:val="Forte"/>
          <w:rFonts w:ascii="Times New Roman" w:hAnsi="Times New Roman"/>
          <w:color w:val="000000" w:themeColor="text1"/>
          <w:sz w:val="28"/>
          <w:szCs w:val="28"/>
        </w:rPr>
        <w:t>13</w:t>
      </w:r>
    </w:p>
    <w:p w:rsidR="00E009F0" w:rsidRDefault="00E009F0" w:rsidP="000A69E8">
      <w:pPr>
        <w:pStyle w:val="NormalWeb"/>
        <w:spacing w:before="120" w:beforeAutospacing="0" w:after="0" w:afterAutospacing="0"/>
        <w:jc w:val="center"/>
        <w:rPr>
          <w:rStyle w:val="Forte"/>
          <w:rFonts w:ascii="Times New Roman" w:hAnsi="Times New Roman"/>
          <w:color w:val="000000" w:themeColor="text1"/>
          <w:sz w:val="28"/>
          <w:szCs w:val="28"/>
        </w:rPr>
      </w:pPr>
    </w:p>
    <w:p w:rsidR="00E009F0" w:rsidRPr="000A69E8" w:rsidRDefault="00E009F0" w:rsidP="000A69E8">
      <w:pPr>
        <w:pStyle w:val="NormalWeb"/>
        <w:spacing w:before="120" w:beforeAutospacing="0" w:after="0" w:afterAutospacing="0"/>
        <w:jc w:val="center"/>
        <w:rPr>
          <w:rFonts w:ascii="Times New Roman" w:hAnsi="Times New Roman"/>
          <w:color w:val="000000" w:themeColor="text1"/>
          <w:sz w:val="28"/>
          <w:szCs w:val="28"/>
        </w:rPr>
      </w:pPr>
      <w:r>
        <w:rPr>
          <w:rStyle w:val="Forte"/>
          <w:rFonts w:ascii="Times New Roman" w:hAnsi="Times New Roman"/>
          <w:color w:val="000000" w:themeColor="text1"/>
          <w:sz w:val="28"/>
          <w:szCs w:val="28"/>
        </w:rPr>
        <w:t>Biblieografia.............................................................................24</w:t>
      </w: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497FF8" w:rsidRDefault="00497FF8" w:rsidP="00497FF8">
      <w:pPr>
        <w:spacing w:before="120" w:after="0"/>
        <w:jc w:val="center"/>
        <w:rPr>
          <w:rFonts w:ascii="Times New Roman" w:hAnsi="Times New Roman" w:cs="Times New Roman"/>
          <w:b/>
          <w:sz w:val="32"/>
          <w:szCs w:val="32"/>
        </w:rPr>
      </w:pPr>
    </w:p>
    <w:p w:rsidR="00BA6FAA" w:rsidRDefault="00BA6FAA" w:rsidP="00DC2CEB">
      <w:pPr>
        <w:spacing w:before="120" w:after="0"/>
        <w:jc w:val="center"/>
        <w:rPr>
          <w:rFonts w:ascii="Times New Roman" w:hAnsi="Times New Roman" w:cs="Times New Roman"/>
          <w:b/>
          <w:sz w:val="32"/>
          <w:szCs w:val="32"/>
        </w:rPr>
      </w:pPr>
      <w:r w:rsidRPr="00497FF8">
        <w:rPr>
          <w:rFonts w:ascii="Times New Roman" w:hAnsi="Times New Roman" w:cs="Times New Roman"/>
          <w:b/>
          <w:sz w:val="32"/>
          <w:szCs w:val="32"/>
        </w:rPr>
        <w:t>Noções de Direito</w:t>
      </w:r>
    </w:p>
    <w:p w:rsidR="00BA6FAA" w:rsidRPr="00497FF8" w:rsidRDefault="00BA6FAA" w:rsidP="00497FF8">
      <w:pPr>
        <w:spacing w:before="120" w:after="0"/>
        <w:jc w:val="center"/>
        <w:rPr>
          <w:rFonts w:ascii="Times New Roman" w:hAnsi="Times New Roman" w:cs="Times New Roman"/>
          <w:b/>
          <w:sz w:val="28"/>
          <w:szCs w:val="28"/>
        </w:rPr>
      </w:pPr>
      <w:r w:rsidRPr="00497FF8">
        <w:rPr>
          <w:rFonts w:ascii="Times New Roman" w:hAnsi="Times New Roman" w:cs="Times New Roman"/>
          <w:b/>
          <w:sz w:val="28"/>
          <w:szCs w:val="28"/>
        </w:rPr>
        <w:t xml:space="preserve">Lei 9609, Lei 9610, Lei 12737 e Marco </w:t>
      </w:r>
      <w:proofErr w:type="spellStart"/>
      <w:r w:rsidRPr="00497FF8">
        <w:rPr>
          <w:rFonts w:ascii="Times New Roman" w:hAnsi="Times New Roman" w:cs="Times New Roman"/>
          <w:b/>
          <w:sz w:val="28"/>
          <w:szCs w:val="28"/>
        </w:rPr>
        <w:t>Cívil</w:t>
      </w:r>
      <w:proofErr w:type="spellEnd"/>
      <w:r w:rsidRPr="00497FF8">
        <w:rPr>
          <w:rFonts w:ascii="Times New Roman" w:hAnsi="Times New Roman" w:cs="Times New Roman"/>
          <w:b/>
          <w:sz w:val="28"/>
          <w:szCs w:val="28"/>
        </w:rPr>
        <w:t xml:space="preserve"> da Internet.</w:t>
      </w:r>
    </w:p>
    <w:p w:rsidR="00497FF8" w:rsidRPr="00497FF8" w:rsidRDefault="00497FF8" w:rsidP="00497FF8">
      <w:pPr>
        <w:spacing w:before="120" w:after="0"/>
        <w:jc w:val="both"/>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b/>
          <w:sz w:val="24"/>
          <w:szCs w:val="24"/>
        </w:rPr>
      </w:pPr>
      <w:r w:rsidRPr="00497FF8">
        <w:rPr>
          <w:rFonts w:ascii="Times New Roman" w:hAnsi="Times New Roman" w:cs="Times New Roman"/>
          <w:b/>
          <w:sz w:val="24"/>
          <w:szCs w:val="24"/>
        </w:rPr>
        <w:t>Introdução</w:t>
      </w:r>
    </w:p>
    <w:p w:rsidR="00497FF8" w:rsidRPr="00497FF8" w:rsidRDefault="00497FF8" w:rsidP="00DC2CEB">
      <w:pPr>
        <w:spacing w:before="120" w:after="0"/>
        <w:rPr>
          <w:rFonts w:ascii="Times New Roman" w:hAnsi="Times New Roman" w:cs="Times New Roman"/>
          <w:sz w:val="24"/>
          <w:szCs w:val="24"/>
        </w:rPr>
      </w:pPr>
    </w:p>
    <w:p w:rsidR="00497FF8"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Com o avanço da tecnologia e a crescente em desenvolvimento de softwares, bem como a pressão dos maiores fabricantes, surge a necessidade de criar uma legislação especifica de proteção aos direitos oriundos ao desenvolvimento de softwares</w:t>
      </w:r>
      <w:r>
        <w:rPr>
          <w:rFonts w:ascii="Times New Roman" w:hAnsi="Times New Roman" w:cs="Times New Roman"/>
          <w:sz w:val="24"/>
          <w:szCs w:val="24"/>
        </w:rPr>
        <w:t xml:space="preserve"> e a área referente a serviços, utilização e produtos de TI</w:t>
      </w:r>
      <w:r w:rsidRPr="00497FF8">
        <w:rPr>
          <w:rFonts w:ascii="Times New Roman" w:hAnsi="Times New Roman" w:cs="Times New Roman"/>
          <w:sz w:val="24"/>
          <w:szCs w:val="24"/>
        </w:rPr>
        <w:t>.</w:t>
      </w:r>
    </w:p>
    <w:p w:rsidR="00A30823" w:rsidRPr="00497FF8" w:rsidRDefault="00A30823" w:rsidP="00DC2CEB">
      <w:pPr>
        <w:spacing w:before="120" w:after="0"/>
        <w:rPr>
          <w:rFonts w:ascii="Times New Roman" w:hAnsi="Times New Roman" w:cs="Times New Roman"/>
          <w:sz w:val="24"/>
          <w:szCs w:val="24"/>
        </w:rPr>
      </w:pPr>
    </w:p>
    <w:p w:rsidR="00497FF8" w:rsidRDefault="00E009F0" w:rsidP="00DC2CEB">
      <w:pPr>
        <w:spacing w:before="120" w:after="0"/>
        <w:rPr>
          <w:rFonts w:ascii="Times New Roman" w:hAnsi="Times New Roman" w:cs="Times New Roman"/>
          <w:b/>
          <w:sz w:val="28"/>
          <w:szCs w:val="28"/>
        </w:rPr>
      </w:pPr>
      <w:r w:rsidRPr="000A69E8">
        <w:rPr>
          <w:rFonts w:ascii="Times New Roman" w:hAnsi="Times New Roman" w:cs="Times New Roman"/>
          <w:b/>
          <w:sz w:val="28"/>
          <w:szCs w:val="28"/>
        </w:rPr>
        <w:t>Comentário</w:t>
      </w:r>
      <w:r w:rsidRPr="00497FF8">
        <w:rPr>
          <w:rFonts w:ascii="Times New Roman" w:hAnsi="Times New Roman" w:cs="Times New Roman"/>
          <w:b/>
          <w:sz w:val="28"/>
          <w:szCs w:val="28"/>
        </w:rPr>
        <w:t xml:space="preserve"> </w:t>
      </w:r>
      <w:r w:rsidR="00A30823" w:rsidRPr="00497FF8">
        <w:rPr>
          <w:rFonts w:ascii="Times New Roman" w:hAnsi="Times New Roman" w:cs="Times New Roman"/>
          <w:b/>
          <w:sz w:val="28"/>
          <w:szCs w:val="28"/>
        </w:rPr>
        <w:t xml:space="preserve">LEI Nº 9.609 </w:t>
      </w:r>
    </w:p>
    <w:p w:rsidR="00E009F0" w:rsidRPr="00497FF8" w:rsidRDefault="00E009F0" w:rsidP="00DC2CEB">
      <w:pPr>
        <w:spacing w:before="120" w:after="0"/>
        <w:rPr>
          <w:rFonts w:ascii="Times New Roman" w:hAnsi="Times New Roman" w:cs="Times New Roman"/>
          <w:sz w:val="24"/>
          <w:szCs w:val="24"/>
        </w:rPr>
      </w:pP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9.609, vem em seu primeiro capitulo trazer conceitos de programas de computadores e a regulamentação de uso dos mesmos referentes a direitos autorais, prazo de tutela. Considerando que a lei da proteção ao mesmo independente de registros os registros necessitam no mínimo informações referentes ao autor, ao titular, identificação e descrição funcional do programa e partes do mesmo que o tornem identificáveis sendo estas partes consideradas sigilosas.</w:t>
      </w:r>
    </w:p>
    <w:p w:rsidR="00A30823" w:rsidRPr="00497FF8" w:rsidRDefault="00A30823" w:rsidP="00DC2CEB">
      <w:pPr>
        <w:spacing w:before="120" w:after="0"/>
        <w:rPr>
          <w:rFonts w:ascii="Times New Roman" w:hAnsi="Times New Roman" w:cs="Times New Roman"/>
          <w:sz w:val="24"/>
          <w:szCs w:val="24"/>
        </w:rPr>
      </w:pPr>
      <w:bookmarkStart w:id="1" w:name="art4"/>
      <w:bookmarkEnd w:id="1"/>
      <w:r w:rsidRPr="00497FF8">
        <w:rPr>
          <w:rFonts w:ascii="Times New Roman" w:hAnsi="Times New Roman" w:cs="Times New Roman"/>
          <w:sz w:val="24"/>
          <w:szCs w:val="24"/>
        </w:rPr>
        <w:t>É importante observar que a lei define como dono do programa o empregador ou contratante do serviço, salvo contrato que afirme situação diferenciada o rendimento do programador será apenas o salário ou rendimento já pré-estipulado. É considerado dono do programa apenas aquele que o fizer fora de qualquer relação com trabalho seja ela contrato, tempo ou informação.</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dessas também são as limitações dos direitos do dono o mesmo não pode demonstrar oposição ao uso de usuário que adquiriu direito ao uso, exemplificação de parte destinada ao estudo, semelhança com outros já existentes e integração com outros programas.</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 xml:space="preserve">Capitulo 3 descreve as garantias do usuário do programa enfatizando a transparência para com cliente o suporte do serviço </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O capitulo regulamenta as normas de contratações de programas, observando que na ausência de contrato do produto a utilização comprovada do mesmo será considerada.</w:t>
      </w:r>
    </w:p>
    <w:p w:rsidR="00A30823" w:rsidRPr="00497FF8" w:rsidRDefault="00A30823"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Já o quinto capitulo traz as penalidades referentes a infração das leis supracitadas.</w:t>
      </w:r>
    </w:p>
    <w:p w:rsidR="00A30823" w:rsidRPr="00497FF8" w:rsidRDefault="00A30823"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E009F0" w:rsidRDefault="00E009F0" w:rsidP="00DC2CEB">
      <w:pPr>
        <w:spacing w:before="120" w:after="0"/>
        <w:rPr>
          <w:rFonts w:ascii="Times New Roman" w:hAnsi="Times New Roman" w:cs="Times New Roman"/>
          <w:b/>
          <w:color w:val="000000" w:themeColor="text1"/>
          <w:sz w:val="24"/>
          <w:szCs w:val="24"/>
        </w:rPr>
      </w:pPr>
    </w:p>
    <w:p w:rsidR="00497FF8" w:rsidRDefault="00497FF8" w:rsidP="00DC2CEB">
      <w:pPr>
        <w:spacing w:before="120" w:after="0"/>
        <w:rPr>
          <w:rFonts w:ascii="Times New Roman" w:hAnsi="Times New Roman" w:cs="Times New Roman"/>
          <w:b/>
          <w:color w:val="000000" w:themeColor="text1"/>
          <w:sz w:val="24"/>
          <w:szCs w:val="24"/>
        </w:rPr>
      </w:pPr>
    </w:p>
    <w:p w:rsidR="005455C7" w:rsidRPr="00497FF8" w:rsidRDefault="00E009F0" w:rsidP="00DC2CEB">
      <w:pPr>
        <w:spacing w:before="120" w:after="0"/>
        <w:rPr>
          <w:rFonts w:ascii="Times New Roman" w:hAnsi="Times New Roman" w:cs="Times New Roman"/>
          <w:b/>
          <w:color w:val="000000" w:themeColor="text1"/>
          <w:sz w:val="24"/>
          <w:szCs w:val="24"/>
        </w:rPr>
      </w:pPr>
      <w:r w:rsidRPr="000A69E8">
        <w:rPr>
          <w:rFonts w:ascii="Times New Roman" w:hAnsi="Times New Roman" w:cs="Times New Roman"/>
          <w:b/>
          <w:sz w:val="28"/>
          <w:szCs w:val="28"/>
        </w:rPr>
        <w:t>Comentário</w:t>
      </w:r>
      <w:r w:rsidRPr="00497FF8">
        <w:rPr>
          <w:rFonts w:ascii="Times New Roman" w:hAnsi="Times New Roman" w:cs="Times New Roman"/>
          <w:b/>
          <w:color w:val="000000" w:themeColor="text1"/>
          <w:sz w:val="24"/>
          <w:szCs w:val="24"/>
        </w:rPr>
        <w:t xml:space="preserve"> </w:t>
      </w:r>
      <w:hyperlink r:id="rId11" w:history="1">
        <w:r w:rsidR="005455C7" w:rsidRPr="00497FF8">
          <w:rPr>
            <w:rStyle w:val="Hyperlink"/>
            <w:rFonts w:ascii="Times New Roman" w:hAnsi="Times New Roman" w:cs="Times New Roman"/>
            <w:b/>
            <w:color w:val="000000" w:themeColor="text1"/>
            <w:sz w:val="24"/>
            <w:szCs w:val="24"/>
            <w:u w:val="none"/>
          </w:rPr>
          <w:t>LEI Nº 12.737</w:t>
        </w:r>
      </w:hyperlink>
    </w:p>
    <w:p w:rsidR="005455C7" w:rsidRPr="00497FF8" w:rsidRDefault="005455C7" w:rsidP="00DC2CEB">
      <w:pPr>
        <w:spacing w:before="120" w:after="0"/>
        <w:rPr>
          <w:rFonts w:ascii="Times New Roman" w:hAnsi="Times New Roman" w:cs="Times New Roman"/>
          <w:sz w:val="24"/>
          <w:szCs w:val="24"/>
        </w:rPr>
      </w:pP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 lei Nº 12.737 foi uma lei criada graças a incidente relacionado apropriação e distribuição de dados particulares, porém a mesma possui uma redação não muito efetiva por detalhes que não foram observados seu texto se inicia da seguinte forma: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o incidente relacionado no caso se tratava de uma contratação de serviço, tendo isto em vista ele não foi invadido, outra falha seria o prazo de efetivação da lei(Esta Lei entra em vigor após decorridos 120 (cento e vinte) dias de sua publicação oficial), onde o mesmo pode ser lido como uma autorização do ato até dia previsto já que a lei não pode ser aplicada até entrar em vigor.</w:t>
      </w:r>
    </w:p>
    <w:p w:rsidR="005455C7" w:rsidRPr="00497FF8" w:rsidRDefault="005455C7"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Além do citado posteriormente a lei também se aplica a reprodução, distribuição, venda ou difusão de programa destinado realização deste crime.</w:t>
      </w:r>
    </w:p>
    <w:p w:rsidR="00A30823" w:rsidRPr="00497FF8" w:rsidRDefault="00A30823" w:rsidP="00DC2CEB">
      <w:pPr>
        <w:spacing w:before="120" w:after="0"/>
        <w:rPr>
          <w:rFonts w:ascii="Times New Roman" w:hAnsi="Times New Roman" w:cs="Times New Roman"/>
          <w:sz w:val="24"/>
          <w:szCs w:val="24"/>
        </w:rPr>
      </w:pPr>
    </w:p>
    <w:p w:rsidR="00A30823" w:rsidRP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b/>
          <w:sz w:val="28"/>
          <w:szCs w:val="28"/>
        </w:rPr>
        <w:t>Marco Civil da Internet</w:t>
      </w:r>
    </w:p>
    <w:p w:rsidR="00BA6FAA" w:rsidRDefault="00BA6FAA" w:rsidP="00DC2CEB">
      <w:pPr>
        <w:pStyle w:val="NormalWeb"/>
        <w:shd w:val="clear" w:color="auto" w:fill="FFFFFF"/>
        <w:spacing w:before="120" w:beforeAutospacing="0" w:after="0" w:afterAutospacing="0"/>
        <w:ind w:firstLine="500"/>
        <w:rPr>
          <w:rFonts w:ascii="Arial" w:hAnsi="Arial" w:cs="Arial"/>
          <w:color w:val="000000"/>
          <w:sz w:val="27"/>
          <w:szCs w:val="27"/>
        </w:rPr>
      </w:pPr>
    </w:p>
    <w:p w:rsidR="00497FF8" w:rsidRDefault="00497FF8" w:rsidP="00DC2CEB">
      <w:pPr>
        <w:spacing w:before="120" w:after="0"/>
        <w:rPr>
          <w:rFonts w:ascii="Times New Roman" w:hAnsi="Times New Roman" w:cs="Times New Roman"/>
          <w:sz w:val="24"/>
          <w:szCs w:val="24"/>
        </w:rPr>
      </w:pPr>
      <w:r w:rsidRPr="00497FF8">
        <w:rPr>
          <w:rFonts w:ascii="Times New Roman" w:hAnsi="Times New Roman" w:cs="Times New Roman"/>
          <w:sz w:val="24"/>
          <w:szCs w:val="24"/>
        </w:rPr>
        <w:t>Marco Civil da Internet</w:t>
      </w:r>
      <w:r w:rsidR="00662BCD">
        <w:rPr>
          <w:rFonts w:ascii="Times New Roman" w:hAnsi="Times New Roman" w:cs="Times New Roman"/>
          <w:sz w:val="24"/>
          <w:szCs w:val="24"/>
        </w:rPr>
        <w:t xml:space="preserve"> é como foi chamada a tramitação responsável pela sanção da lei 12.965 em abril de 2014, essa ação</w:t>
      </w:r>
      <w:r>
        <w:rPr>
          <w:rFonts w:ascii="Times New Roman" w:hAnsi="Times New Roman" w:cs="Times New Roman"/>
          <w:sz w:val="24"/>
          <w:szCs w:val="24"/>
        </w:rPr>
        <w:t xml:space="preserve"> demonstra o quão complexa e trabalhosa é a formação de uma lei sendo necessárias </w:t>
      </w:r>
      <w:r w:rsidR="00662BCD">
        <w:rPr>
          <w:rFonts w:ascii="Times New Roman" w:hAnsi="Times New Roman" w:cs="Times New Roman"/>
          <w:sz w:val="24"/>
          <w:szCs w:val="24"/>
        </w:rPr>
        <w:t>várias</w:t>
      </w:r>
      <w:r>
        <w:rPr>
          <w:rFonts w:ascii="Times New Roman" w:hAnsi="Times New Roman" w:cs="Times New Roman"/>
          <w:sz w:val="24"/>
          <w:szCs w:val="24"/>
        </w:rPr>
        <w:t xml:space="preserve"> discussões tempo e revisão das pautas a fim de se chegar a um acordo </w:t>
      </w:r>
      <w:r w:rsidR="00662BCD">
        <w:rPr>
          <w:rFonts w:ascii="Times New Roman" w:hAnsi="Times New Roman" w:cs="Times New Roman"/>
          <w:sz w:val="24"/>
          <w:szCs w:val="24"/>
        </w:rPr>
        <w:t>de lei.</w:t>
      </w:r>
    </w:p>
    <w:p w:rsidR="00A410CB" w:rsidRPr="00A214E0" w:rsidRDefault="00662BCD" w:rsidP="00DC2CEB">
      <w:pPr>
        <w:autoSpaceDE w:val="0"/>
        <w:autoSpaceDN w:val="0"/>
        <w:adjustRightInd w:val="0"/>
        <w:spacing w:after="0" w:line="240" w:lineRule="auto"/>
        <w:rPr>
          <w:rFonts w:ascii="WarnockPro-Regular" w:hAnsi="WarnockPro-Regular" w:cs="WarnockPro-Regular"/>
          <w:color w:val="000000" w:themeColor="text1"/>
          <w:sz w:val="23"/>
          <w:szCs w:val="23"/>
        </w:rPr>
      </w:pPr>
      <w:r w:rsidRPr="00A214E0">
        <w:rPr>
          <w:rFonts w:ascii="Times New Roman" w:hAnsi="Times New Roman" w:cs="Times New Roman"/>
          <w:color w:val="000000" w:themeColor="text1"/>
          <w:sz w:val="24"/>
          <w:szCs w:val="24"/>
        </w:rPr>
        <w:t xml:space="preserve">Tudo começa com o lançamento do projeto que visava regular inicialmente a: </w:t>
      </w:r>
      <w:r w:rsidRPr="00A214E0">
        <w:rPr>
          <w:rFonts w:ascii="WarnockPro-Semibold" w:hAnsi="WarnockPro-Semibold" w:cs="WarnockPro-Semibold"/>
          <w:color w:val="000000" w:themeColor="text1"/>
          <w:sz w:val="24"/>
          <w:szCs w:val="24"/>
        </w:rPr>
        <w:t>Neutralidade de Redes</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que consistia na ideia que as operadoras não manipulassem a velocidade de tráfico beneficiando determinado serviço; Guarda dos registros de conexão</w:t>
      </w:r>
      <w:r w:rsidR="00A410CB" w:rsidRPr="00A214E0">
        <w:rPr>
          <w:rFonts w:ascii="WarnockPro-Semibold" w:hAnsi="WarnockPro-Semibold" w:cs="WarnockPro-Semibold"/>
          <w:color w:val="000000" w:themeColor="text1"/>
          <w:sz w:val="24"/>
          <w:szCs w:val="24"/>
        </w:rPr>
        <w:t>:</w:t>
      </w:r>
      <w:r w:rsidRPr="00A214E0">
        <w:rPr>
          <w:rFonts w:ascii="WarnockPro-Semibold" w:hAnsi="WarnockPro-Semibold" w:cs="WarnockPro-Semibold"/>
          <w:color w:val="000000" w:themeColor="text1"/>
          <w:sz w:val="24"/>
          <w:szCs w:val="24"/>
        </w:rPr>
        <w:t xml:space="preserve"> </w:t>
      </w:r>
      <w:r w:rsidR="00A410CB" w:rsidRPr="00A214E0">
        <w:rPr>
          <w:rFonts w:ascii="WarnockPro-Regular" w:hAnsi="WarnockPro-Regular" w:cs="WarnockPro-Regular"/>
          <w:color w:val="000000" w:themeColor="text1"/>
          <w:sz w:val="23"/>
          <w:szCs w:val="23"/>
        </w:rPr>
        <w:t>o projeto solicitava</w:t>
      </w:r>
      <w:r w:rsidRPr="00A214E0">
        <w:rPr>
          <w:rFonts w:ascii="WarnockPro-Regular" w:hAnsi="WarnockPro-Regular" w:cs="WarnockPro-Regular"/>
          <w:color w:val="000000" w:themeColor="text1"/>
          <w:sz w:val="23"/>
          <w:szCs w:val="23"/>
        </w:rPr>
        <w:t xml:space="preserve"> que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w:t>
      </w:r>
      <w:r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deveriam guardar os registros durante um ano e repass</w:t>
      </w:r>
      <w:r w:rsidR="00A410CB" w:rsidRPr="00A214E0">
        <w:rPr>
          <w:rFonts w:ascii="WarnockPro-Regular" w:hAnsi="WarnockPro-Regular" w:cs="WarnockPro-Regular"/>
          <w:color w:val="000000" w:themeColor="text1"/>
          <w:sz w:val="23"/>
          <w:szCs w:val="23"/>
        </w:rPr>
        <w:t xml:space="preserve">á-los às autoridades em caso de requisição judicial; </w:t>
      </w:r>
      <w:r w:rsidRPr="00A214E0">
        <w:rPr>
          <w:rFonts w:ascii="WarnockPro-Semibold" w:hAnsi="WarnockPro-Semibold" w:cs="WarnockPro-Semibold"/>
          <w:color w:val="000000" w:themeColor="text1"/>
          <w:sz w:val="24"/>
          <w:szCs w:val="24"/>
        </w:rPr>
        <w:t>Guarda do registro das aplicações de internet</w:t>
      </w:r>
      <w:r w:rsidR="00A410CB" w:rsidRPr="00A214E0">
        <w:rPr>
          <w:rFonts w:ascii="WarnockPro-Semibold" w:hAnsi="WarnockPro-Semibold" w:cs="WarnockPro-Semibold"/>
          <w:color w:val="000000" w:themeColor="text1"/>
          <w:sz w:val="24"/>
          <w:szCs w:val="24"/>
        </w:rPr>
        <w:t>: e</w:t>
      </w:r>
      <w:r w:rsidRPr="00A214E0">
        <w:rPr>
          <w:rFonts w:ascii="WarnockPro-Regular" w:hAnsi="WarnockPro-Regular" w:cs="WarnockPro-Regular"/>
          <w:color w:val="000000" w:themeColor="text1"/>
          <w:sz w:val="23"/>
          <w:szCs w:val="23"/>
        </w:rPr>
        <w:t>ste registro refere-se ao histórico de navegação do usuário</w:t>
      </w:r>
      <w:r w:rsidR="00A410CB" w:rsidRPr="00A214E0">
        <w:rPr>
          <w:rFonts w:ascii="WarnockPro-Regular" w:hAnsi="WarnockPro-Regular" w:cs="WarnockPro-Regular"/>
          <w:color w:val="000000" w:themeColor="text1"/>
          <w:sz w:val="23"/>
          <w:szCs w:val="23"/>
        </w:rPr>
        <w:t xml:space="preserve"> onde</w:t>
      </w:r>
      <w:r w:rsidRPr="00A214E0">
        <w:rPr>
          <w:rFonts w:ascii="WarnockPro-Regular" w:hAnsi="WarnockPro-Regular" w:cs="WarnockPro-Regular"/>
          <w:color w:val="000000" w:themeColor="text1"/>
          <w:sz w:val="23"/>
          <w:szCs w:val="23"/>
        </w:rPr>
        <w:t xml:space="preserve"> os provedores de</w:t>
      </w:r>
      <w:r w:rsidR="00A410CB" w:rsidRPr="00A214E0">
        <w:rPr>
          <w:rFonts w:ascii="WarnockPro-Regular" w:hAnsi="WarnockPro-Regular" w:cs="WarnockPro-Regular"/>
          <w:color w:val="000000" w:themeColor="text1"/>
          <w:sz w:val="23"/>
          <w:szCs w:val="23"/>
        </w:rPr>
        <w:t xml:space="preserve"> </w:t>
      </w:r>
      <w:r w:rsidRPr="00A214E0">
        <w:rPr>
          <w:rFonts w:ascii="WarnockPro-Regular" w:hAnsi="WarnockPro-Regular" w:cs="WarnockPro-Regular"/>
          <w:color w:val="000000" w:themeColor="text1"/>
          <w:sz w:val="23"/>
          <w:szCs w:val="23"/>
        </w:rPr>
        <w:t>conexão não poderiam armazenar esses dados, o que seria facultado aos provedores de conteúdo.</w:t>
      </w:r>
      <w:r w:rsidR="00A410CB" w:rsidRPr="00A214E0">
        <w:rPr>
          <w:rFonts w:ascii="WarnockPro-Regular" w:hAnsi="WarnockPro-Regular" w:cs="WarnockPro-Regular"/>
          <w:color w:val="000000" w:themeColor="text1"/>
          <w:sz w:val="13"/>
          <w:szCs w:val="13"/>
        </w:rPr>
        <w:t xml:space="preserve"> </w:t>
      </w:r>
      <w:r w:rsidRPr="00A214E0">
        <w:rPr>
          <w:rFonts w:ascii="WarnockPro-Regular" w:hAnsi="WarnockPro-Regular" w:cs="WarnockPro-Regular"/>
          <w:color w:val="000000" w:themeColor="text1"/>
          <w:sz w:val="23"/>
          <w:szCs w:val="23"/>
        </w:rPr>
        <w:t xml:space="preserve">No entanto, caso </w:t>
      </w:r>
      <w:r w:rsidR="00A410CB" w:rsidRPr="00A214E0">
        <w:rPr>
          <w:rFonts w:ascii="WarnockPro-Regular" w:hAnsi="WarnockPro-Regular" w:cs="WarnockPro-Regular"/>
          <w:color w:val="000000" w:themeColor="text1"/>
          <w:sz w:val="23"/>
          <w:szCs w:val="23"/>
        </w:rPr>
        <w:t>solicitado</w:t>
      </w:r>
      <w:r w:rsidRPr="00A214E0">
        <w:rPr>
          <w:rFonts w:ascii="WarnockPro-Regular" w:hAnsi="WarnockPro-Regular" w:cs="WarnockPro-Regular"/>
          <w:color w:val="000000" w:themeColor="text1"/>
          <w:sz w:val="23"/>
          <w:szCs w:val="23"/>
        </w:rPr>
        <w:t xml:space="preserve"> por autoridade judicial, </w:t>
      </w:r>
      <w:r w:rsidR="00A410CB" w:rsidRPr="00A214E0">
        <w:rPr>
          <w:rFonts w:ascii="WarnockPro-Regular" w:hAnsi="WarnockPro-Regular" w:cs="WarnockPro-Regular"/>
          <w:color w:val="000000" w:themeColor="text1"/>
          <w:sz w:val="23"/>
          <w:szCs w:val="23"/>
        </w:rPr>
        <w:t xml:space="preserve">eles seriam guardados para investigação; </w:t>
      </w:r>
      <w:r w:rsidR="00A410CB" w:rsidRPr="00A214E0">
        <w:rPr>
          <w:rFonts w:ascii="WarnockPro-Semibold" w:hAnsi="WarnockPro-Semibold" w:cs="WarnockPro-Semibold"/>
          <w:color w:val="000000" w:themeColor="text1"/>
          <w:sz w:val="24"/>
          <w:szCs w:val="24"/>
        </w:rPr>
        <w:t xml:space="preserve">Responsabilidade por material infringente: </w:t>
      </w:r>
      <w:r w:rsidR="00A410CB" w:rsidRPr="00A214E0">
        <w:rPr>
          <w:rFonts w:ascii="WarnockPro-Regular" w:hAnsi="WarnockPro-Regular" w:cs="WarnockPro-Regular"/>
          <w:color w:val="000000" w:themeColor="text1"/>
          <w:sz w:val="23"/>
          <w:szCs w:val="23"/>
        </w:rPr>
        <w:t>referente a material a serem retirados da rede por razões legais;</w:t>
      </w:r>
    </w:p>
    <w:p w:rsidR="00A214E0" w:rsidRDefault="00A214E0" w:rsidP="00DC2CEB">
      <w:pPr>
        <w:autoSpaceDE w:val="0"/>
        <w:autoSpaceDN w:val="0"/>
        <w:adjustRightInd w:val="0"/>
        <w:spacing w:after="0" w:line="240" w:lineRule="auto"/>
        <w:rPr>
          <w:rFonts w:ascii="WarnockPro-Semibold" w:hAnsi="WarnockPro-Semibold" w:cs="WarnockPro-Semibold"/>
          <w:color w:val="000000" w:themeColor="text1"/>
          <w:sz w:val="24"/>
          <w:szCs w:val="24"/>
        </w:rPr>
      </w:pPr>
      <w:r>
        <w:rPr>
          <w:rFonts w:ascii="WarnockPro-Semibold" w:hAnsi="WarnockPro-Semibold" w:cs="WarnockPro-Semibold"/>
          <w:noProof/>
          <w:color w:val="000000" w:themeColor="text1"/>
          <w:sz w:val="24"/>
          <w:szCs w:val="24"/>
          <w:lang w:eastAsia="pt-BR"/>
        </w:rPr>
        <w:lastRenderedPageBreak/>
        <w:drawing>
          <wp:anchor distT="0" distB="0" distL="114300" distR="114300" simplePos="0" relativeHeight="251659776" behindDoc="0" locked="0" layoutInCell="1" allowOverlap="1" wp14:anchorId="17D1631A" wp14:editId="56D39DA2">
            <wp:simplePos x="0" y="0"/>
            <wp:positionH relativeFrom="column">
              <wp:posOffset>-419735</wp:posOffset>
            </wp:positionH>
            <wp:positionV relativeFrom="paragraph">
              <wp:posOffset>1216025</wp:posOffset>
            </wp:positionV>
            <wp:extent cx="6405245" cy="381952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a.png"/>
                    <pic:cNvPicPr/>
                  </pic:nvPicPr>
                  <pic:blipFill>
                    <a:blip r:embed="rId12">
                      <a:extLst>
                        <a:ext uri="{28A0092B-C50C-407E-A947-70E740481C1C}">
                          <a14:useLocalDpi xmlns:a14="http://schemas.microsoft.com/office/drawing/2010/main" val="0"/>
                        </a:ext>
                      </a:extLst>
                    </a:blip>
                    <a:stretch>
                      <a:fillRect/>
                    </a:stretch>
                  </pic:blipFill>
                  <pic:spPr>
                    <a:xfrm>
                      <a:off x="0" y="0"/>
                      <a:ext cx="6405245" cy="3819525"/>
                    </a:xfrm>
                    <a:prstGeom prst="rect">
                      <a:avLst/>
                    </a:prstGeom>
                  </pic:spPr>
                </pic:pic>
              </a:graphicData>
            </a:graphic>
            <wp14:sizeRelH relativeFrom="margin">
              <wp14:pctWidth>0</wp14:pctWidth>
            </wp14:sizeRelH>
            <wp14:sizeRelV relativeFrom="margin">
              <wp14:pctHeight>0</wp14:pctHeight>
            </wp14:sizeRelV>
          </wp:anchor>
        </w:drawing>
      </w:r>
      <w:r w:rsidRPr="00A214E0">
        <w:rPr>
          <w:rFonts w:ascii="WarnockPro-Regular" w:hAnsi="WarnockPro-Regular" w:cs="WarnockPro-Regular"/>
          <w:color w:val="000000" w:themeColor="text1"/>
          <w:sz w:val="23"/>
          <w:szCs w:val="23"/>
        </w:rPr>
        <w:t xml:space="preserve">Várias polemicas foram causadas em função do projeto, para se ter um exemplo, referente a </w:t>
      </w:r>
      <w:r w:rsidRPr="00A214E0">
        <w:rPr>
          <w:rFonts w:ascii="WarnockPro-Semibold" w:hAnsi="WarnockPro-Semibold" w:cs="WarnockPro-Semibold"/>
          <w:color w:val="000000" w:themeColor="text1"/>
          <w:sz w:val="24"/>
          <w:szCs w:val="24"/>
        </w:rPr>
        <w:t xml:space="preserve">Responsabilidade por material infringente foi contestado o fato eu </w:t>
      </w:r>
      <w:proofErr w:type="gramStart"/>
      <w:r w:rsidRPr="00A214E0">
        <w:rPr>
          <w:rFonts w:ascii="WarnockPro-Semibold" w:hAnsi="WarnockPro-Semibold" w:cs="WarnockPro-Semibold"/>
          <w:color w:val="000000" w:themeColor="text1"/>
          <w:sz w:val="24"/>
          <w:szCs w:val="24"/>
        </w:rPr>
        <w:t>o matéria</w:t>
      </w:r>
      <w:proofErr w:type="gramEnd"/>
      <w:r w:rsidRPr="00A214E0">
        <w:rPr>
          <w:rFonts w:ascii="WarnockPro-Semibold" w:hAnsi="WarnockPro-Semibold" w:cs="WarnockPro-Semibold"/>
          <w:color w:val="000000" w:themeColor="text1"/>
          <w:sz w:val="24"/>
          <w:szCs w:val="24"/>
        </w:rPr>
        <w:t xml:space="preserve"> conforme o projeto seria retirado se estivesse em território nacional porém se em território internacional nada seria feito</w:t>
      </w:r>
      <w:r>
        <w:rPr>
          <w:rFonts w:ascii="WarnockPro-Semibold" w:hAnsi="WarnockPro-Semibold" w:cs="WarnockPro-Semibold"/>
          <w:color w:val="000000" w:themeColor="text1"/>
          <w:sz w:val="24"/>
          <w:szCs w:val="24"/>
        </w:rPr>
        <w:t>. Fora essa questão existe em um processo de lei a divergência de interesse entre as partes interessadas no documento do Marco Civil da Internet mostrado na imagem abaixo:</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Neste cenário várias discussões foram realizadas a fim de se chegar ao acordo que criou a lei exposta neste documento na página 19.</w:t>
      </w:r>
    </w:p>
    <w:p w:rsidR="00A214E0" w:rsidRDefault="00DC2CEB" w:rsidP="00DC2CEB">
      <w:pPr>
        <w:autoSpaceDE w:val="0"/>
        <w:autoSpaceDN w:val="0"/>
        <w:adjustRightInd w:val="0"/>
        <w:spacing w:before="120" w:after="0" w:line="240" w:lineRule="auto"/>
        <w:rPr>
          <w:rFonts w:ascii="WarnockPro-Semibold" w:hAnsi="WarnockPro-Semibold" w:cs="WarnockPro-Semibold"/>
          <w:color w:val="000000" w:themeColor="text1"/>
          <w:sz w:val="24"/>
          <w:szCs w:val="24"/>
        </w:rPr>
      </w:pPr>
      <w:r>
        <w:rPr>
          <w:rFonts w:ascii="WarnockPro-Semibold" w:hAnsi="WarnockPro-Semibold" w:cs="WarnockPro-Semibold"/>
          <w:color w:val="000000" w:themeColor="text1"/>
          <w:sz w:val="24"/>
          <w:szCs w:val="24"/>
        </w:rPr>
        <w:t xml:space="preserve">A importância deste documento é não só mostrar a criação da </w:t>
      </w:r>
      <w:proofErr w:type="gramStart"/>
      <w:r>
        <w:rPr>
          <w:rFonts w:ascii="WarnockPro-Semibold" w:hAnsi="WarnockPro-Semibold" w:cs="WarnockPro-Semibold"/>
          <w:color w:val="000000" w:themeColor="text1"/>
          <w:sz w:val="24"/>
          <w:szCs w:val="24"/>
        </w:rPr>
        <w:t>lei</w:t>
      </w:r>
      <w:proofErr w:type="gramEnd"/>
      <w:r>
        <w:rPr>
          <w:rFonts w:ascii="WarnockPro-Semibold" w:hAnsi="WarnockPro-Semibold" w:cs="WarnockPro-Semibold"/>
          <w:color w:val="000000" w:themeColor="text1"/>
          <w:sz w:val="24"/>
          <w:szCs w:val="24"/>
        </w:rPr>
        <w:t xml:space="preserve"> mas também os valores utilizados para a criação da mesma para um melhor entendimento das motiv</w:t>
      </w:r>
      <w:r w:rsidR="00595E04">
        <w:rPr>
          <w:rFonts w:ascii="WarnockPro-Semibold" w:hAnsi="WarnockPro-Semibold" w:cs="WarnockPro-Semibold"/>
          <w:color w:val="000000" w:themeColor="text1"/>
          <w:sz w:val="24"/>
          <w:szCs w:val="24"/>
        </w:rPr>
        <w:t>ações e os efeitos por ela cria</w:t>
      </w:r>
      <w:r>
        <w:rPr>
          <w:rFonts w:ascii="WarnockPro-Semibold" w:hAnsi="WarnockPro-Semibold" w:cs="WarnockPro-Semibold"/>
          <w:color w:val="000000" w:themeColor="text1"/>
          <w:sz w:val="24"/>
          <w:szCs w:val="24"/>
        </w:rPr>
        <w:t>dos.</w:t>
      </w: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A214E0" w:rsidRDefault="00A214E0" w:rsidP="00A214E0">
      <w:pPr>
        <w:autoSpaceDE w:val="0"/>
        <w:autoSpaceDN w:val="0"/>
        <w:adjustRightInd w:val="0"/>
        <w:spacing w:after="0" w:line="240" w:lineRule="auto"/>
        <w:jc w:val="both"/>
        <w:rPr>
          <w:rFonts w:ascii="WarnockPro-Semibold" w:hAnsi="WarnockPro-Semibold" w:cs="WarnockPro-Semibold"/>
          <w:color w:val="000000" w:themeColor="text1"/>
          <w:sz w:val="24"/>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E009F0" w:rsidRDefault="00E009F0" w:rsidP="00DC2CEB">
      <w:pPr>
        <w:jc w:val="center"/>
        <w:rPr>
          <w:rFonts w:ascii="Times New Roman" w:hAnsi="Times New Roman" w:cs="Times New Roman"/>
          <w:b/>
          <w:sz w:val="28"/>
          <w:szCs w:val="24"/>
        </w:rPr>
      </w:pPr>
    </w:p>
    <w:p w:rsidR="00F94840" w:rsidRPr="00DC2CEB" w:rsidRDefault="00F94840" w:rsidP="00DC2CEB">
      <w:pPr>
        <w:jc w:val="center"/>
        <w:rPr>
          <w:rFonts w:ascii="Times New Roman" w:hAnsi="Times New Roman" w:cs="Times New Roman"/>
          <w:b/>
          <w:sz w:val="28"/>
          <w:szCs w:val="24"/>
        </w:rPr>
      </w:pPr>
      <w:r w:rsidRPr="00DC2CEB">
        <w:rPr>
          <w:rFonts w:ascii="Times New Roman" w:hAnsi="Times New Roman" w:cs="Times New Roman"/>
          <w:b/>
          <w:sz w:val="28"/>
          <w:szCs w:val="24"/>
        </w:rPr>
        <w:lastRenderedPageBreak/>
        <w:t>Leis</w:t>
      </w:r>
    </w:p>
    <w:tbl>
      <w:tblPr>
        <w:tblW w:w="3500" w:type="pct"/>
        <w:jc w:val="center"/>
        <w:tblCellSpacing w:w="0" w:type="dxa"/>
        <w:tblCellMar>
          <w:left w:w="0" w:type="dxa"/>
          <w:right w:w="0" w:type="dxa"/>
        </w:tblCellMar>
        <w:tblLook w:val="04A0" w:firstRow="1" w:lastRow="0" w:firstColumn="1" w:lastColumn="0" w:noHBand="0" w:noVBand="1"/>
      </w:tblPr>
      <w:tblGrid>
        <w:gridCol w:w="889"/>
        <w:gridCol w:w="5461"/>
      </w:tblGrid>
      <w:tr w:rsidR="00F94840" w:rsidRPr="00DC2CEB" w:rsidTr="00F94840">
        <w:trPr>
          <w:tblCellSpacing w:w="0" w:type="dxa"/>
          <w:jc w:val="center"/>
        </w:trPr>
        <w:tc>
          <w:tcPr>
            <w:tcW w:w="700" w:type="pct"/>
            <w:vAlign w:val="center"/>
          </w:tcPr>
          <w:p w:rsidR="00F94840" w:rsidRPr="00DC2CEB" w:rsidRDefault="00F94840" w:rsidP="00F94840">
            <w:pPr>
              <w:pStyle w:val="NormalWeb"/>
              <w:rPr>
                <w:rFonts w:ascii="Times New Roman" w:hAnsi="Times New Roman"/>
                <w:color w:val="000000" w:themeColor="text1"/>
                <w:sz w:val="24"/>
                <w:szCs w:val="24"/>
              </w:rPr>
            </w:pPr>
          </w:p>
        </w:tc>
        <w:tc>
          <w:tcPr>
            <w:tcW w:w="4300" w:type="pct"/>
            <w:vAlign w:val="center"/>
          </w:tcPr>
          <w:p w:rsidR="00F94840" w:rsidRPr="00DC2CEB" w:rsidRDefault="00F94840" w:rsidP="00F94840">
            <w:pPr>
              <w:pStyle w:val="NormalWeb"/>
              <w:rPr>
                <w:rFonts w:ascii="Times New Roman" w:hAnsi="Times New Roman"/>
                <w:color w:val="000000" w:themeColor="text1"/>
                <w:sz w:val="24"/>
                <w:szCs w:val="24"/>
              </w:rPr>
            </w:pPr>
          </w:p>
        </w:tc>
      </w:tr>
    </w:tbl>
    <w:p w:rsidR="00DC2CEB" w:rsidRPr="00DC2CEB" w:rsidRDefault="00E009F0" w:rsidP="00DC2CEB">
      <w:r>
        <w:t xml:space="preserve">Abaixo está relacionado todas as leis comentadas neste trabalho com exceção do Marco cível da internet que </w:t>
      </w:r>
      <w:r w:rsidR="00595E04">
        <w:t>pode ser visto e baixado através do último</w:t>
      </w:r>
      <w:bookmarkStart w:id="2" w:name="_GoBack"/>
      <w:bookmarkEnd w:id="2"/>
      <w:r w:rsidR="00595E04">
        <w:t xml:space="preserve"> link na bibliografia</w:t>
      </w:r>
      <w:r>
        <w:t>.</w:t>
      </w:r>
    </w:p>
    <w:p w:rsidR="00F94840" w:rsidRPr="00DC2CEB" w:rsidRDefault="005C31AE" w:rsidP="00F94840">
      <w:pPr>
        <w:pStyle w:val="NormalWeb"/>
        <w:jc w:val="center"/>
        <w:rPr>
          <w:rFonts w:ascii="Times New Roman" w:hAnsi="Times New Roman"/>
          <w:b/>
          <w:bCs/>
          <w:color w:val="000000" w:themeColor="text1"/>
          <w:sz w:val="28"/>
          <w:szCs w:val="24"/>
        </w:rPr>
      </w:pPr>
      <w:hyperlink r:id="rId13" w:history="1">
        <w:r w:rsidR="00F94840" w:rsidRPr="00DC2CEB">
          <w:rPr>
            <w:rStyle w:val="Hyperlink"/>
            <w:rFonts w:ascii="Times New Roman" w:hAnsi="Times New Roman"/>
            <w:b/>
            <w:bCs/>
            <w:color w:val="000000" w:themeColor="text1"/>
            <w:sz w:val="28"/>
            <w:szCs w:val="24"/>
          </w:rPr>
          <w:t>LEI Nº 9.609 , DE 19 DE FEVEREIRO DE 1998.</w:t>
        </w:r>
      </w:hyperlink>
    </w:p>
    <w:p w:rsidR="00F94840" w:rsidRPr="00DC2CEB" w:rsidRDefault="00F94840" w:rsidP="00F94840">
      <w:pPr>
        <w:pStyle w:val="NormalWeb"/>
        <w:jc w:val="center"/>
        <w:rPr>
          <w:rFonts w:ascii="Times New Roman" w:hAnsi="Times New Roman"/>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F94840" w:rsidRPr="00DC2CEB" w:rsidTr="00F94840">
        <w:trPr>
          <w:tblCellSpacing w:w="0" w:type="dxa"/>
        </w:trPr>
        <w:tc>
          <w:tcPr>
            <w:tcW w:w="2300" w:type="pct"/>
            <w:vAlign w:val="center"/>
            <w:hideMark/>
          </w:tcPr>
          <w:p w:rsidR="00F94840" w:rsidRPr="00DC2CEB" w:rsidRDefault="00F94840" w:rsidP="00E009F0">
            <w:pPr>
              <w:jc w:val="both"/>
              <w:rPr>
                <w:rFonts w:ascii="Times New Roman" w:hAnsi="Times New Roman" w:cs="Times New Roman"/>
                <w:color w:val="000000" w:themeColor="text1"/>
                <w:sz w:val="24"/>
                <w:szCs w:val="24"/>
              </w:rPr>
            </w:pPr>
          </w:p>
        </w:tc>
        <w:tc>
          <w:tcPr>
            <w:tcW w:w="270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proteção da propriedade intelectual de programa de computador, sua comercialização no País, e dá outras providências.</w:t>
            </w:r>
          </w:p>
        </w:tc>
      </w:tr>
    </w:tbl>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b/>
          <w:bCs/>
          <w:color w:val="000000" w:themeColor="text1"/>
          <w:sz w:val="24"/>
          <w:szCs w:val="24"/>
        </w:rPr>
        <w:t>O PRESIDENTE DA REPÚBLICA </w:t>
      </w:r>
      <w:r w:rsidRPr="00DC2CEB">
        <w:rPr>
          <w:rFonts w:ascii="Times New Roman" w:hAnsi="Times New Roman"/>
          <w:color w:val="000000" w:themeColor="text1"/>
          <w:sz w:val="24"/>
          <w:szCs w:val="24"/>
        </w:rPr>
        <w:t>Faço saber que o Congresso Nacional decreta e eu sanciono a seguinte Lei: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PRELIMINARES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1º 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 PROTEÇÃO AOS DIREITOS DE AUTOR E DO REGISTRO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3" w:name="art2"/>
      <w:bookmarkEnd w:id="3"/>
      <w:r w:rsidRPr="00DC2CEB">
        <w:rPr>
          <w:rFonts w:ascii="Times New Roman" w:hAnsi="Times New Roman"/>
          <w:color w:val="000000" w:themeColor="text1"/>
          <w:sz w:val="24"/>
          <w:szCs w:val="24"/>
        </w:rPr>
        <w:t>Art. 2º O regime de proteção à propriedade intelectual de programa de computador é o conferido às obras literárias pela legislação de direitos autorais e conexos vigentes no País, observado o disposto nesta Lei.</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Não se aplicam ao programa de computador as disposições relativas aos direitos morais, ressalvado, a qualquer tempo, o direito do autor de reivindicar a paternidade do programa de computador e o direito do autor de opor-se a alterações não-autorizadas, quando estas impliquem deformação, mutilação ou outra modificação do programa de computador, que prejudiquem a sua honra ou a sua reputação.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2º Fica assegurada a tutela dos direitos relativos a programa de computador pelo prazo de </w:t>
      </w:r>
      <w:proofErr w:type="spellStart"/>
      <w:r w:rsidRPr="00DC2CEB">
        <w:rPr>
          <w:rFonts w:ascii="Times New Roman" w:hAnsi="Times New Roman"/>
          <w:color w:val="000000" w:themeColor="text1"/>
          <w:sz w:val="24"/>
          <w:szCs w:val="24"/>
        </w:rPr>
        <w:t>cinqüenta</w:t>
      </w:r>
      <w:proofErr w:type="spellEnd"/>
      <w:r w:rsidRPr="00DC2CEB">
        <w:rPr>
          <w:rFonts w:ascii="Times New Roman" w:hAnsi="Times New Roman"/>
          <w:color w:val="000000" w:themeColor="text1"/>
          <w:sz w:val="24"/>
          <w:szCs w:val="24"/>
        </w:rPr>
        <w:t xml:space="preserve"> anos, contados a partir de 1º de janeiro do ano </w:t>
      </w:r>
      <w:proofErr w:type="spellStart"/>
      <w:r w:rsidRPr="00DC2CEB">
        <w:rPr>
          <w:rFonts w:ascii="Times New Roman" w:hAnsi="Times New Roman"/>
          <w:color w:val="000000" w:themeColor="text1"/>
          <w:sz w:val="24"/>
          <w:szCs w:val="24"/>
        </w:rPr>
        <w:t>subseqüente</w:t>
      </w:r>
      <w:proofErr w:type="spellEnd"/>
      <w:r w:rsidRPr="00DC2CEB">
        <w:rPr>
          <w:rFonts w:ascii="Times New Roman" w:hAnsi="Times New Roman"/>
          <w:color w:val="000000" w:themeColor="text1"/>
          <w:sz w:val="24"/>
          <w:szCs w:val="24"/>
        </w:rPr>
        <w:t xml:space="preserve"> ao da sua publicação ou, na ausência desta, da sua criação.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A proteção aos direitos de que trata esta Lei independe de registro.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Os direitos atribuídos por esta Lei ficam assegurados aos estrangeiros domiciliados no exterior, desde que o país de origem do programa conceda, aos brasileiros e estrangeiros domiciliados no Brasil, direitos equivalentes.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5º Inclui-se dentre os direitos assegurados por esta Lei e pela legislação de direitos autorais e conexos vigentes no País aquele direito exclusivo de autorizar ou proibir o aluguel comercial, não sendo esse direito exaurível pela venda, licença ou outra forma de transferência da cópia do programa.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6º O disposto no parágrafo anterior não se aplica aos casos em que o programa em si não seja objeto essencial do aluguel.</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4" w:name="art3"/>
      <w:bookmarkEnd w:id="4"/>
      <w:r w:rsidRPr="00DC2CEB">
        <w:rPr>
          <w:rFonts w:ascii="Times New Roman" w:hAnsi="Times New Roman"/>
          <w:color w:val="000000" w:themeColor="text1"/>
          <w:sz w:val="24"/>
          <w:szCs w:val="24"/>
        </w:rPr>
        <w:t>Art. 3º Os programas de computador poderão, a critério do titular, ser registrados em órgão ou entidade a ser designado por ato do Poder Executivo, por iniciativa do Ministério responsável pela política de ciência e tecnologia. </w:t>
      </w:r>
      <w:hyperlink r:id="rId14" w:history="1">
        <w:r w:rsidRPr="00DC2CEB">
          <w:rPr>
            <w:rStyle w:val="Hyperlink"/>
            <w:rFonts w:ascii="Times New Roman" w:hAnsi="Times New Roman"/>
            <w:color w:val="000000" w:themeColor="text1"/>
            <w:sz w:val="24"/>
            <w:szCs w:val="24"/>
          </w:rPr>
          <w:t>(Regulamento)</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O pedido de registro estabelecido neste artigo deverá conter, pelo menos, as seguintes informações: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os</w:t>
      </w:r>
      <w:proofErr w:type="gramEnd"/>
      <w:r w:rsidRPr="00DC2CEB">
        <w:rPr>
          <w:rFonts w:ascii="Times New Roman" w:hAnsi="Times New Roman"/>
          <w:color w:val="000000" w:themeColor="text1"/>
          <w:sz w:val="24"/>
          <w:szCs w:val="24"/>
        </w:rPr>
        <w:t xml:space="preserve"> dados referentes ao autor do programa de computador e ao titular, se distinto do autor, sejam pessoas físicas ou jurídicas;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identificação e descrição funcional do programa de computador; 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os trechos do programa e outros dados que se considerar suficientes para identificá-lo e caracterizar sua originalidade, ressalvando-se os direitos de terceiros e a responsabilidade do Governo.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As informações referidas no inciso III do parágrafo anterior são de caráter sigiloso, não podendo ser reveladas, salvo por ordem judicial ou a requerimento do próprio titular.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4º Salvo estipulação em contrário, pertencerão exclusivamente ao empregador, contratante de serviços ou órgão público, os direitos relativos ao programa de computador, desenvolvido e elaborado durante a vigência de contrato ou de vínculo estatutário, expressamente destinado à pesquisa e desenvolvimento, ou em que a atividade do empregado, contratado de serviço ou servidor seja prevista, ou ainda, que decorra da própria natureza dos encargos concernentes a esses vínculos.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Ressalvado ajuste em contrário, a compensação do trabalho ou serviço prestado limitar-se-á à remuneração ou ao salário convencionado.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Pertencerão, com exclusividade, ao empregado, contratado de serviço ou servidor os direitos concernentes a programa de computador gerado sem relação com o contrato de trabalho, prestação de serviços ou vínculo estatutário, e sem a utilização de recursos, informações tecnológicas, segredos industriais e de negócios, materiais, instalações ou equipamentos do empregador, da empresa ou entidade com a qual o empregador mantenha contrato de prestação de serviços ou assemelhados, do contratante de serviços ou órgão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O tratamento previsto neste artigo será aplicado nos casos em que o programa de computador for desenvolvido por bolsistas, estagiários e assemelhados.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5" w:name="art5"/>
      <w:bookmarkEnd w:id="5"/>
      <w:r w:rsidRPr="00DC2CEB">
        <w:rPr>
          <w:rFonts w:ascii="Times New Roman" w:hAnsi="Times New Roman"/>
          <w:color w:val="000000" w:themeColor="text1"/>
          <w:sz w:val="24"/>
          <w:szCs w:val="24"/>
        </w:rPr>
        <w:lastRenderedPageBreak/>
        <w:t>Art. 5º Os direitos sobre as derivações autorizadas pelo titular dos direitos de programa de computador, inclusive sua exploração econômica, pertencerão à pessoa autorizada que as fizer, salvo estipulação contratual em contrário.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6º Não constituem ofensa aos direitos do titular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reprodução, em um só exemplar, de cópia legitimamente adquirida, desde que se destine à cópia de salvaguarda ou armazenamento eletrônico, hipótese em que o exemplar original servirá de salvaguarda;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citação parcial do programa, para fins didáticos, desde que identificados o programa e o titular dos direitos respectivos;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III - a ocorrência de semelhança de programa a outro, preexistente, quando se der por força das características funcionais de sua aplicação, da observância de preceitos normativos e técnicos, ou de limitação de forma alternativa para a sua expressão;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IV - </w:t>
      </w:r>
      <w:proofErr w:type="gramStart"/>
      <w:r w:rsidRPr="00DC2CEB">
        <w:rPr>
          <w:rFonts w:ascii="Times New Roman" w:hAnsi="Times New Roman"/>
          <w:color w:val="000000" w:themeColor="text1"/>
          <w:sz w:val="24"/>
          <w:szCs w:val="24"/>
        </w:rPr>
        <w:t>a</w:t>
      </w:r>
      <w:proofErr w:type="gramEnd"/>
      <w:r w:rsidRPr="00DC2CEB">
        <w:rPr>
          <w:rFonts w:ascii="Times New Roman" w:hAnsi="Times New Roman"/>
          <w:color w:val="000000" w:themeColor="text1"/>
          <w:sz w:val="24"/>
          <w:szCs w:val="24"/>
        </w:rPr>
        <w:t xml:space="preserve"> integração de um programa, mantendo-se suas características essenciais, a um sistema aplicativo ou operacional, tecnicamente indispensável às necessidades do usuário, desde que para o uso exclusivo de quem a promoveu.</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CAPÍTULO III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GARANTIAS AOS USUÁRIOS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7º O contrato de licença de uso de programa de computador, o documento fiscal correspondente, os suportes físicos do programa ou as respectivas embalagens deverão consignar, de forma facilmente legível pelo usuário, o prazo de validade técnica da versão comercializada.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Art. 8º Aquele que comercializar programa de computador, quer seja titular dos direitos do programa, quer seja titular dos direitos de comercialização, fica obrigado, no território nacional, durante o prazo de validade técnica da respectiva versão, a assegurar aos respectivos usuários a prestação de serviços técnicos complementares relativos ao adequado funcionamento do programa, consideradas as suas especificações.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A obrigação persistirá no caso de retirada de circulação comercial do programa de computador durante o prazo de validade, salvo justa indenização de eventuais prejuízos causados a terceiros.</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IV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DOS CONTRATOS DE LICENÇA DE USO, DE COMERCIALIZAÇÃO</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E DE TRANSFERÊNCIA DE TECNOLOGIA</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6" w:name="art9"/>
      <w:bookmarkEnd w:id="6"/>
      <w:r w:rsidRPr="00DC2CEB">
        <w:rPr>
          <w:rFonts w:ascii="Times New Roman" w:hAnsi="Times New Roman"/>
          <w:color w:val="000000" w:themeColor="text1"/>
          <w:sz w:val="24"/>
          <w:szCs w:val="24"/>
        </w:rPr>
        <w:t>Art. 9º O uso de programa de computador no País será objeto de contrato de licença.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Parágrafo único. Na hipótese de eventual inexistência do contrato referido no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 o documento fiscal relativo à aquisição ou licenciamento de cópia servirá para comprovação da regularidade do seu uso.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7" w:name="art10"/>
      <w:bookmarkEnd w:id="7"/>
      <w:r w:rsidRPr="00DC2CEB">
        <w:rPr>
          <w:rFonts w:ascii="Times New Roman" w:hAnsi="Times New Roman"/>
          <w:color w:val="000000" w:themeColor="text1"/>
          <w:sz w:val="24"/>
          <w:szCs w:val="24"/>
        </w:rPr>
        <w:t>Art. 10. Os atos e contratos de licença de direitos de comercialização referentes a programas de computador de origem externa deverão fixar, quanto aos tributos e encargos exigíveis, a responsabilidade pelos respectivos pagamentos e estabelecerão a remuneração do titular dos direitos de programa de computador residente ou domiciliado no exterior.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Serão nulas as cláusulas que: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 - </w:t>
      </w:r>
      <w:proofErr w:type="gramStart"/>
      <w:r w:rsidRPr="00DC2CEB">
        <w:rPr>
          <w:rFonts w:ascii="Times New Roman" w:hAnsi="Times New Roman"/>
          <w:color w:val="000000" w:themeColor="text1"/>
          <w:sz w:val="24"/>
          <w:szCs w:val="24"/>
        </w:rPr>
        <w:t>limitem</w:t>
      </w:r>
      <w:proofErr w:type="gramEnd"/>
      <w:r w:rsidRPr="00DC2CEB">
        <w:rPr>
          <w:rFonts w:ascii="Times New Roman" w:hAnsi="Times New Roman"/>
          <w:color w:val="000000" w:themeColor="text1"/>
          <w:sz w:val="24"/>
          <w:szCs w:val="24"/>
        </w:rPr>
        <w:t xml:space="preserve"> a produção, a distribuição ou a comercialização, em violação às disposições normativas em vigor;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eximam</w:t>
      </w:r>
      <w:proofErr w:type="gramEnd"/>
      <w:r w:rsidRPr="00DC2CEB">
        <w:rPr>
          <w:rFonts w:ascii="Times New Roman" w:hAnsi="Times New Roman"/>
          <w:color w:val="000000" w:themeColor="text1"/>
          <w:sz w:val="24"/>
          <w:szCs w:val="24"/>
        </w:rPr>
        <w:t xml:space="preserve"> qualquer dos contratantes das responsabilidades por eventuais ações de terceiros, decorrentes de vícios, defeitos ou violação de direitos de autor.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O remetente do correspondente valor em moeda estrangeira, em pagamento da remuneração de que se trata, conservará em seu poder, pelo prazo de cinco anos, todos os documentos necessários à comprovação da licitude das remessas e da sua conformidade ao </w:t>
      </w:r>
      <w:r w:rsidRPr="00DC2CEB">
        <w:rPr>
          <w:rFonts w:ascii="Times New Roman" w:hAnsi="Times New Roman"/>
          <w:i/>
          <w:iCs/>
          <w:color w:val="000000" w:themeColor="text1"/>
          <w:sz w:val="24"/>
          <w:szCs w:val="24"/>
        </w:rPr>
        <w:t>caput</w:t>
      </w:r>
      <w:r w:rsidRPr="00DC2CEB">
        <w:rPr>
          <w:rFonts w:ascii="Times New Roman" w:hAnsi="Times New Roman"/>
          <w:color w:val="000000" w:themeColor="text1"/>
          <w:sz w:val="24"/>
          <w:szCs w:val="24"/>
        </w:rPr>
        <w:t>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8" w:name="art11"/>
      <w:bookmarkEnd w:id="8"/>
      <w:r w:rsidRPr="00DC2CEB">
        <w:rPr>
          <w:rFonts w:ascii="Times New Roman" w:hAnsi="Times New Roman"/>
          <w:color w:val="000000" w:themeColor="text1"/>
          <w:sz w:val="24"/>
          <w:szCs w:val="24"/>
        </w:rPr>
        <w:t>Art. 11. Nos casos de transferência de tecnologia de programa de computador, o Instituto Nacional da Propriedade Industrial fará o registro dos respectivos contratos, para que produzam efeitos em relação a terceiros.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Parágrafo único. Para o registro de que trata este artigo, é obrigatória a entrega, por parte do fornecedor ao receptor de tecnologia, da documentação completa, em especial do código-fonte comentado, memorial descritivo, especificações funcionais internas, diagramas, fluxogramas e outros dados técnicos necessários à absorção da tecnologia.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DAS INFRAÇÕES E DAS PENALIDADES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9" w:name="art12"/>
      <w:bookmarkEnd w:id="9"/>
      <w:r w:rsidRPr="00DC2CEB">
        <w:rPr>
          <w:rFonts w:ascii="Times New Roman" w:hAnsi="Times New Roman"/>
          <w:color w:val="000000" w:themeColor="text1"/>
          <w:sz w:val="24"/>
          <w:szCs w:val="24"/>
        </w:rPr>
        <w:t>Art. 12. Violar direitos de autor de programa de computador: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Detenção de seis meses a dois anos ou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Se a violação consistir na reprodução, por qualquer meio, de programa de computador, no todo ou em parte, para fins de comércio, sem autorização expressa do autor ou de quem o represente:</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Pena - Reclusão de um a quatro anos e multa.</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Na mesma pena do parágrafo anterior incorre quem vende, expõe à venda, introduz no País, adquire, oculta ou tem em depósito, para fins de comércio, original ou cópia de programa de computador, produzido com violação de direito autoral.</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crimes previstos neste artigo, somente se procede mediante queixa, salvo: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lastRenderedPageBreak/>
        <w:t xml:space="preserve">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xml:space="preserve"> praticados em prejuízo de entidade de direito público, autarquia, empresa pública, sociedade de economia mista ou fundação instituída pelo poder público;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II - </w:t>
      </w:r>
      <w:proofErr w:type="gramStart"/>
      <w:r w:rsidRPr="00DC2CEB">
        <w:rPr>
          <w:rFonts w:ascii="Times New Roman" w:hAnsi="Times New Roman"/>
          <w:color w:val="000000" w:themeColor="text1"/>
          <w:sz w:val="24"/>
          <w:szCs w:val="24"/>
        </w:rPr>
        <w:t>quando</w:t>
      </w:r>
      <w:proofErr w:type="gramEnd"/>
      <w:r w:rsidRPr="00DC2CEB">
        <w:rPr>
          <w:rFonts w:ascii="Times New Roman" w:hAnsi="Times New Roman"/>
          <w:color w:val="000000" w:themeColor="text1"/>
          <w:sz w:val="24"/>
          <w:szCs w:val="24"/>
        </w:rPr>
        <w:t>, em decorrência de ato delituoso, resultar sonegação fiscal, perda de arrecadação tributária ou prática de quaisquer dos crimes contra a ordem tributária ou contra as relações de consumo.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No caso do inciso II do parágrafo anterior, a exigibilidade do tributo, ou contribuição social e qualquer acessório, processar-se-á independentemente de representação.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0" w:name="art13"/>
      <w:bookmarkEnd w:id="10"/>
      <w:r w:rsidRPr="00DC2CEB">
        <w:rPr>
          <w:rFonts w:ascii="Times New Roman" w:hAnsi="Times New Roman"/>
          <w:color w:val="000000" w:themeColor="text1"/>
          <w:sz w:val="24"/>
          <w:szCs w:val="24"/>
        </w:rPr>
        <w:t>Art. 13. A ação penal e as diligências preliminares de busca e apreensão, nos casos de violação de direito de autor de programa de computador, serão precedidas de vistoria, podendo o juiz ordenar a apreensão das cópias produzidas ou comercializadas com violação de direito de autor, suas versões e derivações, em poder do infrator ou de quem as esteja expondo, mantendo em depósito, reproduzindo ou comercializando.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1" w:name="art14"/>
      <w:bookmarkEnd w:id="11"/>
      <w:r w:rsidRPr="00DC2CEB">
        <w:rPr>
          <w:rFonts w:ascii="Times New Roman" w:hAnsi="Times New Roman"/>
          <w:color w:val="000000" w:themeColor="text1"/>
          <w:sz w:val="24"/>
          <w:szCs w:val="24"/>
        </w:rPr>
        <w:t>Art. 14. Independentemente da ação penal, o prejudicado poderá intentar ação para proibir ao infrator a prática do ato incriminado, com cominação de pena pecuniária para o caso de transgressão do preceito.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1º A ação de abstenção de prática de ato poderá ser cumulada com a de perdas e danos pelos prejuízos decorrentes da infração.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2º Independentemente de ação cautelar preparatória, o juiz poderá conceder medida liminar proibindo ao infrator a prática do ato incriminado, nos termos deste artigo.</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3º Nos procedimentos cíveis, as medidas cautelares de busca e apreensão observarão o disposto no artigo anterior.</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4º Na hipótese de serem apresentadas, em juízo, para a defesa dos interesses de qualquer das partes, informações que se caracterizem como confidenciais, deverá o juiz determinar que o processo prossiga em segredo de justiça, vedado o uso de tais informações também à outra parte para outras finalidades.</w:t>
      </w:r>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xml:space="preserve">§ 5º Será responsabilizado por perdas e danos aquele que requerer e promover as medidas previstas neste e nos </w:t>
      </w:r>
      <w:proofErr w:type="spellStart"/>
      <w:r w:rsidRPr="00DC2CEB">
        <w:rPr>
          <w:rFonts w:ascii="Times New Roman" w:hAnsi="Times New Roman"/>
          <w:color w:val="000000" w:themeColor="text1"/>
          <w:sz w:val="24"/>
          <w:szCs w:val="24"/>
        </w:rPr>
        <w:t>arts</w:t>
      </w:r>
      <w:proofErr w:type="spellEnd"/>
      <w:r w:rsidRPr="00DC2CEB">
        <w:rPr>
          <w:rFonts w:ascii="Times New Roman" w:hAnsi="Times New Roman"/>
          <w:color w:val="000000" w:themeColor="text1"/>
          <w:sz w:val="24"/>
          <w:szCs w:val="24"/>
        </w:rPr>
        <w:t>. 12 e 13, agindo de má-fé ou por espírito de emulação, capricho ou erro grosseiro, nos termos dos </w:t>
      </w:r>
      <w:proofErr w:type="spellStart"/>
      <w:r w:rsidRPr="00DC2CEB">
        <w:rPr>
          <w:rFonts w:ascii="Times New Roman" w:hAnsi="Times New Roman"/>
          <w:color w:val="000000" w:themeColor="text1"/>
          <w:sz w:val="24"/>
          <w:szCs w:val="24"/>
        </w:rPr>
        <w:fldChar w:fldCharType="begin"/>
      </w:r>
      <w:r w:rsidRPr="00DC2CEB">
        <w:rPr>
          <w:rFonts w:ascii="Times New Roman" w:hAnsi="Times New Roman"/>
          <w:color w:val="000000" w:themeColor="text1"/>
          <w:sz w:val="24"/>
          <w:szCs w:val="24"/>
        </w:rPr>
        <w:instrText xml:space="preserve"> HYPERLINK "http://www.planalto.gov.br/ccivil_03/leis/L5869.htm" \l "art16" </w:instrText>
      </w:r>
      <w:r w:rsidRPr="00DC2CEB">
        <w:rPr>
          <w:rFonts w:ascii="Times New Roman" w:hAnsi="Times New Roman"/>
          <w:color w:val="000000" w:themeColor="text1"/>
          <w:sz w:val="24"/>
          <w:szCs w:val="24"/>
        </w:rPr>
        <w:fldChar w:fldCharType="separate"/>
      </w:r>
      <w:r w:rsidRPr="00DC2CEB">
        <w:rPr>
          <w:rStyle w:val="Hyperlink"/>
          <w:rFonts w:ascii="Times New Roman" w:hAnsi="Times New Roman"/>
          <w:color w:val="000000" w:themeColor="text1"/>
          <w:sz w:val="24"/>
          <w:szCs w:val="24"/>
        </w:rPr>
        <w:t>arts</w:t>
      </w:r>
      <w:proofErr w:type="spellEnd"/>
      <w:r w:rsidRPr="00DC2CEB">
        <w:rPr>
          <w:rStyle w:val="Hyperlink"/>
          <w:rFonts w:ascii="Times New Roman" w:hAnsi="Times New Roman"/>
          <w:color w:val="000000" w:themeColor="text1"/>
          <w:sz w:val="24"/>
          <w:szCs w:val="24"/>
        </w:rPr>
        <w:t>. 16, 17 e 18 do Código de Processo Civil.</w:t>
      </w:r>
      <w:r w:rsidRPr="00DC2CEB">
        <w:rPr>
          <w:rFonts w:ascii="Times New Roman" w:hAnsi="Times New Roman"/>
          <w:color w:val="000000" w:themeColor="text1"/>
          <w:sz w:val="24"/>
          <w:szCs w:val="24"/>
        </w:rPr>
        <w:fldChar w:fldCharType="end"/>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CAPÍTULO VI</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DISPOSIÇÕES FINAIS</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2" w:name="art15"/>
      <w:bookmarkEnd w:id="12"/>
      <w:r w:rsidRPr="00DC2CEB">
        <w:rPr>
          <w:rFonts w:ascii="Times New Roman" w:hAnsi="Times New Roman"/>
          <w:color w:val="000000" w:themeColor="text1"/>
          <w:sz w:val="24"/>
          <w:szCs w:val="24"/>
        </w:rPr>
        <w:t>Art. 15. Esta Lei entra em vigor na data de sua publicação.</w:t>
      </w:r>
    </w:p>
    <w:p w:rsidR="00F94840" w:rsidRPr="00DC2CEB" w:rsidRDefault="00F94840" w:rsidP="00E009F0">
      <w:pPr>
        <w:pStyle w:val="NormalWeb"/>
        <w:ind w:firstLine="567"/>
        <w:jc w:val="both"/>
        <w:rPr>
          <w:rFonts w:ascii="Times New Roman" w:hAnsi="Times New Roman"/>
          <w:color w:val="000000" w:themeColor="text1"/>
          <w:sz w:val="24"/>
          <w:szCs w:val="24"/>
        </w:rPr>
      </w:pPr>
      <w:bookmarkStart w:id="13" w:name="art16"/>
      <w:bookmarkEnd w:id="13"/>
      <w:r w:rsidRPr="00DC2CEB">
        <w:rPr>
          <w:rFonts w:ascii="Times New Roman" w:hAnsi="Times New Roman"/>
          <w:color w:val="000000" w:themeColor="text1"/>
          <w:sz w:val="24"/>
          <w:szCs w:val="24"/>
        </w:rPr>
        <w:t> Art. 16. Fica revogada a </w:t>
      </w:r>
      <w:hyperlink r:id="rId15" w:history="1">
        <w:r w:rsidRPr="00DC2CEB">
          <w:rPr>
            <w:rStyle w:val="Hyperlink"/>
            <w:rFonts w:ascii="Times New Roman" w:hAnsi="Times New Roman"/>
            <w:color w:val="000000" w:themeColor="text1"/>
            <w:sz w:val="24"/>
            <w:szCs w:val="24"/>
          </w:rPr>
          <w:t>Lei nº 7.646, de 18 de dezembro de 1987.</w:t>
        </w:r>
      </w:hyperlink>
    </w:p>
    <w:p w:rsidR="00F94840" w:rsidRPr="00DC2CEB" w:rsidRDefault="00F94840" w:rsidP="00E009F0">
      <w:pPr>
        <w:pStyle w:val="NormalWeb"/>
        <w:ind w:firstLine="567"/>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Brasília, 19 de fevereiro de 1998; 177º da Independência e 110º da República.</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FERNANDO HENRIQUE CARDOSO</w:t>
      </w:r>
      <w:r w:rsidRPr="00DC2CEB">
        <w:rPr>
          <w:rFonts w:ascii="Times New Roman" w:hAnsi="Times New Roman"/>
          <w:color w:val="000000" w:themeColor="text1"/>
          <w:sz w:val="24"/>
          <w:szCs w:val="24"/>
        </w:rPr>
        <w:br/>
      </w:r>
      <w:r w:rsidRPr="00DC2CEB">
        <w:rPr>
          <w:rFonts w:ascii="Times New Roman" w:hAnsi="Times New Roman"/>
          <w:i/>
          <w:iCs/>
          <w:color w:val="000000" w:themeColor="text1"/>
          <w:sz w:val="24"/>
          <w:szCs w:val="24"/>
        </w:rPr>
        <w:t>José Israel Vargas</w:t>
      </w:r>
    </w:p>
    <w:p w:rsidR="00F94840" w:rsidRPr="00DC2CEB" w:rsidRDefault="00F94840" w:rsidP="00E009F0">
      <w:pPr>
        <w:pStyle w:val="NormalWeb"/>
        <w:jc w:val="both"/>
        <w:rPr>
          <w:rFonts w:ascii="Times New Roman" w:hAnsi="Times New Roman"/>
          <w:color w:val="000000"/>
          <w:sz w:val="24"/>
          <w:szCs w:val="24"/>
        </w:rPr>
      </w:pPr>
      <w:r w:rsidRPr="00DC2CEB">
        <w:rPr>
          <w:rFonts w:ascii="Times New Roman" w:hAnsi="Times New Roman"/>
          <w:color w:val="FF0000"/>
          <w:sz w:val="24"/>
          <w:szCs w:val="24"/>
        </w:rPr>
        <w:lastRenderedPageBreak/>
        <w:t> </w:t>
      </w:r>
    </w:p>
    <w:p w:rsidR="00F94840" w:rsidRPr="00DC2CEB" w:rsidRDefault="005C31AE" w:rsidP="00E009F0">
      <w:pPr>
        <w:pStyle w:val="NormalWeb"/>
        <w:jc w:val="center"/>
        <w:rPr>
          <w:rFonts w:ascii="Times New Roman" w:hAnsi="Times New Roman"/>
          <w:color w:val="000000" w:themeColor="text1"/>
          <w:sz w:val="24"/>
          <w:szCs w:val="24"/>
        </w:rPr>
      </w:pPr>
      <w:hyperlink r:id="rId16" w:history="1">
        <w:r w:rsidR="00F94840" w:rsidRPr="00DC2CEB">
          <w:rPr>
            <w:rStyle w:val="Hyperlink"/>
            <w:rFonts w:ascii="Times New Roman" w:hAnsi="Times New Roman"/>
            <w:b/>
            <w:bCs/>
            <w:color w:val="000000" w:themeColor="text1"/>
            <w:sz w:val="24"/>
            <w:szCs w:val="24"/>
          </w:rPr>
          <w:t>LEI Nº 12.737, DE 30 DE NOVEMBRO DE 2012.</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F94840">
        <w:trPr>
          <w:tblCellSpacing w:w="0" w:type="dxa"/>
        </w:trPr>
        <w:tc>
          <w:tcPr>
            <w:tcW w:w="24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p>
        </w:tc>
        <w:tc>
          <w:tcPr>
            <w:tcW w:w="2550" w:type="pct"/>
            <w:vAlign w:val="center"/>
            <w:hideMark/>
          </w:tcPr>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Dispõe sobre a tipificação criminal de delitos informáticos; altera o Decreto-Lei n</w:t>
            </w:r>
            <w:r w:rsidRPr="00DC2CEB">
              <w:rPr>
                <w:rFonts w:ascii="Times New Roman" w:hAnsi="Times New Roman"/>
                <w:color w:val="000000" w:themeColor="text1"/>
                <w:sz w:val="24"/>
                <w:szCs w:val="24"/>
                <w:u w:val="single"/>
                <w:vertAlign w:val="superscript"/>
              </w:rPr>
              <w:t>o</w:t>
            </w:r>
            <w:r w:rsidRPr="00DC2CEB">
              <w:rPr>
                <w:rFonts w:ascii="Times New Roman" w:hAnsi="Times New Roman"/>
                <w:color w:val="000000" w:themeColor="text1"/>
                <w:sz w:val="24"/>
                <w:szCs w:val="24"/>
              </w:rPr>
              <w:t> 2.848, de 7 de dezembro de 1940 - Código Penal; e dá outras providências.</w:t>
            </w:r>
          </w:p>
        </w:tc>
      </w:tr>
    </w:tbl>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 </w:t>
      </w:r>
    </w:p>
    <w:p w:rsidR="00F94840" w:rsidRPr="00DC2CEB" w:rsidRDefault="00F94840" w:rsidP="00E009F0">
      <w:pPr>
        <w:pStyle w:val="texto1"/>
        <w:ind w:firstLine="567"/>
        <w:jc w:val="both"/>
        <w:rPr>
          <w:color w:val="000000" w:themeColor="text1"/>
        </w:rPr>
      </w:pPr>
      <w:r w:rsidRPr="00DC2CEB">
        <w:rPr>
          <w:color w:val="000000" w:themeColor="text1"/>
        </w:rPr>
        <w:t>Art. 1</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dispõe sobre a tipificação criminal de delitos informáticos e dá outras providências.  </w:t>
      </w:r>
    </w:p>
    <w:p w:rsidR="00F94840" w:rsidRPr="00DC2CEB" w:rsidRDefault="00F94840" w:rsidP="00E009F0">
      <w:pPr>
        <w:pStyle w:val="texto1"/>
        <w:ind w:firstLine="567"/>
        <w:jc w:val="both"/>
        <w:rPr>
          <w:color w:val="000000" w:themeColor="text1"/>
        </w:rPr>
      </w:pPr>
      <w:r w:rsidRPr="00DC2CEB">
        <w:rPr>
          <w:color w:val="000000" w:themeColor="text1"/>
        </w:rPr>
        <w:t>Art. 2</w:t>
      </w:r>
      <w:proofErr w:type="gramStart"/>
      <w:r w:rsidRPr="00DC2CEB">
        <w:rPr>
          <w:color w:val="000000" w:themeColor="text1"/>
          <w:u w:val="single"/>
          <w:vertAlign w:val="superscript"/>
        </w:rPr>
        <w:t>o</w:t>
      </w:r>
      <w:r w:rsidRPr="00DC2CEB">
        <w:rPr>
          <w:color w:val="000000" w:themeColor="text1"/>
        </w:rPr>
        <w:t>  O</w:t>
      </w:r>
      <w:proofErr w:type="gramEnd"/>
      <w:r w:rsidRPr="00DC2CEB">
        <w:rPr>
          <w:color w:val="000000" w:themeColor="text1"/>
        </w:rPr>
        <w:t xml:space="preserve"> Decreto-Lei n</w:t>
      </w:r>
      <w:r w:rsidRPr="00DC2CEB">
        <w:rPr>
          <w:color w:val="000000" w:themeColor="text1"/>
          <w:u w:val="single"/>
          <w:vertAlign w:val="superscript"/>
        </w:rPr>
        <w:t>o</w:t>
      </w:r>
      <w:r w:rsidRPr="00DC2CEB">
        <w:rPr>
          <w:color w:val="000000" w:themeColor="text1"/>
        </w:rPr>
        <w:t xml:space="preserve"> 2.848, de 7 de dezembro de 1940 - Código Penal, fica acrescido dos seguintes </w:t>
      </w:r>
      <w:proofErr w:type="spellStart"/>
      <w:r w:rsidRPr="00DC2CEB">
        <w:rPr>
          <w:color w:val="000000" w:themeColor="text1"/>
        </w:rPr>
        <w:t>arts</w:t>
      </w:r>
      <w:proofErr w:type="spellEnd"/>
      <w:r w:rsidRPr="00DC2CEB">
        <w:rPr>
          <w:color w:val="000000" w:themeColor="text1"/>
        </w:rPr>
        <w:t>. 154-A e 154-B:  </w:t>
      </w:r>
    </w:p>
    <w:p w:rsidR="00F94840" w:rsidRPr="00DC2CEB" w:rsidRDefault="00F94840" w:rsidP="00E009F0">
      <w:pPr>
        <w:pStyle w:val="texto2"/>
        <w:jc w:val="both"/>
        <w:rPr>
          <w:color w:val="000000" w:themeColor="text1"/>
        </w:rPr>
      </w:pPr>
      <w:r w:rsidRPr="00DC2CEB">
        <w:rPr>
          <w:b/>
          <w:bCs/>
          <w:color w:val="000000" w:themeColor="text1"/>
        </w:rPr>
        <w:t>“Invasão de dispositivo informático  </w:t>
      </w:r>
    </w:p>
    <w:p w:rsidR="00F94840" w:rsidRPr="00DC2CEB" w:rsidRDefault="005C31AE" w:rsidP="00E009F0">
      <w:pPr>
        <w:pStyle w:val="texto2"/>
        <w:jc w:val="both"/>
        <w:rPr>
          <w:color w:val="000000" w:themeColor="text1"/>
        </w:rPr>
      </w:pPr>
      <w:hyperlink r:id="rId17" w:anchor="art154a" w:history="1">
        <w:r w:rsidR="00F94840" w:rsidRPr="00DC2CEB">
          <w:rPr>
            <w:rStyle w:val="Hyperlink"/>
            <w:rFonts w:eastAsiaTheme="majorEastAsia"/>
            <w:color w:val="000000" w:themeColor="text1"/>
          </w:rPr>
          <w:t>Art. 154-A.</w:t>
        </w:r>
      </w:hyperlink>
      <w:r w:rsidR="00F94840" w:rsidRPr="00DC2CEB">
        <w:rPr>
          <w:color w:val="000000" w:themeColor="text1"/>
        </w:rPr>
        <w:t>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  </w:t>
      </w:r>
    </w:p>
    <w:p w:rsidR="00F94840" w:rsidRPr="00DC2CEB" w:rsidRDefault="00F94840" w:rsidP="00E009F0">
      <w:pPr>
        <w:pStyle w:val="texto2"/>
        <w:jc w:val="both"/>
        <w:rPr>
          <w:color w:val="000000" w:themeColor="text1"/>
        </w:rPr>
      </w:pPr>
      <w:r w:rsidRPr="00DC2CEB">
        <w:rPr>
          <w:color w:val="000000" w:themeColor="text1"/>
        </w:rPr>
        <w:t>Pena - detenção, de 3 (três) meses a 1 (um) ano, e multa.  </w:t>
      </w:r>
    </w:p>
    <w:p w:rsidR="00F94840" w:rsidRPr="00DC2CEB" w:rsidRDefault="00F94840" w:rsidP="00E009F0">
      <w:pPr>
        <w:pStyle w:val="texto2"/>
        <w:jc w:val="both"/>
        <w:rPr>
          <w:color w:val="000000" w:themeColor="text1"/>
        </w:rPr>
      </w:pPr>
      <w:r w:rsidRPr="00DC2CEB">
        <w:rPr>
          <w:color w:val="000000" w:themeColor="text1"/>
        </w:rPr>
        <w:t>§ 1</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mesma pena incorre quem produz, oferece, distribui, vende ou difunde dispositivo ou programa de computador com o intuito de permitir a prática da conduta definida no </w:t>
      </w:r>
      <w:r w:rsidRPr="00DC2CEB">
        <w:rPr>
          <w:b/>
          <w:bCs/>
          <w:color w:val="000000" w:themeColor="text1"/>
        </w:rPr>
        <w:t>caput</w:t>
      </w:r>
      <w:r w:rsidRPr="00DC2CEB">
        <w:rPr>
          <w:color w:val="000000" w:themeColor="text1"/>
        </w:rPr>
        <w:t>.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sexto a um terço se da invasão resulta prejuízo econômico.  </w:t>
      </w:r>
    </w:p>
    <w:p w:rsidR="00F94840" w:rsidRPr="00DC2CEB" w:rsidRDefault="00F94840" w:rsidP="00E009F0">
      <w:pPr>
        <w:pStyle w:val="texto2"/>
        <w:jc w:val="both"/>
        <w:rPr>
          <w:color w:val="000000" w:themeColor="text1"/>
        </w:rPr>
      </w:pPr>
      <w:r w:rsidRPr="00DC2CEB">
        <w:rPr>
          <w:color w:val="000000" w:themeColor="text1"/>
        </w:rPr>
        <w:t>§ 3</w:t>
      </w:r>
      <w:proofErr w:type="gramStart"/>
      <w:r w:rsidRPr="00DC2CEB">
        <w:rPr>
          <w:color w:val="000000" w:themeColor="text1"/>
          <w:u w:val="single"/>
          <w:vertAlign w:val="superscript"/>
        </w:rPr>
        <w:t>o</w:t>
      </w:r>
      <w:r w:rsidRPr="00DC2CEB">
        <w:rPr>
          <w:color w:val="000000" w:themeColor="text1"/>
        </w:rPr>
        <w:t>  Se</w:t>
      </w:r>
      <w:proofErr w:type="gramEnd"/>
      <w:r w:rsidRPr="00DC2CEB">
        <w:rPr>
          <w:color w:val="000000" w:themeColor="text1"/>
        </w:rPr>
        <w:t xml:space="preserve"> da invasão resultar a obtenção de conteúdo de comunicações eletrônicas privadas, segredos comerciais ou industriais, informações sigilosas, assim definidas em lei, ou o controle remoto não autorizado do dispositivo invadido:  </w:t>
      </w:r>
    </w:p>
    <w:p w:rsidR="00F94840" w:rsidRPr="00DC2CEB" w:rsidRDefault="00F94840" w:rsidP="00E009F0">
      <w:pPr>
        <w:pStyle w:val="texto2"/>
        <w:jc w:val="both"/>
        <w:rPr>
          <w:color w:val="000000" w:themeColor="text1"/>
        </w:rPr>
      </w:pPr>
      <w:r w:rsidRPr="00DC2CEB">
        <w:rPr>
          <w:color w:val="000000" w:themeColor="text1"/>
        </w:rPr>
        <w:t>Pena - reclusão, de 6 (seis) meses a 2 (dois) anos, e multa, se a conduta não constitui crime mais grave.  </w:t>
      </w:r>
    </w:p>
    <w:p w:rsidR="00F94840" w:rsidRPr="00DC2CEB" w:rsidRDefault="00F94840" w:rsidP="00E009F0">
      <w:pPr>
        <w:pStyle w:val="texto2"/>
        <w:jc w:val="both"/>
        <w:rPr>
          <w:color w:val="000000" w:themeColor="text1"/>
        </w:rPr>
      </w:pPr>
      <w:r w:rsidRPr="00DC2CEB">
        <w:rPr>
          <w:color w:val="000000" w:themeColor="text1"/>
        </w:rPr>
        <w:t>§ 4</w:t>
      </w:r>
      <w:proofErr w:type="gramStart"/>
      <w:r w:rsidRPr="00DC2CEB">
        <w:rPr>
          <w:color w:val="000000" w:themeColor="text1"/>
          <w:u w:val="single"/>
          <w:vertAlign w:val="superscript"/>
        </w:rPr>
        <w:t>o</w:t>
      </w:r>
      <w:r w:rsidRPr="00DC2CEB">
        <w:rPr>
          <w:color w:val="000000" w:themeColor="text1"/>
        </w:rPr>
        <w:t>  Na</w:t>
      </w:r>
      <w:proofErr w:type="gramEnd"/>
      <w:r w:rsidRPr="00DC2CEB">
        <w:rPr>
          <w:color w:val="000000" w:themeColor="text1"/>
        </w:rPr>
        <w:t xml:space="preserve"> hipótese do § 3</w:t>
      </w:r>
      <w:r w:rsidRPr="00DC2CEB">
        <w:rPr>
          <w:color w:val="000000" w:themeColor="text1"/>
          <w:u w:val="single"/>
          <w:vertAlign w:val="superscript"/>
        </w:rPr>
        <w:t>o</w:t>
      </w:r>
      <w:r w:rsidRPr="00DC2CEB">
        <w:rPr>
          <w:color w:val="000000" w:themeColor="text1"/>
        </w:rPr>
        <w:t>, aumenta-se a pena de um a dois terços se houver divulgação, comercialização ou transmissão a terceiro, a qualquer título, dos dados ou informações obtidos.  </w:t>
      </w:r>
    </w:p>
    <w:p w:rsidR="00F94840" w:rsidRPr="00DC2CEB" w:rsidRDefault="00F94840" w:rsidP="00E009F0">
      <w:pPr>
        <w:pStyle w:val="texto2"/>
        <w:jc w:val="both"/>
        <w:rPr>
          <w:color w:val="000000" w:themeColor="text1"/>
        </w:rPr>
      </w:pPr>
      <w:r w:rsidRPr="00DC2CEB">
        <w:rPr>
          <w:color w:val="000000" w:themeColor="text1"/>
        </w:rPr>
        <w:t>§ 5</w:t>
      </w:r>
      <w:proofErr w:type="gramStart"/>
      <w:r w:rsidRPr="00DC2CEB">
        <w:rPr>
          <w:color w:val="000000" w:themeColor="text1"/>
          <w:u w:val="single"/>
          <w:vertAlign w:val="superscript"/>
        </w:rPr>
        <w:t>o</w:t>
      </w:r>
      <w:r w:rsidRPr="00DC2CEB">
        <w:rPr>
          <w:color w:val="000000" w:themeColor="text1"/>
        </w:rPr>
        <w:t>  Aumenta</w:t>
      </w:r>
      <w:proofErr w:type="gramEnd"/>
      <w:r w:rsidRPr="00DC2CEB">
        <w:rPr>
          <w:color w:val="000000" w:themeColor="text1"/>
        </w:rPr>
        <w:t>-se a pena de um terço à metade se o crime for praticado contra:  </w:t>
      </w:r>
    </w:p>
    <w:p w:rsidR="00F94840" w:rsidRPr="00DC2CEB" w:rsidRDefault="00F94840" w:rsidP="00E009F0">
      <w:pPr>
        <w:pStyle w:val="texto2"/>
        <w:jc w:val="both"/>
        <w:rPr>
          <w:color w:val="000000" w:themeColor="text1"/>
        </w:rPr>
      </w:pPr>
      <w:r w:rsidRPr="00DC2CEB">
        <w:rPr>
          <w:color w:val="000000" w:themeColor="text1"/>
        </w:rPr>
        <w:t>I - Presidente da República, governadores e prefeitos;  </w:t>
      </w:r>
    </w:p>
    <w:p w:rsidR="00F94840" w:rsidRPr="00DC2CEB" w:rsidRDefault="00F94840" w:rsidP="00E009F0">
      <w:pPr>
        <w:pStyle w:val="texto2"/>
        <w:jc w:val="both"/>
        <w:rPr>
          <w:color w:val="000000" w:themeColor="text1"/>
        </w:rPr>
      </w:pPr>
      <w:r w:rsidRPr="00DC2CEB">
        <w:rPr>
          <w:color w:val="000000" w:themeColor="text1"/>
        </w:rPr>
        <w:t>II - Presidente do Supremo Tribunal Federal;  </w:t>
      </w:r>
    </w:p>
    <w:p w:rsidR="00F94840" w:rsidRPr="00DC2CEB" w:rsidRDefault="00F94840" w:rsidP="00E009F0">
      <w:pPr>
        <w:pStyle w:val="texto2"/>
        <w:jc w:val="both"/>
        <w:rPr>
          <w:color w:val="000000" w:themeColor="text1"/>
        </w:rPr>
      </w:pPr>
      <w:r w:rsidRPr="00DC2CEB">
        <w:rPr>
          <w:color w:val="000000" w:themeColor="text1"/>
        </w:rPr>
        <w:lastRenderedPageBreak/>
        <w:t>III - Presidente da Câmara dos Deputados, do Senado Federal, de Assembleia Legislativa de Estado, da Câmara Legislativa do Distrito Federal ou de Câmara Municipal; ou  </w:t>
      </w:r>
    </w:p>
    <w:p w:rsidR="00F94840" w:rsidRPr="00DC2CEB" w:rsidRDefault="00F94840" w:rsidP="00E009F0">
      <w:pPr>
        <w:pStyle w:val="texto2"/>
        <w:jc w:val="both"/>
        <w:rPr>
          <w:color w:val="000000" w:themeColor="text1"/>
        </w:rPr>
      </w:pPr>
      <w:r w:rsidRPr="00DC2CEB">
        <w:rPr>
          <w:color w:val="000000" w:themeColor="text1"/>
        </w:rPr>
        <w:t xml:space="preserve">IV - dirigente máximo da administração direta e indireta federal, estadual, municipal ou do Distrito </w:t>
      </w:r>
      <w:proofErr w:type="gramStart"/>
      <w:r w:rsidRPr="00DC2CEB">
        <w:rPr>
          <w:color w:val="000000" w:themeColor="text1"/>
        </w:rPr>
        <w:t>Federal.”</w:t>
      </w:r>
      <w:proofErr w:type="gramEnd"/>
      <w:r w:rsidRPr="00DC2CEB">
        <w:rPr>
          <w:color w:val="000000" w:themeColor="text1"/>
        </w:rPr>
        <w:t xml:space="preserve">  </w:t>
      </w:r>
    </w:p>
    <w:p w:rsidR="00F94840" w:rsidRPr="00DC2CEB" w:rsidRDefault="00F94840" w:rsidP="00E009F0">
      <w:pPr>
        <w:pStyle w:val="texto1"/>
        <w:jc w:val="both"/>
        <w:rPr>
          <w:color w:val="000000" w:themeColor="text1"/>
        </w:rPr>
      </w:pPr>
      <w:r w:rsidRPr="00DC2CEB">
        <w:rPr>
          <w:b/>
          <w:bCs/>
          <w:color w:val="000000" w:themeColor="text1"/>
        </w:rPr>
        <w:t>“Ação penal  </w:t>
      </w:r>
    </w:p>
    <w:p w:rsidR="00F94840" w:rsidRPr="00DC2CEB" w:rsidRDefault="005C31AE" w:rsidP="00E009F0">
      <w:pPr>
        <w:pStyle w:val="texto2"/>
        <w:jc w:val="both"/>
        <w:rPr>
          <w:color w:val="000000" w:themeColor="text1"/>
        </w:rPr>
      </w:pPr>
      <w:hyperlink r:id="rId18" w:anchor="art154b" w:history="1">
        <w:r w:rsidR="00F94840" w:rsidRPr="00DC2CEB">
          <w:rPr>
            <w:rStyle w:val="Hyperlink"/>
            <w:rFonts w:eastAsiaTheme="majorEastAsia"/>
            <w:color w:val="000000" w:themeColor="text1"/>
          </w:rPr>
          <w:t>Art. 154-B. </w:t>
        </w:r>
      </w:hyperlink>
      <w:r w:rsidR="00F94840" w:rsidRPr="00DC2CEB">
        <w:rPr>
          <w:color w:val="000000" w:themeColor="text1"/>
        </w:rPr>
        <w:t xml:space="preserve"> Nos crimes definidos no art. 154-A, somente se procede mediante representação, salvo se o crime </w:t>
      </w:r>
      <w:proofErr w:type="spellStart"/>
      <w:r w:rsidR="00F94840" w:rsidRPr="00DC2CEB">
        <w:rPr>
          <w:color w:val="000000" w:themeColor="text1"/>
        </w:rPr>
        <w:t>é</w:t>
      </w:r>
      <w:proofErr w:type="spellEnd"/>
      <w:r w:rsidR="00F94840" w:rsidRPr="00DC2CEB">
        <w:rPr>
          <w:color w:val="000000" w:themeColor="text1"/>
        </w:rPr>
        <w:t xml:space="preserve"> cometido contra a administração pública direta ou indireta de qualquer dos Poderes da União, Estados, Distrito Federal ou Municípios ou contra empresas concessionárias de serviços públicos.”  </w:t>
      </w:r>
    </w:p>
    <w:p w:rsidR="00F94840" w:rsidRPr="00DC2CEB" w:rsidRDefault="00F94840" w:rsidP="00E009F0">
      <w:pPr>
        <w:pStyle w:val="texto1"/>
        <w:ind w:firstLine="567"/>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color w:val="000000" w:themeColor="text1"/>
        </w:rPr>
        <w:t>  Os</w:t>
      </w:r>
      <w:proofErr w:type="gramEnd"/>
      <w:r w:rsidRPr="00DC2CEB">
        <w:rPr>
          <w:color w:val="000000" w:themeColor="text1"/>
        </w:rPr>
        <w:t xml:space="preserve"> </w:t>
      </w:r>
      <w:proofErr w:type="spellStart"/>
      <w:r w:rsidRPr="00DC2CEB">
        <w:rPr>
          <w:color w:val="000000" w:themeColor="text1"/>
        </w:rPr>
        <w:t>arts</w:t>
      </w:r>
      <w:proofErr w:type="spellEnd"/>
      <w:r w:rsidRPr="00DC2CEB">
        <w:rPr>
          <w:color w:val="000000" w:themeColor="text1"/>
        </w:rPr>
        <w:t>. 266 e 298 do Decreto-Lei n</w:t>
      </w:r>
      <w:r w:rsidRPr="00DC2CEB">
        <w:rPr>
          <w:color w:val="000000" w:themeColor="text1"/>
          <w:u w:val="single"/>
          <w:vertAlign w:val="superscript"/>
        </w:rPr>
        <w:t>o</w:t>
      </w:r>
      <w:r w:rsidRPr="00DC2CEB">
        <w:rPr>
          <w:color w:val="000000" w:themeColor="text1"/>
        </w:rPr>
        <w:t> 2.848, de 7 de dezembro de 1940 - Código Penal, passam a vigorar com a seguinte redação:  </w:t>
      </w:r>
    </w:p>
    <w:p w:rsidR="00F94840" w:rsidRPr="00DC2CEB" w:rsidRDefault="00F94840" w:rsidP="00E009F0">
      <w:pPr>
        <w:pStyle w:val="estilo3"/>
        <w:jc w:val="both"/>
        <w:rPr>
          <w:color w:val="000000" w:themeColor="text1"/>
        </w:rPr>
      </w:pPr>
      <w:r w:rsidRPr="00DC2CEB">
        <w:rPr>
          <w:b/>
          <w:bCs/>
          <w:color w:val="000000" w:themeColor="text1"/>
        </w:rPr>
        <w:t>“Interrupção ou perturbação de serviço telegráfico, telefônico, informático, telemático ou de informação de utilidade pública </w:t>
      </w:r>
    </w:p>
    <w:p w:rsidR="00F94840" w:rsidRPr="00DC2CEB" w:rsidRDefault="005C31AE" w:rsidP="00E009F0">
      <w:pPr>
        <w:pStyle w:val="texto2"/>
        <w:jc w:val="both"/>
        <w:rPr>
          <w:color w:val="000000" w:themeColor="text1"/>
        </w:rPr>
      </w:pPr>
      <w:hyperlink r:id="rId19" w:anchor="art266" w:history="1">
        <w:r w:rsidR="00F94840" w:rsidRPr="00DC2CEB">
          <w:rPr>
            <w:rStyle w:val="Hyperlink"/>
            <w:rFonts w:eastAsiaTheme="majorEastAsia"/>
            <w:color w:val="000000" w:themeColor="text1"/>
          </w:rPr>
          <w:t>Art. 266. </w:t>
        </w:r>
      </w:hyperlink>
      <w:r w:rsidR="00F94840" w:rsidRPr="00DC2CEB">
        <w:rPr>
          <w:color w:val="000000" w:themeColor="text1"/>
        </w:rPr>
        <w:t> ........................................................................ </w:t>
      </w:r>
    </w:p>
    <w:p w:rsidR="00F94840" w:rsidRPr="00DC2CEB" w:rsidRDefault="005C31AE" w:rsidP="00E009F0">
      <w:pPr>
        <w:pStyle w:val="texto2"/>
        <w:jc w:val="both"/>
        <w:rPr>
          <w:color w:val="000000" w:themeColor="text1"/>
        </w:rPr>
      </w:pPr>
      <w:hyperlink r:id="rId20" w:anchor="art266%C2%A71" w:history="1">
        <w:r w:rsidR="00F94840" w:rsidRPr="00DC2CEB">
          <w:rPr>
            <w:rStyle w:val="Hyperlink"/>
            <w:rFonts w:eastAsiaTheme="majorEastAsia"/>
            <w:color w:val="000000" w:themeColor="text1"/>
          </w:rPr>
          <w:t>§ 1º  </w:t>
        </w:r>
      </w:hyperlink>
      <w:r w:rsidR="00F94840" w:rsidRPr="00DC2CEB">
        <w:rPr>
          <w:color w:val="000000" w:themeColor="text1"/>
        </w:rPr>
        <w:t>Incorre na mesma pena quem interrompe serviço telemático ou de informação de utilidade pública, ou impede ou dificulta-lhe o restabelecimento.  </w:t>
      </w:r>
    </w:p>
    <w:p w:rsidR="00F94840" w:rsidRPr="00DC2CEB" w:rsidRDefault="00F94840" w:rsidP="00E009F0">
      <w:pPr>
        <w:pStyle w:val="texto2"/>
        <w:jc w:val="both"/>
        <w:rPr>
          <w:color w:val="000000" w:themeColor="text1"/>
        </w:rPr>
      </w:pPr>
      <w:r w:rsidRPr="00DC2CEB">
        <w:rPr>
          <w:color w:val="000000" w:themeColor="text1"/>
        </w:rPr>
        <w:t>§ 2</w:t>
      </w:r>
      <w:proofErr w:type="gramStart"/>
      <w:r w:rsidRPr="00DC2CEB">
        <w:rPr>
          <w:color w:val="000000" w:themeColor="text1"/>
          <w:u w:val="single"/>
          <w:vertAlign w:val="superscript"/>
        </w:rPr>
        <w:t>o</w:t>
      </w:r>
      <w:r w:rsidRPr="00DC2CEB">
        <w:rPr>
          <w:color w:val="000000" w:themeColor="text1"/>
        </w:rPr>
        <w:t>  Aplicam</w:t>
      </w:r>
      <w:proofErr w:type="gramEnd"/>
      <w:r w:rsidRPr="00DC2CEB">
        <w:rPr>
          <w:color w:val="000000" w:themeColor="text1"/>
        </w:rPr>
        <w:t xml:space="preserve">-se as penas em dobro se o crime </w:t>
      </w:r>
      <w:proofErr w:type="spellStart"/>
      <w:r w:rsidRPr="00DC2CEB">
        <w:rPr>
          <w:color w:val="000000" w:themeColor="text1"/>
        </w:rPr>
        <w:t>é</w:t>
      </w:r>
      <w:proofErr w:type="spellEnd"/>
      <w:r w:rsidRPr="00DC2CEB">
        <w:rPr>
          <w:color w:val="000000" w:themeColor="text1"/>
        </w:rPr>
        <w:t xml:space="preserve"> cometido por ocasião de calamidade pública.” (NR)  </w:t>
      </w:r>
    </w:p>
    <w:p w:rsidR="00F94840" w:rsidRPr="00DC2CEB" w:rsidRDefault="00F94840" w:rsidP="00E009F0">
      <w:pPr>
        <w:pStyle w:val="texto2"/>
        <w:jc w:val="both"/>
        <w:rPr>
          <w:color w:val="000000" w:themeColor="text1"/>
        </w:rPr>
      </w:pPr>
      <w:r w:rsidRPr="00DC2CEB">
        <w:rPr>
          <w:b/>
          <w:bCs/>
          <w:color w:val="000000" w:themeColor="text1"/>
        </w:rPr>
        <w:t>“Falsificação de documento particular </w:t>
      </w:r>
    </w:p>
    <w:p w:rsidR="00F94840" w:rsidRPr="00DC2CEB" w:rsidRDefault="005C31AE" w:rsidP="00E009F0">
      <w:pPr>
        <w:pStyle w:val="texto2"/>
        <w:jc w:val="both"/>
        <w:rPr>
          <w:color w:val="000000" w:themeColor="text1"/>
        </w:rPr>
      </w:pPr>
      <w:hyperlink r:id="rId21" w:anchor="art298" w:history="1">
        <w:r w:rsidR="00F94840" w:rsidRPr="00DC2CEB">
          <w:rPr>
            <w:rStyle w:val="Hyperlink"/>
            <w:rFonts w:eastAsiaTheme="majorEastAsia"/>
            <w:color w:val="000000" w:themeColor="text1"/>
          </w:rPr>
          <w:t>Art. 298. </w:t>
        </w:r>
      </w:hyperlink>
      <w:r w:rsidR="00F94840" w:rsidRPr="00DC2CEB">
        <w:rPr>
          <w:color w:val="000000" w:themeColor="text1"/>
        </w:rPr>
        <w:t> ........................................................................ </w:t>
      </w:r>
    </w:p>
    <w:p w:rsidR="00F94840" w:rsidRPr="00DC2CEB" w:rsidRDefault="00F94840" w:rsidP="00E009F0">
      <w:pPr>
        <w:pStyle w:val="texto2"/>
        <w:jc w:val="both"/>
        <w:rPr>
          <w:color w:val="000000" w:themeColor="text1"/>
        </w:rPr>
      </w:pPr>
      <w:r w:rsidRPr="00DC2CEB">
        <w:rPr>
          <w:b/>
          <w:bCs/>
          <w:color w:val="000000" w:themeColor="text1"/>
        </w:rPr>
        <w:t>Falsificação de cartão  </w:t>
      </w:r>
    </w:p>
    <w:p w:rsidR="00F94840" w:rsidRPr="00DC2CEB" w:rsidRDefault="00F94840" w:rsidP="00E009F0">
      <w:pPr>
        <w:pStyle w:val="texto2"/>
        <w:jc w:val="both"/>
        <w:rPr>
          <w:color w:val="000000" w:themeColor="text1"/>
        </w:rPr>
      </w:pPr>
      <w:r w:rsidRPr="00DC2CEB">
        <w:rPr>
          <w:color w:val="000000" w:themeColor="text1"/>
        </w:rPr>
        <w:t xml:space="preserve">Parágrafo único.  Para fins do disposto no caput, equipara-se a documento particular o cartão de crédito ou </w:t>
      </w:r>
      <w:proofErr w:type="gramStart"/>
      <w:r w:rsidRPr="00DC2CEB">
        <w:rPr>
          <w:color w:val="000000" w:themeColor="text1"/>
        </w:rPr>
        <w:t>débito.”</w:t>
      </w:r>
      <w:proofErr w:type="gramEnd"/>
      <w:r w:rsidRPr="00DC2CEB">
        <w:rPr>
          <w:color w:val="000000" w:themeColor="text1"/>
        </w:rPr>
        <w:t xml:space="preserve"> (NR)  </w:t>
      </w:r>
    </w:p>
    <w:p w:rsidR="00F94840" w:rsidRPr="00DC2CEB" w:rsidRDefault="00F94840" w:rsidP="00E009F0">
      <w:pPr>
        <w:pStyle w:val="texto10"/>
        <w:ind w:firstLine="567"/>
        <w:jc w:val="both"/>
        <w:rPr>
          <w:color w:val="000000" w:themeColor="text1"/>
        </w:rPr>
      </w:pPr>
      <w:r w:rsidRPr="00DC2CEB">
        <w:rPr>
          <w:color w:val="000000" w:themeColor="text1"/>
        </w:rPr>
        <w:t>Art. 4</w:t>
      </w:r>
      <w:proofErr w:type="gramStart"/>
      <w:r w:rsidRPr="00DC2CEB">
        <w:rPr>
          <w:color w:val="000000" w:themeColor="text1"/>
          <w:u w:val="single"/>
          <w:vertAlign w:val="superscript"/>
        </w:rPr>
        <w:t>o</w:t>
      </w:r>
      <w:r w:rsidRPr="00DC2CEB">
        <w:rPr>
          <w:color w:val="000000" w:themeColor="text1"/>
        </w:rPr>
        <w:t>  Esta</w:t>
      </w:r>
      <w:proofErr w:type="gramEnd"/>
      <w:r w:rsidRPr="00DC2CEB">
        <w:rPr>
          <w:color w:val="000000" w:themeColor="text1"/>
        </w:rPr>
        <w:t xml:space="preserve"> Lei entra em vigor após decorridos 120 (cento e vinte) dias de sua publicação oficial. </w:t>
      </w:r>
    </w:p>
    <w:p w:rsidR="00F94840" w:rsidRPr="00DC2CEB" w:rsidRDefault="00F94840" w:rsidP="00E009F0">
      <w:pPr>
        <w:spacing w:before="100" w:beforeAutospacing="1" w:after="100" w:afterAutospacing="1"/>
        <w:ind w:firstLine="567"/>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30 de novembro de 2012; 191</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124</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 </w:t>
      </w:r>
    </w:p>
    <w:p w:rsidR="00F94840" w:rsidRPr="00DC2CEB" w:rsidRDefault="000A69E8" w:rsidP="00E009F0">
      <w:pPr>
        <w:spacing w:before="100" w:beforeAutospacing="1" w:after="100" w:afterAutospacing="1"/>
        <w:rPr>
          <w:rFonts w:ascii="Times New Roman" w:hAnsi="Times New Roman" w:cs="Times New Roman"/>
          <w:i/>
          <w:iCs/>
          <w:color w:val="000000" w:themeColor="text1"/>
          <w:sz w:val="24"/>
          <w:szCs w:val="24"/>
        </w:rPr>
      </w:pPr>
      <w:r w:rsidRPr="00DC2CEB">
        <w:rPr>
          <w:rFonts w:ascii="Times New Roman" w:hAnsi="Times New Roman" w:cs="Times New Roman"/>
          <w:color w:val="000000" w:themeColor="text1"/>
          <w:sz w:val="24"/>
          <w:szCs w:val="24"/>
        </w:rPr>
        <w:t xml:space="preserve">DILMA </w:t>
      </w:r>
      <w:r w:rsidR="00F94840" w:rsidRPr="00DC2CEB">
        <w:rPr>
          <w:rFonts w:ascii="Times New Roman" w:hAnsi="Times New Roman" w:cs="Times New Roman"/>
          <w:color w:val="000000" w:themeColor="text1"/>
          <w:sz w:val="24"/>
          <w:szCs w:val="24"/>
        </w:rPr>
        <w:t>ROUSSEFF</w:t>
      </w:r>
      <w:r w:rsidR="00F94840" w:rsidRPr="00DC2CEB">
        <w:rPr>
          <w:rFonts w:ascii="Times New Roman" w:hAnsi="Times New Roman" w:cs="Times New Roman"/>
          <w:color w:val="000000" w:themeColor="text1"/>
          <w:sz w:val="24"/>
          <w:szCs w:val="24"/>
        </w:rPr>
        <w:br/>
      </w:r>
      <w:r w:rsidR="00F94840" w:rsidRPr="00DC2CEB">
        <w:rPr>
          <w:rFonts w:ascii="Times New Roman" w:hAnsi="Times New Roman" w:cs="Times New Roman"/>
          <w:i/>
          <w:iCs/>
          <w:color w:val="000000" w:themeColor="text1"/>
          <w:sz w:val="24"/>
          <w:szCs w:val="24"/>
        </w:rPr>
        <w:t>José Eduardo Cardozo</w:t>
      </w:r>
    </w:p>
    <w:p w:rsidR="000A69E8" w:rsidRPr="00DC2CEB" w:rsidRDefault="000A69E8" w:rsidP="000A69E8">
      <w:pPr>
        <w:spacing w:before="100" w:beforeAutospacing="1" w:after="100" w:afterAutospacing="1"/>
        <w:rPr>
          <w:rFonts w:ascii="Times New Roman" w:hAnsi="Times New Roman" w:cs="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E009F0" w:rsidRDefault="00E009F0" w:rsidP="000A69E8">
      <w:pPr>
        <w:pStyle w:val="NormalWeb"/>
        <w:spacing w:before="300" w:beforeAutospacing="0" w:after="300" w:afterAutospacing="0"/>
        <w:jc w:val="center"/>
        <w:rPr>
          <w:rStyle w:val="Forte"/>
          <w:rFonts w:ascii="Times New Roman" w:hAnsi="Times New Roman"/>
          <w:color w:val="000000" w:themeColor="text1"/>
          <w:sz w:val="24"/>
          <w:szCs w:val="24"/>
        </w:rPr>
      </w:pPr>
    </w:p>
    <w:p w:rsidR="000A69E8" w:rsidRPr="00DC2CEB" w:rsidRDefault="005C31AE" w:rsidP="000A69E8">
      <w:pPr>
        <w:pStyle w:val="NormalWeb"/>
        <w:spacing w:before="300" w:beforeAutospacing="0" w:after="300" w:afterAutospacing="0"/>
        <w:jc w:val="center"/>
        <w:rPr>
          <w:rFonts w:ascii="Times New Roman" w:hAnsi="Times New Roman"/>
          <w:color w:val="000000" w:themeColor="text1"/>
          <w:sz w:val="24"/>
          <w:szCs w:val="24"/>
        </w:rPr>
      </w:pPr>
      <w:hyperlink r:id="rId22" w:history="1">
        <w:r w:rsidR="000A69E8" w:rsidRPr="00DC2CEB">
          <w:rPr>
            <w:rStyle w:val="Hyperlink"/>
            <w:rFonts w:ascii="Times New Roman" w:hAnsi="Times New Roman"/>
            <w:b/>
            <w:bCs/>
            <w:color w:val="000000" w:themeColor="text1"/>
            <w:sz w:val="24"/>
            <w:szCs w:val="24"/>
          </w:rPr>
          <w:t>LEI Nº 12.965, DE 23 DE ABRIL DE 2014.</w:t>
        </w:r>
      </w:hyperlink>
    </w:p>
    <w:tbl>
      <w:tblPr>
        <w:tblW w:w="5000" w:type="pct"/>
        <w:tblCellSpacing w:w="0" w:type="dxa"/>
        <w:tblCellMar>
          <w:left w:w="0" w:type="dxa"/>
          <w:right w:w="0" w:type="dxa"/>
        </w:tblCellMar>
        <w:tblLook w:val="04A0" w:firstRow="1" w:lastRow="0" w:firstColumn="1" w:lastColumn="0" w:noHBand="0" w:noVBand="1"/>
      </w:tblPr>
      <w:tblGrid>
        <w:gridCol w:w="4445"/>
        <w:gridCol w:w="4626"/>
      </w:tblGrid>
      <w:tr w:rsidR="000A69E8" w:rsidRPr="00DC2CEB" w:rsidTr="000A69E8">
        <w:trPr>
          <w:tblCellSpacing w:w="0" w:type="dxa"/>
        </w:trPr>
        <w:tc>
          <w:tcPr>
            <w:tcW w:w="2450" w:type="pct"/>
            <w:vAlign w:val="center"/>
          </w:tcPr>
          <w:p w:rsidR="000A69E8" w:rsidRPr="00DC2CEB" w:rsidRDefault="000A69E8" w:rsidP="00E009F0">
            <w:pPr>
              <w:pStyle w:val="NormalWeb"/>
              <w:jc w:val="both"/>
              <w:rPr>
                <w:rFonts w:ascii="Times New Roman" w:hAnsi="Times New Roman"/>
                <w:color w:val="000000" w:themeColor="text1"/>
                <w:sz w:val="24"/>
                <w:szCs w:val="24"/>
              </w:rPr>
            </w:pPr>
          </w:p>
        </w:tc>
        <w:tc>
          <w:tcPr>
            <w:tcW w:w="2550" w:type="pct"/>
            <w:vAlign w:val="center"/>
            <w:hideMark/>
          </w:tcPr>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p>
          <w:p w:rsidR="000A69E8" w:rsidRPr="00DC2CEB" w:rsidRDefault="000A69E8" w:rsidP="00E009F0">
            <w:pPr>
              <w:spacing w:before="100" w:beforeAutospacing="1" w:after="100" w:afterAutospacing="1"/>
              <w:jc w:val="both"/>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Estabelece princípios, garantias, direitos e deveres para o uso da Internet no Brasil.</w:t>
            </w:r>
          </w:p>
        </w:tc>
      </w:tr>
    </w:tbl>
    <w:p w:rsidR="000A69E8" w:rsidRPr="00DC2CEB" w:rsidRDefault="000A69E8" w:rsidP="00E009F0">
      <w:pPr>
        <w:spacing w:before="100" w:beforeAutospacing="1" w:after="100" w:afterAutospacing="1"/>
        <w:ind w:firstLine="570"/>
        <w:jc w:val="both"/>
        <w:rPr>
          <w:rFonts w:ascii="Times New Roman" w:hAnsi="Times New Roman" w:cs="Times New Roman"/>
          <w:color w:val="000000" w:themeColor="text1"/>
          <w:sz w:val="24"/>
          <w:szCs w:val="24"/>
        </w:rPr>
      </w:pPr>
      <w:r w:rsidRPr="00DC2CEB">
        <w:rPr>
          <w:rFonts w:ascii="Times New Roman" w:hAnsi="Times New Roman" w:cs="Times New Roman"/>
          <w:b/>
          <w:bCs/>
          <w:color w:val="000000" w:themeColor="text1"/>
          <w:sz w:val="24"/>
          <w:szCs w:val="24"/>
        </w:rPr>
        <w:t>A PRESIDENTA DA REPÚBLICA </w:t>
      </w:r>
      <w:r w:rsidRPr="00DC2CEB">
        <w:rPr>
          <w:rFonts w:ascii="Times New Roman" w:hAnsi="Times New Roman" w:cs="Times New Roman"/>
          <w:color w:val="000000" w:themeColor="text1"/>
          <w:sz w:val="24"/>
          <w:szCs w:val="24"/>
        </w:rPr>
        <w:t>Faço saber que o Congresso Nacional decreta e eu sanciono a seguinte Lei:</w:t>
      </w:r>
    </w:p>
    <w:p w:rsidR="000A69E8" w:rsidRPr="00DC2CEB" w:rsidRDefault="000A69E8" w:rsidP="00E009F0">
      <w:pPr>
        <w:pStyle w:val="cap"/>
        <w:spacing w:after="0" w:afterAutospacing="0"/>
        <w:jc w:val="both"/>
        <w:rPr>
          <w:color w:val="000000" w:themeColor="text1"/>
        </w:rPr>
      </w:pPr>
      <w:bookmarkStart w:id="14" w:name="capituloi"/>
      <w:bookmarkEnd w:id="14"/>
      <w:r w:rsidRPr="00DC2CEB">
        <w:rPr>
          <w:color w:val="000000" w:themeColor="text1"/>
        </w:rPr>
        <w:t>CAPÍTULO I</w:t>
      </w:r>
      <w:r w:rsidRPr="00DC2CEB">
        <w:rPr>
          <w:color w:val="000000" w:themeColor="text1"/>
        </w:rPr>
        <w:br/>
        <w:t>DISPOSIÇÕES PRELIMINARES</w:t>
      </w:r>
    </w:p>
    <w:p w:rsidR="000A69E8" w:rsidRPr="00DC2CEB" w:rsidRDefault="000A69E8" w:rsidP="00E009F0">
      <w:pPr>
        <w:pStyle w:val="artigo"/>
        <w:ind w:firstLine="570"/>
        <w:jc w:val="both"/>
        <w:rPr>
          <w:color w:val="000000" w:themeColor="text1"/>
        </w:rPr>
      </w:pPr>
      <w:r w:rsidRPr="00DC2CEB">
        <w:rPr>
          <w:color w:val="000000" w:themeColor="text1"/>
        </w:rPr>
        <w:t>Art. 1</w:t>
      </w:r>
      <w:r w:rsidRPr="00DC2CEB">
        <w:rPr>
          <w:color w:val="000000" w:themeColor="text1"/>
          <w:u w:val="single"/>
          <w:vertAlign w:val="superscript"/>
        </w:rPr>
        <w:t>o</w:t>
      </w:r>
      <w:r w:rsidRPr="00DC2CEB">
        <w:rPr>
          <w:b/>
          <w:bCs/>
          <w:color w:val="000000" w:themeColor="text1"/>
        </w:rPr>
        <w:t> </w:t>
      </w:r>
      <w:r w:rsidRPr="00DC2CEB">
        <w:rPr>
          <w:color w:val="000000" w:themeColor="text1"/>
        </w:rPr>
        <w:t>Esta Lei estabelece princípios, garantias, direitos e deveres para o uso da internet no Brasil e determina as diretrizes para atuação da União, dos Estados, do Distrito Federal e dos Municípios em relação à matéria.</w:t>
      </w:r>
    </w:p>
    <w:p w:rsidR="000A69E8" w:rsidRPr="00DC2CEB" w:rsidRDefault="000A69E8" w:rsidP="00E009F0">
      <w:pPr>
        <w:pStyle w:val="artigo"/>
        <w:ind w:firstLine="570"/>
        <w:jc w:val="both"/>
        <w:rPr>
          <w:color w:val="000000" w:themeColor="text1"/>
        </w:rPr>
      </w:pPr>
      <w:r w:rsidRPr="00DC2CEB">
        <w:rPr>
          <w:color w:val="000000" w:themeColor="text1"/>
        </w:rPr>
        <w:t>Art. 2</w:t>
      </w:r>
      <w:r w:rsidRPr="00DC2CEB">
        <w:rPr>
          <w:color w:val="000000" w:themeColor="text1"/>
          <w:u w:val="single"/>
          <w:vertAlign w:val="superscript"/>
        </w:rPr>
        <w:t>o</w:t>
      </w:r>
      <w:r w:rsidRPr="00DC2CEB">
        <w:rPr>
          <w:color w:val="000000" w:themeColor="text1"/>
        </w:rPr>
        <w:t> A disciplina do uso da internet no Brasil tem como fundamento o respeito à liberdade de expressão, bem como:</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o</w:t>
      </w:r>
      <w:proofErr w:type="gramEnd"/>
      <w:r w:rsidRPr="00DC2CEB">
        <w:rPr>
          <w:color w:val="000000" w:themeColor="text1"/>
        </w:rPr>
        <w:t xml:space="preserve"> reconhecimento da escala mundial da rede;</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os</w:t>
      </w:r>
      <w:proofErr w:type="gramEnd"/>
      <w:r w:rsidRPr="00DC2CEB">
        <w:rPr>
          <w:color w:val="000000" w:themeColor="text1"/>
        </w:rPr>
        <w:t xml:space="preserve"> direitos humanos, o desenvolvimento da personalidade e o exercício da cidadania em meios digitais;</w:t>
      </w:r>
    </w:p>
    <w:p w:rsidR="000A69E8" w:rsidRPr="00DC2CEB" w:rsidRDefault="000A69E8" w:rsidP="00E009F0">
      <w:pPr>
        <w:pStyle w:val="artigo"/>
        <w:ind w:firstLine="570"/>
        <w:jc w:val="both"/>
        <w:rPr>
          <w:color w:val="000000" w:themeColor="text1"/>
        </w:rPr>
      </w:pPr>
      <w:r w:rsidRPr="00DC2CEB">
        <w:rPr>
          <w:color w:val="000000" w:themeColor="text1"/>
        </w:rPr>
        <w:t>III - a pluralidade e a diversidade;</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a abertura e a colaboração</w:t>
      </w:r>
      <w:proofErr w:type="gramEnd"/>
      <w:r w:rsidRPr="00DC2CEB">
        <w:rPr>
          <w:color w:val="000000" w:themeColor="text1"/>
        </w:rPr>
        <w:t>;</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a</w:t>
      </w:r>
      <w:proofErr w:type="gramEnd"/>
      <w:r w:rsidRPr="00DC2CEB">
        <w:rPr>
          <w:color w:val="000000" w:themeColor="text1"/>
        </w:rPr>
        <w:t xml:space="preserve"> livre iniciativa, a livre concorrência e a defesa do consumidor; e</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a</w:t>
      </w:r>
      <w:proofErr w:type="gramEnd"/>
      <w:r w:rsidRPr="00DC2CEB">
        <w:rPr>
          <w:color w:val="000000" w:themeColor="text1"/>
        </w:rPr>
        <w:t xml:space="preserve"> finalidade social da rede.</w:t>
      </w:r>
    </w:p>
    <w:p w:rsidR="000A69E8" w:rsidRPr="00DC2CEB" w:rsidRDefault="000A69E8" w:rsidP="00E009F0">
      <w:pPr>
        <w:pStyle w:val="artigo"/>
        <w:ind w:firstLine="570"/>
        <w:jc w:val="both"/>
        <w:rPr>
          <w:color w:val="000000" w:themeColor="text1"/>
        </w:rPr>
      </w:pPr>
      <w:r w:rsidRPr="00DC2CEB">
        <w:rPr>
          <w:color w:val="000000" w:themeColor="text1"/>
        </w:rPr>
        <w:t>Art. 3</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A</w:t>
      </w:r>
      <w:proofErr w:type="gramEnd"/>
      <w:r w:rsidRPr="00DC2CEB">
        <w:rPr>
          <w:color w:val="000000" w:themeColor="text1"/>
        </w:rPr>
        <w:t xml:space="preserve"> disciplina do uso da internet no Brasil tem os seguintes princípios: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garantia</w:t>
      </w:r>
      <w:proofErr w:type="gramEnd"/>
      <w:r w:rsidRPr="00DC2CEB">
        <w:rPr>
          <w:color w:val="000000" w:themeColor="text1"/>
        </w:rPr>
        <w:t xml:space="preserve"> da liberdade de expressão, comunicação e manifestação de pensamento, nos termos da Constituição Federal;</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proteção</w:t>
      </w:r>
      <w:proofErr w:type="gramEnd"/>
      <w:r w:rsidRPr="00DC2CEB">
        <w:rPr>
          <w:color w:val="000000" w:themeColor="text1"/>
        </w:rPr>
        <w:t xml:space="preserve"> da privacidade;</w:t>
      </w:r>
    </w:p>
    <w:p w:rsidR="000A69E8" w:rsidRPr="00DC2CEB" w:rsidRDefault="000A69E8" w:rsidP="00E009F0">
      <w:pPr>
        <w:pStyle w:val="artigo"/>
        <w:ind w:firstLine="570"/>
        <w:jc w:val="both"/>
        <w:rPr>
          <w:color w:val="000000" w:themeColor="text1"/>
        </w:rPr>
      </w:pPr>
      <w:r w:rsidRPr="00DC2CEB">
        <w:rPr>
          <w:color w:val="000000" w:themeColor="text1"/>
        </w:rPr>
        <w:t>III - proteção dos dados pessoais, na forma da lei;</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preservação e garantia</w:t>
      </w:r>
      <w:proofErr w:type="gramEnd"/>
      <w:r w:rsidRPr="00DC2CEB">
        <w:rPr>
          <w:color w:val="000000" w:themeColor="text1"/>
        </w:rPr>
        <w:t xml:space="preserve"> da neutralidade de rede;</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preservação</w:t>
      </w:r>
      <w:proofErr w:type="gramEnd"/>
      <w:r w:rsidRPr="00DC2CEB">
        <w:rPr>
          <w:color w:val="000000" w:themeColor="text1"/>
        </w:rPr>
        <w:t xml:space="preserve"> da estabilidade, segurança e funcionalidade da rede, por meio de medidas técnicas compatíveis com os padrões internacionais e pelo estímulo ao uso de boas práticas;</w:t>
      </w:r>
    </w:p>
    <w:p w:rsidR="000A69E8" w:rsidRPr="00DC2CEB" w:rsidRDefault="000A69E8" w:rsidP="00E009F0">
      <w:pPr>
        <w:pStyle w:val="artigo"/>
        <w:ind w:firstLine="570"/>
        <w:jc w:val="both"/>
        <w:rPr>
          <w:color w:val="000000" w:themeColor="text1"/>
        </w:rPr>
      </w:pPr>
      <w:r w:rsidRPr="00DC2CEB">
        <w:rPr>
          <w:color w:val="000000" w:themeColor="text1"/>
        </w:rPr>
        <w:t xml:space="preserve">VI - </w:t>
      </w:r>
      <w:proofErr w:type="gramStart"/>
      <w:r w:rsidRPr="00DC2CEB">
        <w:rPr>
          <w:color w:val="000000" w:themeColor="text1"/>
        </w:rPr>
        <w:t>responsabilização</w:t>
      </w:r>
      <w:proofErr w:type="gramEnd"/>
      <w:r w:rsidRPr="00DC2CEB">
        <w:rPr>
          <w:color w:val="000000" w:themeColor="text1"/>
        </w:rPr>
        <w:t xml:space="preserve"> dos agentes de acordo com suas atividades, nos termos da lei;</w:t>
      </w:r>
    </w:p>
    <w:p w:rsidR="000A69E8" w:rsidRPr="00DC2CEB" w:rsidRDefault="000A69E8" w:rsidP="00E009F0">
      <w:pPr>
        <w:pStyle w:val="artigo"/>
        <w:ind w:firstLine="570"/>
        <w:jc w:val="both"/>
        <w:rPr>
          <w:color w:val="000000" w:themeColor="text1"/>
        </w:rPr>
      </w:pPr>
      <w:r w:rsidRPr="00DC2CEB">
        <w:rPr>
          <w:color w:val="000000" w:themeColor="text1"/>
        </w:rPr>
        <w:lastRenderedPageBreak/>
        <w:t>VII - preservação da natureza participativa da rede;</w:t>
      </w:r>
    </w:p>
    <w:p w:rsidR="000A69E8" w:rsidRPr="00DC2CEB" w:rsidRDefault="000A69E8" w:rsidP="00E009F0">
      <w:pPr>
        <w:pStyle w:val="artigo"/>
        <w:ind w:firstLine="570"/>
        <w:jc w:val="both"/>
        <w:rPr>
          <w:color w:val="000000" w:themeColor="text1"/>
        </w:rPr>
      </w:pPr>
      <w:r w:rsidRPr="00DC2CEB">
        <w:rPr>
          <w:color w:val="000000" w:themeColor="text1"/>
        </w:rPr>
        <w:t>VIII - liberdade dos modelos de negócios promovidos na internet, desde que não conflitem com os demais princípios estabelecidos nesta Lei.</w:t>
      </w:r>
    </w:p>
    <w:p w:rsidR="000A69E8" w:rsidRPr="00DC2CEB" w:rsidRDefault="000A69E8" w:rsidP="00E009F0">
      <w:pPr>
        <w:pStyle w:val="artigo"/>
        <w:ind w:firstLine="570"/>
        <w:jc w:val="both"/>
        <w:rPr>
          <w:color w:val="000000" w:themeColor="text1"/>
        </w:rPr>
      </w:pPr>
      <w:r w:rsidRPr="00DC2CEB">
        <w:rPr>
          <w:color w:val="000000" w:themeColor="text1"/>
        </w:rPr>
        <w:t>Parágrafo único. Os princípios expressos nesta Lei não excluem outros previstos no ordenamento jurídico pátrio relacionados à matéria ou nos tratados internacionais em que a República Federativa do Brasil seja parte.</w:t>
      </w:r>
    </w:p>
    <w:p w:rsidR="000A69E8" w:rsidRPr="00DC2CEB" w:rsidRDefault="000A69E8" w:rsidP="00E009F0">
      <w:pPr>
        <w:pStyle w:val="artigo"/>
        <w:ind w:firstLine="570"/>
        <w:jc w:val="both"/>
        <w:rPr>
          <w:color w:val="000000" w:themeColor="text1"/>
        </w:rPr>
      </w:pPr>
      <w:r w:rsidRPr="00DC2CEB">
        <w:rPr>
          <w:color w:val="000000" w:themeColor="text1"/>
        </w:rPr>
        <w:t>Art. 4</w:t>
      </w:r>
      <w:r w:rsidRPr="00DC2CEB">
        <w:rPr>
          <w:color w:val="000000" w:themeColor="text1"/>
          <w:u w:val="single"/>
          <w:vertAlign w:val="superscript"/>
        </w:rPr>
        <w:t>o</w:t>
      </w:r>
      <w:r w:rsidRPr="00DC2CEB">
        <w:rPr>
          <w:color w:val="000000" w:themeColor="text1"/>
        </w:rPr>
        <w:t> A disciplina do uso da internet no Brasil tem por objetivo a promoção:</w:t>
      </w:r>
    </w:p>
    <w:p w:rsidR="000A69E8" w:rsidRPr="00DC2CEB" w:rsidRDefault="000A69E8" w:rsidP="00E009F0">
      <w:pPr>
        <w:pStyle w:val="artigo"/>
        <w:ind w:firstLine="570"/>
        <w:jc w:val="both"/>
        <w:rPr>
          <w:color w:val="000000" w:themeColor="text1"/>
        </w:rPr>
      </w:pPr>
      <w:bookmarkStart w:id="15" w:name="art4i"/>
      <w:bookmarkEnd w:id="15"/>
      <w:r w:rsidRPr="00DC2CEB">
        <w:rPr>
          <w:color w:val="000000" w:themeColor="text1"/>
        </w:rPr>
        <w:t xml:space="preserve">I - </w:t>
      </w:r>
      <w:proofErr w:type="gramStart"/>
      <w:r w:rsidRPr="00DC2CEB">
        <w:rPr>
          <w:color w:val="000000" w:themeColor="text1"/>
        </w:rPr>
        <w:t>do</w:t>
      </w:r>
      <w:proofErr w:type="gramEnd"/>
      <w:r w:rsidRPr="00DC2CEB">
        <w:rPr>
          <w:color w:val="000000" w:themeColor="text1"/>
        </w:rPr>
        <w:t xml:space="preserve"> direito de acesso à internet a todos;</w:t>
      </w:r>
    </w:p>
    <w:p w:rsidR="000A69E8" w:rsidRPr="00DC2CEB" w:rsidRDefault="000A69E8" w:rsidP="00E009F0">
      <w:pPr>
        <w:pStyle w:val="artigo"/>
        <w:ind w:firstLine="570"/>
        <w:jc w:val="both"/>
        <w:rPr>
          <w:color w:val="000000" w:themeColor="text1"/>
        </w:rPr>
      </w:pPr>
      <w:bookmarkStart w:id="16" w:name="art4ii"/>
      <w:bookmarkEnd w:id="16"/>
      <w:r w:rsidRPr="00DC2CEB">
        <w:rPr>
          <w:color w:val="000000" w:themeColor="text1"/>
        </w:rPr>
        <w:t xml:space="preserve">II - </w:t>
      </w:r>
      <w:proofErr w:type="gramStart"/>
      <w:r w:rsidRPr="00DC2CEB">
        <w:rPr>
          <w:color w:val="000000" w:themeColor="text1"/>
        </w:rPr>
        <w:t>do</w:t>
      </w:r>
      <w:proofErr w:type="gramEnd"/>
      <w:r w:rsidRPr="00DC2CEB">
        <w:rPr>
          <w:color w:val="000000" w:themeColor="text1"/>
        </w:rPr>
        <w:t xml:space="preserve"> acesso à informação, ao conhecimento e à participação na vida cultural e na condução dos assuntos públicos;</w:t>
      </w:r>
    </w:p>
    <w:p w:rsidR="000A69E8" w:rsidRPr="00DC2CEB" w:rsidRDefault="000A69E8" w:rsidP="00E009F0">
      <w:pPr>
        <w:pStyle w:val="artigo"/>
        <w:ind w:firstLine="570"/>
        <w:jc w:val="both"/>
        <w:rPr>
          <w:color w:val="000000" w:themeColor="text1"/>
        </w:rPr>
      </w:pPr>
      <w:bookmarkStart w:id="17" w:name="art4iii"/>
      <w:bookmarkEnd w:id="17"/>
      <w:r w:rsidRPr="00DC2CEB">
        <w:rPr>
          <w:color w:val="000000" w:themeColor="text1"/>
        </w:rPr>
        <w:t>III - da inovação e do fomento à ampla difusão de novas tecnologias e modelos de uso e acesso; e</w:t>
      </w:r>
    </w:p>
    <w:p w:rsidR="000A69E8" w:rsidRPr="00DC2CEB" w:rsidRDefault="000A69E8" w:rsidP="00E009F0">
      <w:pPr>
        <w:pStyle w:val="artigo"/>
        <w:ind w:firstLine="570"/>
        <w:jc w:val="both"/>
        <w:rPr>
          <w:color w:val="000000" w:themeColor="text1"/>
        </w:rPr>
      </w:pPr>
      <w:bookmarkStart w:id="18" w:name="art4iv"/>
      <w:bookmarkEnd w:id="18"/>
      <w:r w:rsidRPr="00DC2CEB">
        <w:rPr>
          <w:color w:val="000000" w:themeColor="text1"/>
        </w:rPr>
        <w:t xml:space="preserve">IV - </w:t>
      </w:r>
      <w:proofErr w:type="gramStart"/>
      <w:r w:rsidRPr="00DC2CEB">
        <w:rPr>
          <w:color w:val="000000" w:themeColor="text1"/>
        </w:rPr>
        <w:t>da</w:t>
      </w:r>
      <w:proofErr w:type="gramEnd"/>
      <w:r w:rsidRPr="00DC2CEB">
        <w:rPr>
          <w:color w:val="000000" w:themeColor="text1"/>
        </w:rPr>
        <w:t xml:space="preserve"> adesão a padrões tecnológicos abertos que permitam a comunicação, a acessibilidade e a interoperabilidade entre aplicações e bases de dados.</w:t>
      </w:r>
    </w:p>
    <w:p w:rsidR="000A69E8" w:rsidRPr="00DC2CEB" w:rsidRDefault="000A69E8" w:rsidP="00E009F0">
      <w:pPr>
        <w:pStyle w:val="artigo"/>
        <w:ind w:firstLine="570"/>
        <w:jc w:val="both"/>
        <w:rPr>
          <w:color w:val="000000" w:themeColor="text1"/>
        </w:rPr>
      </w:pPr>
      <w:r w:rsidRPr="00DC2CEB">
        <w:rPr>
          <w:color w:val="000000" w:themeColor="text1"/>
        </w:rPr>
        <w:t>Art. 5</w:t>
      </w:r>
      <w:r w:rsidRPr="00DC2CEB">
        <w:rPr>
          <w:color w:val="000000" w:themeColor="text1"/>
          <w:u w:val="single"/>
          <w:vertAlign w:val="superscript"/>
        </w:rPr>
        <w:t>o</w:t>
      </w:r>
      <w:r w:rsidRPr="00DC2CEB">
        <w:rPr>
          <w:b/>
          <w:bCs/>
          <w:color w:val="000000" w:themeColor="text1"/>
        </w:rPr>
        <w:t> </w:t>
      </w:r>
      <w:r w:rsidRPr="00DC2CEB">
        <w:rPr>
          <w:color w:val="000000" w:themeColor="text1"/>
        </w:rPr>
        <w:t>Para os efeitos desta Lei, considera-se:</w:t>
      </w:r>
    </w:p>
    <w:p w:rsidR="000A69E8" w:rsidRPr="00DC2CEB" w:rsidRDefault="000A69E8" w:rsidP="00E009F0">
      <w:pPr>
        <w:pStyle w:val="artigo"/>
        <w:ind w:firstLine="570"/>
        <w:jc w:val="both"/>
        <w:rPr>
          <w:color w:val="000000" w:themeColor="text1"/>
        </w:rPr>
      </w:pPr>
      <w:bookmarkStart w:id="19" w:name="art5i"/>
      <w:bookmarkEnd w:id="19"/>
      <w:r w:rsidRPr="00DC2CEB">
        <w:rPr>
          <w:color w:val="000000" w:themeColor="text1"/>
        </w:rPr>
        <w:t xml:space="preserve">I - </w:t>
      </w:r>
      <w:proofErr w:type="gramStart"/>
      <w:r w:rsidRPr="00DC2CEB">
        <w:rPr>
          <w:color w:val="000000" w:themeColor="text1"/>
        </w:rPr>
        <w:t>internet</w:t>
      </w:r>
      <w:proofErr w:type="gramEnd"/>
      <w:r w:rsidRPr="00DC2CEB">
        <w:rPr>
          <w:color w:val="000000" w:themeColor="text1"/>
        </w:rPr>
        <w:t>: o sistema constituído do conjunto de protocolos lógicos, estruturado em escala mundial para uso público e irrestrito, com a finalidade de possibilitar a comunicação de dados entre terminais por meio de diferentes redes;</w:t>
      </w:r>
    </w:p>
    <w:p w:rsidR="000A69E8" w:rsidRPr="00DC2CEB" w:rsidRDefault="000A69E8" w:rsidP="00E009F0">
      <w:pPr>
        <w:pStyle w:val="artigo"/>
        <w:ind w:firstLine="570"/>
        <w:jc w:val="both"/>
        <w:rPr>
          <w:color w:val="000000" w:themeColor="text1"/>
        </w:rPr>
      </w:pPr>
      <w:bookmarkStart w:id="20" w:name="art5ii"/>
      <w:bookmarkEnd w:id="20"/>
      <w:r w:rsidRPr="00DC2CEB">
        <w:rPr>
          <w:color w:val="000000" w:themeColor="text1"/>
        </w:rPr>
        <w:t xml:space="preserve">II - </w:t>
      </w:r>
      <w:proofErr w:type="gramStart"/>
      <w:r w:rsidRPr="00DC2CEB">
        <w:rPr>
          <w:color w:val="000000" w:themeColor="text1"/>
        </w:rPr>
        <w:t>terminal</w:t>
      </w:r>
      <w:proofErr w:type="gramEnd"/>
      <w:r w:rsidRPr="00DC2CEB">
        <w:rPr>
          <w:color w:val="000000" w:themeColor="text1"/>
        </w:rPr>
        <w:t>: o computador ou qualquer dispositivo que se conecte à internet;</w:t>
      </w:r>
    </w:p>
    <w:p w:rsidR="000A69E8" w:rsidRPr="00DC2CEB" w:rsidRDefault="000A69E8" w:rsidP="00E009F0">
      <w:pPr>
        <w:pStyle w:val="artigo"/>
        <w:ind w:firstLine="570"/>
        <w:jc w:val="both"/>
        <w:rPr>
          <w:color w:val="000000" w:themeColor="text1"/>
        </w:rPr>
      </w:pPr>
      <w:bookmarkStart w:id="21" w:name="art5iii"/>
      <w:bookmarkEnd w:id="21"/>
      <w:r w:rsidRPr="00DC2CEB">
        <w:rPr>
          <w:color w:val="000000" w:themeColor="text1"/>
        </w:rPr>
        <w:t>III - endereço de protocolo de internet (endereço IP): o código atribuído a um terminal de uma rede para permitir sua identificação, definido segundo parâmetros internacionais;</w:t>
      </w:r>
    </w:p>
    <w:p w:rsidR="000A69E8" w:rsidRPr="00DC2CEB" w:rsidRDefault="000A69E8" w:rsidP="00E009F0">
      <w:pPr>
        <w:pStyle w:val="artigo"/>
        <w:ind w:firstLine="570"/>
        <w:jc w:val="both"/>
        <w:rPr>
          <w:color w:val="000000" w:themeColor="text1"/>
        </w:rPr>
      </w:pPr>
      <w:bookmarkStart w:id="22" w:name="art5iv"/>
      <w:bookmarkEnd w:id="22"/>
      <w:r w:rsidRPr="00DC2CEB">
        <w:rPr>
          <w:color w:val="000000" w:themeColor="text1"/>
        </w:rPr>
        <w:t xml:space="preserve">IV - </w:t>
      </w:r>
      <w:proofErr w:type="gramStart"/>
      <w:r w:rsidRPr="00DC2CEB">
        <w:rPr>
          <w:color w:val="000000" w:themeColor="text1"/>
        </w:rPr>
        <w:t>administrador</w:t>
      </w:r>
      <w:proofErr w:type="gramEnd"/>
      <w:r w:rsidRPr="00DC2CEB">
        <w:rPr>
          <w:color w:val="000000" w:themeColor="text1"/>
        </w:rPr>
        <w:t xml:space="preserve"> de sistema autônomo: a pessoa física ou jurídica que administra blocos de endereço IP específicos e o respectivo sistema autônomo de roteamento, devidamente cadastrada no ente nacional responsável pelo registro e distribuição de endereços IP geograficamente referentes ao País;</w:t>
      </w:r>
    </w:p>
    <w:p w:rsidR="000A69E8" w:rsidRPr="00DC2CEB" w:rsidRDefault="000A69E8" w:rsidP="00E009F0">
      <w:pPr>
        <w:pStyle w:val="artigo"/>
        <w:ind w:firstLine="570"/>
        <w:jc w:val="both"/>
        <w:rPr>
          <w:color w:val="000000" w:themeColor="text1"/>
        </w:rPr>
      </w:pPr>
      <w:bookmarkStart w:id="23" w:name="art5v"/>
      <w:bookmarkEnd w:id="23"/>
      <w:r w:rsidRPr="00DC2CEB">
        <w:rPr>
          <w:color w:val="000000" w:themeColor="text1"/>
        </w:rPr>
        <w:t xml:space="preserve">V - </w:t>
      </w:r>
      <w:proofErr w:type="gramStart"/>
      <w:r w:rsidRPr="00DC2CEB">
        <w:rPr>
          <w:color w:val="000000" w:themeColor="text1"/>
        </w:rPr>
        <w:t>conexão</w:t>
      </w:r>
      <w:proofErr w:type="gramEnd"/>
      <w:r w:rsidRPr="00DC2CEB">
        <w:rPr>
          <w:color w:val="000000" w:themeColor="text1"/>
        </w:rPr>
        <w:t xml:space="preserve"> à internet: a habilitação de um terminal para envio e recebimento de pacotes de dados pela internet, mediante a atribuição ou autenticação de um endereço IP;</w:t>
      </w:r>
    </w:p>
    <w:p w:rsidR="000A69E8" w:rsidRPr="00DC2CEB" w:rsidRDefault="000A69E8" w:rsidP="00E009F0">
      <w:pPr>
        <w:pStyle w:val="artigo"/>
        <w:ind w:firstLine="570"/>
        <w:jc w:val="both"/>
        <w:rPr>
          <w:color w:val="000000" w:themeColor="text1"/>
        </w:rPr>
      </w:pPr>
      <w:bookmarkStart w:id="24" w:name="art5vi"/>
      <w:bookmarkEnd w:id="24"/>
      <w:r w:rsidRPr="00DC2CEB">
        <w:rPr>
          <w:color w:val="000000" w:themeColor="text1"/>
        </w:rPr>
        <w:t xml:space="preserve">VI - </w:t>
      </w:r>
      <w:proofErr w:type="gramStart"/>
      <w:r w:rsidRPr="00DC2CEB">
        <w:rPr>
          <w:color w:val="000000" w:themeColor="text1"/>
        </w:rPr>
        <w:t>registro</w:t>
      </w:r>
      <w:proofErr w:type="gramEnd"/>
      <w:r w:rsidRPr="00DC2CEB">
        <w:rPr>
          <w:color w:val="000000" w:themeColor="text1"/>
        </w:rPr>
        <w:t xml:space="preserve"> de conexão: o conjunto de informações referentes à data e hora de início e término de uma conexão à internet, sua duração e o endereço IP utilizado pelo terminal para o envio e recebimento de pacotes de dados;</w:t>
      </w:r>
    </w:p>
    <w:p w:rsidR="000A69E8" w:rsidRPr="00DC2CEB" w:rsidRDefault="000A69E8" w:rsidP="00E009F0">
      <w:pPr>
        <w:pStyle w:val="artigo"/>
        <w:ind w:firstLine="570"/>
        <w:jc w:val="both"/>
        <w:rPr>
          <w:color w:val="000000" w:themeColor="text1"/>
        </w:rPr>
      </w:pPr>
      <w:bookmarkStart w:id="25" w:name="art5vii"/>
      <w:bookmarkEnd w:id="25"/>
      <w:r w:rsidRPr="00DC2CEB">
        <w:rPr>
          <w:color w:val="000000" w:themeColor="text1"/>
        </w:rPr>
        <w:t>VII - aplicações de internet: o conjunto de funcionalidades que podem ser acessadas por meio de um terminal conectado à internet; e</w:t>
      </w:r>
    </w:p>
    <w:p w:rsidR="000A69E8" w:rsidRPr="00DC2CEB" w:rsidRDefault="000A69E8" w:rsidP="00E009F0">
      <w:pPr>
        <w:pStyle w:val="artigo"/>
        <w:ind w:firstLine="570"/>
        <w:jc w:val="both"/>
        <w:rPr>
          <w:color w:val="000000" w:themeColor="text1"/>
        </w:rPr>
      </w:pPr>
      <w:bookmarkStart w:id="26" w:name="art5viii"/>
      <w:bookmarkEnd w:id="26"/>
      <w:r w:rsidRPr="00DC2CEB">
        <w:rPr>
          <w:color w:val="000000" w:themeColor="text1"/>
        </w:rPr>
        <w:lastRenderedPageBreak/>
        <w:t>VIII - registros de acesso a aplicações de internet: o conjunto de informações referentes à data e hora de uso de uma determinada aplicação de internet a partir de um determinado endereço IP.</w:t>
      </w:r>
    </w:p>
    <w:p w:rsidR="000A69E8" w:rsidRPr="00DC2CEB" w:rsidRDefault="000A69E8" w:rsidP="00E009F0">
      <w:pPr>
        <w:pStyle w:val="artigo"/>
        <w:ind w:firstLine="570"/>
        <w:jc w:val="both"/>
        <w:rPr>
          <w:color w:val="000000" w:themeColor="text1"/>
        </w:rPr>
      </w:pPr>
      <w:r w:rsidRPr="00DC2CEB">
        <w:rPr>
          <w:color w:val="000000" w:themeColor="text1"/>
        </w:rPr>
        <w:t>Art. 6</w:t>
      </w:r>
      <w:r w:rsidRPr="00DC2CEB">
        <w:rPr>
          <w:color w:val="000000" w:themeColor="text1"/>
          <w:u w:val="single"/>
          <w:vertAlign w:val="superscript"/>
        </w:rPr>
        <w:t>o</w:t>
      </w:r>
      <w:r w:rsidRPr="00DC2CEB">
        <w:rPr>
          <w:color w:val="000000" w:themeColor="text1"/>
        </w:rPr>
        <w:t> Na interpretação desta Lei serão levados em conta, além dos fundamentos, princípios e objetivos previstos, a natureza da internet, seus usos e costumes particulares e sua importância para a promoção do desenvolvimento humano, econômico, social e cultural.</w:t>
      </w:r>
    </w:p>
    <w:p w:rsidR="000A69E8" w:rsidRPr="00DC2CEB" w:rsidRDefault="000A69E8" w:rsidP="00E009F0">
      <w:pPr>
        <w:pStyle w:val="cap"/>
        <w:spacing w:after="0" w:afterAutospacing="0"/>
        <w:jc w:val="both"/>
        <w:rPr>
          <w:color w:val="000000" w:themeColor="text1"/>
        </w:rPr>
      </w:pPr>
      <w:bookmarkStart w:id="27" w:name="capituloii"/>
      <w:bookmarkEnd w:id="27"/>
      <w:r w:rsidRPr="00DC2CEB">
        <w:rPr>
          <w:color w:val="000000" w:themeColor="text1"/>
        </w:rPr>
        <w:t>CAPÍTULO II</w:t>
      </w:r>
      <w:r w:rsidRPr="00DC2CEB">
        <w:rPr>
          <w:color w:val="000000" w:themeColor="text1"/>
        </w:rPr>
        <w:br/>
        <w:t>DOS DIREITOS E GARANTIAS DOS USUÁRIOS</w:t>
      </w:r>
    </w:p>
    <w:p w:rsidR="000A69E8" w:rsidRPr="00DC2CEB" w:rsidRDefault="000A69E8" w:rsidP="00E009F0">
      <w:pPr>
        <w:pStyle w:val="artigo"/>
        <w:ind w:firstLine="570"/>
        <w:jc w:val="both"/>
        <w:rPr>
          <w:color w:val="000000" w:themeColor="text1"/>
        </w:rPr>
      </w:pPr>
      <w:r w:rsidRPr="00DC2CEB">
        <w:rPr>
          <w:color w:val="000000" w:themeColor="text1"/>
        </w:rPr>
        <w:t>Art. 7</w:t>
      </w:r>
      <w:r w:rsidRPr="00DC2CEB">
        <w:rPr>
          <w:color w:val="000000" w:themeColor="text1"/>
          <w:u w:val="single"/>
          <w:vertAlign w:val="superscript"/>
        </w:rPr>
        <w:t>o</w:t>
      </w:r>
      <w:r w:rsidRPr="00DC2CEB">
        <w:rPr>
          <w:color w:val="000000" w:themeColor="text1"/>
        </w:rPr>
        <w:t> O acesso à internet é essencial ao exercício da cidadania, e ao usuário são assegurados os seguintes direitos:</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inviolabilidade</w:t>
      </w:r>
      <w:proofErr w:type="gramEnd"/>
      <w:r w:rsidRPr="00DC2CEB">
        <w:rPr>
          <w:color w:val="000000" w:themeColor="text1"/>
        </w:rPr>
        <w:t xml:space="preserve"> da intimidade e da vida privada, sua proteção e indenização pelo dano material ou moral decorrente de sua violação;</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inviolabilidade e sigilo</w:t>
      </w:r>
      <w:proofErr w:type="gramEnd"/>
      <w:r w:rsidRPr="00DC2CEB">
        <w:rPr>
          <w:color w:val="000000" w:themeColor="text1"/>
        </w:rPr>
        <w:t xml:space="preserve"> do fluxo de suas comunicações pela internet, salvo por ordem judicial, na forma da lei;</w:t>
      </w:r>
    </w:p>
    <w:p w:rsidR="000A69E8" w:rsidRPr="00DC2CEB" w:rsidRDefault="000A69E8" w:rsidP="00E009F0">
      <w:pPr>
        <w:pStyle w:val="artigo"/>
        <w:ind w:firstLine="570"/>
        <w:jc w:val="both"/>
        <w:rPr>
          <w:color w:val="000000" w:themeColor="text1"/>
        </w:rPr>
      </w:pPr>
      <w:r w:rsidRPr="00DC2CEB">
        <w:rPr>
          <w:color w:val="000000" w:themeColor="text1"/>
        </w:rPr>
        <w:t>III - inviolabilidade e sigilo de suas comunicações privadas armazenadas, salvo por ordem judicial;</w:t>
      </w:r>
    </w:p>
    <w:p w:rsidR="000A69E8" w:rsidRPr="00DC2CEB" w:rsidRDefault="000A69E8" w:rsidP="00E009F0">
      <w:pPr>
        <w:pStyle w:val="artigo"/>
        <w:ind w:firstLine="570"/>
        <w:jc w:val="both"/>
        <w:rPr>
          <w:color w:val="000000" w:themeColor="text1"/>
        </w:rPr>
      </w:pPr>
      <w:r w:rsidRPr="00DC2CEB">
        <w:rPr>
          <w:color w:val="000000" w:themeColor="text1"/>
        </w:rPr>
        <w:t xml:space="preserve">IV - </w:t>
      </w:r>
      <w:proofErr w:type="gramStart"/>
      <w:r w:rsidRPr="00DC2CEB">
        <w:rPr>
          <w:color w:val="000000" w:themeColor="text1"/>
        </w:rPr>
        <w:t>não</w:t>
      </w:r>
      <w:proofErr w:type="gramEnd"/>
      <w:r w:rsidRPr="00DC2CEB">
        <w:rPr>
          <w:color w:val="000000" w:themeColor="text1"/>
        </w:rPr>
        <w:t xml:space="preserve"> suspensão da conexão à internet, salvo por débito diretamente decorrente de sua utilização;</w:t>
      </w:r>
    </w:p>
    <w:p w:rsidR="000A69E8" w:rsidRPr="00DC2CEB" w:rsidRDefault="000A69E8" w:rsidP="00E009F0">
      <w:pPr>
        <w:pStyle w:val="artigo"/>
        <w:ind w:firstLine="570"/>
        <w:jc w:val="both"/>
        <w:rPr>
          <w:color w:val="000000" w:themeColor="text1"/>
        </w:rPr>
      </w:pPr>
      <w:r w:rsidRPr="00DC2CEB">
        <w:rPr>
          <w:color w:val="000000" w:themeColor="text1"/>
        </w:rPr>
        <w:t xml:space="preserve">V - </w:t>
      </w:r>
      <w:proofErr w:type="gramStart"/>
      <w:r w:rsidRPr="00DC2CEB">
        <w:rPr>
          <w:color w:val="000000" w:themeColor="text1"/>
        </w:rPr>
        <w:t>manutenção</w:t>
      </w:r>
      <w:proofErr w:type="gramEnd"/>
      <w:r w:rsidRPr="00DC2CEB">
        <w:rPr>
          <w:color w:val="000000" w:themeColor="text1"/>
        </w:rPr>
        <w:t xml:space="preserve"> da qualidade contratada da conexão à internet;</w:t>
      </w:r>
    </w:p>
    <w:p w:rsidR="000A69E8" w:rsidRPr="00DC2CEB" w:rsidRDefault="000A69E8" w:rsidP="00E009F0">
      <w:pPr>
        <w:pStyle w:val="artigo"/>
        <w:ind w:firstLine="570"/>
        <w:jc w:val="both"/>
        <w:rPr>
          <w:color w:val="000000" w:themeColor="text1"/>
        </w:rPr>
      </w:pPr>
      <w:r w:rsidRPr="00DC2CEB">
        <w:rPr>
          <w:color w:val="000000" w:themeColor="text1"/>
        </w:rPr>
        <w:t>VI - informações claras e completas constantes dos contratos de prestação de serviços, com detalhamento sobre o regime de proteção aos registros de conexão e aos registros de acesso a aplicações de internet, bem como sobre práticas de gerenciamento da rede que possam afetar sua qualidade;</w:t>
      </w:r>
    </w:p>
    <w:p w:rsidR="000A69E8" w:rsidRPr="00DC2CEB" w:rsidRDefault="000A69E8" w:rsidP="00E009F0">
      <w:pPr>
        <w:pStyle w:val="artigo"/>
        <w:ind w:firstLine="570"/>
        <w:jc w:val="both"/>
        <w:rPr>
          <w:color w:val="000000" w:themeColor="text1"/>
        </w:rPr>
      </w:pPr>
      <w:r w:rsidRPr="00DC2CEB">
        <w:rPr>
          <w:color w:val="000000" w:themeColor="text1"/>
        </w:rPr>
        <w:t>VII - não fornecimento a terceiros de seus dados pessoais, inclusive registros de conexão, e de acesso a aplicações de internet, salvo mediante consentimento livre, expresso e informado ou nas hipóteses previstas em lei;</w:t>
      </w:r>
    </w:p>
    <w:p w:rsidR="000A69E8" w:rsidRPr="00DC2CEB" w:rsidRDefault="000A69E8" w:rsidP="00E009F0">
      <w:pPr>
        <w:pStyle w:val="artigo"/>
        <w:ind w:firstLine="570"/>
        <w:jc w:val="both"/>
        <w:rPr>
          <w:color w:val="000000" w:themeColor="text1"/>
        </w:rPr>
      </w:pPr>
      <w:r w:rsidRPr="00DC2CEB">
        <w:rPr>
          <w:color w:val="000000" w:themeColor="text1"/>
        </w:rPr>
        <w:t>VIII - informações claras e completas sobre coleta, uso, armazenamento, tratamento e proteção de seus dados pessoais, que somente poderão ser utilizados para finalidades que:</w:t>
      </w:r>
    </w:p>
    <w:p w:rsidR="000A69E8" w:rsidRPr="00DC2CEB" w:rsidRDefault="000A69E8" w:rsidP="00E009F0">
      <w:pPr>
        <w:pStyle w:val="artigo"/>
        <w:ind w:firstLine="570"/>
        <w:jc w:val="both"/>
        <w:rPr>
          <w:color w:val="000000" w:themeColor="text1"/>
        </w:rPr>
      </w:pPr>
      <w:r w:rsidRPr="00DC2CEB">
        <w:rPr>
          <w:color w:val="000000" w:themeColor="text1"/>
        </w:rPr>
        <w:t>a) justifiquem sua coleta;</w:t>
      </w:r>
    </w:p>
    <w:p w:rsidR="000A69E8" w:rsidRPr="00DC2CEB" w:rsidRDefault="000A69E8" w:rsidP="00E009F0">
      <w:pPr>
        <w:pStyle w:val="artigo"/>
        <w:ind w:firstLine="570"/>
        <w:jc w:val="both"/>
        <w:rPr>
          <w:color w:val="000000" w:themeColor="text1"/>
        </w:rPr>
      </w:pPr>
      <w:r w:rsidRPr="00DC2CEB">
        <w:rPr>
          <w:color w:val="000000" w:themeColor="text1"/>
        </w:rPr>
        <w:t>b) não sejam vedadas pela legislação; e</w:t>
      </w:r>
    </w:p>
    <w:p w:rsidR="000A69E8" w:rsidRPr="00DC2CEB" w:rsidRDefault="000A69E8" w:rsidP="00E009F0">
      <w:pPr>
        <w:pStyle w:val="artigo"/>
        <w:ind w:firstLine="570"/>
        <w:jc w:val="both"/>
        <w:rPr>
          <w:color w:val="000000" w:themeColor="text1"/>
        </w:rPr>
      </w:pPr>
      <w:r w:rsidRPr="00DC2CEB">
        <w:rPr>
          <w:color w:val="000000" w:themeColor="text1"/>
        </w:rPr>
        <w:t>c) estejam especificadas nos contratos de prestação de serviços ou em termos de uso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 xml:space="preserve">IX - </w:t>
      </w:r>
      <w:proofErr w:type="gramStart"/>
      <w:r w:rsidRPr="00DC2CEB">
        <w:rPr>
          <w:color w:val="000000" w:themeColor="text1"/>
        </w:rPr>
        <w:t>consentimento</w:t>
      </w:r>
      <w:proofErr w:type="gramEnd"/>
      <w:r w:rsidRPr="00DC2CEB">
        <w:rPr>
          <w:color w:val="000000" w:themeColor="text1"/>
        </w:rPr>
        <w:t xml:space="preserve"> expresso sobre coleta, uso, armazenamento e tratamento de dados pessoais, que deverá ocorrer de forma destacada das demais cláusulas contratuais;</w:t>
      </w:r>
    </w:p>
    <w:p w:rsidR="000A69E8" w:rsidRPr="00DC2CEB" w:rsidRDefault="000A69E8" w:rsidP="00E009F0">
      <w:pPr>
        <w:pStyle w:val="artigo"/>
        <w:ind w:firstLine="570"/>
        <w:jc w:val="both"/>
        <w:rPr>
          <w:color w:val="000000" w:themeColor="text1"/>
        </w:rPr>
      </w:pPr>
      <w:r w:rsidRPr="00DC2CEB">
        <w:rPr>
          <w:color w:val="000000" w:themeColor="text1"/>
        </w:rPr>
        <w:lastRenderedPageBreak/>
        <w:t xml:space="preserve">X - </w:t>
      </w:r>
      <w:proofErr w:type="gramStart"/>
      <w:r w:rsidRPr="00DC2CEB">
        <w:rPr>
          <w:color w:val="000000" w:themeColor="text1"/>
        </w:rPr>
        <w:t>exclusão</w:t>
      </w:r>
      <w:proofErr w:type="gramEnd"/>
      <w:r w:rsidRPr="00DC2CEB">
        <w:rPr>
          <w:color w:val="000000" w:themeColor="text1"/>
        </w:rPr>
        <w:t xml:space="preserve"> definitiva dos dados pessoais que tiver fornecido a determinada aplicação de internet, a seu requerimento, ao término da relação entre as partes, ressalvadas as hipóteses de guarda obrigatória de registros previstas nesta Lei;</w:t>
      </w:r>
    </w:p>
    <w:p w:rsidR="000A69E8" w:rsidRPr="00DC2CEB" w:rsidRDefault="000A69E8" w:rsidP="00E009F0">
      <w:pPr>
        <w:pStyle w:val="artigo"/>
        <w:ind w:firstLine="570"/>
        <w:jc w:val="both"/>
        <w:rPr>
          <w:color w:val="000000" w:themeColor="text1"/>
        </w:rPr>
      </w:pPr>
      <w:r w:rsidRPr="00DC2CEB">
        <w:rPr>
          <w:color w:val="000000" w:themeColor="text1"/>
        </w:rPr>
        <w:t>XI - publicidade e clareza de eventuais políticas de uso dos provedores de conexão à internet e de aplicações de internet;</w:t>
      </w:r>
    </w:p>
    <w:p w:rsidR="000A69E8" w:rsidRPr="00DC2CEB" w:rsidRDefault="000A69E8" w:rsidP="00E009F0">
      <w:pPr>
        <w:pStyle w:val="artigo"/>
        <w:ind w:firstLine="570"/>
        <w:jc w:val="both"/>
        <w:rPr>
          <w:color w:val="000000" w:themeColor="text1"/>
        </w:rPr>
      </w:pPr>
      <w:r w:rsidRPr="00DC2CEB">
        <w:rPr>
          <w:color w:val="000000" w:themeColor="text1"/>
        </w:rPr>
        <w:t>XII - acessibilidade, consideradas as características físico-motoras, perceptivas, sensoriais, intelectuais e mentais do usuário, nos termos da lei; e</w:t>
      </w:r>
    </w:p>
    <w:p w:rsidR="000A69E8" w:rsidRPr="00DC2CEB" w:rsidRDefault="000A69E8" w:rsidP="00E009F0">
      <w:pPr>
        <w:pStyle w:val="artigo"/>
        <w:ind w:firstLine="570"/>
        <w:jc w:val="both"/>
        <w:rPr>
          <w:color w:val="000000" w:themeColor="text1"/>
        </w:rPr>
      </w:pPr>
      <w:r w:rsidRPr="00DC2CEB">
        <w:rPr>
          <w:color w:val="000000" w:themeColor="text1"/>
        </w:rPr>
        <w:t>XIII - aplicação das normas de proteção e defesa do consumidor nas relações de consumo realizadas na internet.</w:t>
      </w:r>
    </w:p>
    <w:p w:rsidR="000A69E8" w:rsidRPr="00DC2CEB" w:rsidRDefault="000A69E8" w:rsidP="00E009F0">
      <w:pPr>
        <w:pStyle w:val="artigo"/>
        <w:ind w:firstLine="570"/>
        <w:jc w:val="both"/>
        <w:rPr>
          <w:color w:val="000000" w:themeColor="text1"/>
        </w:rPr>
      </w:pPr>
      <w:r w:rsidRPr="00DC2CEB">
        <w:rPr>
          <w:color w:val="000000" w:themeColor="text1"/>
        </w:rPr>
        <w:t>Art. 8</w:t>
      </w:r>
      <w:proofErr w:type="gramStart"/>
      <w:r w:rsidRPr="00DC2CEB">
        <w:rPr>
          <w:color w:val="000000" w:themeColor="text1"/>
          <w:u w:val="single"/>
          <w:vertAlign w:val="superscript"/>
        </w:rPr>
        <w:t>o</w:t>
      </w:r>
      <w:r w:rsidRPr="00DC2CEB">
        <w:rPr>
          <w:b/>
          <w:bCs/>
          <w:color w:val="000000" w:themeColor="text1"/>
        </w:rPr>
        <w:t> </w:t>
      </w:r>
      <w:r w:rsidRPr="00DC2CEB">
        <w:rPr>
          <w:color w:val="000000" w:themeColor="text1"/>
        </w:rPr>
        <w:t> A</w:t>
      </w:r>
      <w:proofErr w:type="gramEnd"/>
      <w:r w:rsidRPr="00DC2CEB">
        <w:rPr>
          <w:color w:val="000000" w:themeColor="text1"/>
        </w:rPr>
        <w:t xml:space="preserve"> garantia do direito à privacidade e à liberdade de expressão nas comunicações é condição para o pleno exercício do direito de acesso à internet.</w:t>
      </w:r>
    </w:p>
    <w:p w:rsidR="000A69E8" w:rsidRPr="00DC2CEB" w:rsidRDefault="000A69E8" w:rsidP="00E009F0">
      <w:pPr>
        <w:pStyle w:val="artigo"/>
        <w:ind w:firstLine="570"/>
        <w:jc w:val="both"/>
        <w:rPr>
          <w:color w:val="000000" w:themeColor="text1"/>
        </w:rPr>
      </w:pPr>
      <w:r w:rsidRPr="00DC2CEB">
        <w:rPr>
          <w:color w:val="000000" w:themeColor="text1"/>
        </w:rPr>
        <w:t>Parágrafo único. São nulas de pleno direito as cláusulas contratuais que violem o disposto no </w:t>
      </w:r>
      <w:r w:rsidRPr="00DC2CEB">
        <w:rPr>
          <w:b/>
          <w:bCs/>
          <w:color w:val="000000" w:themeColor="text1"/>
        </w:rPr>
        <w:t>caput</w:t>
      </w:r>
      <w:r w:rsidRPr="00DC2CEB">
        <w:rPr>
          <w:color w:val="000000" w:themeColor="text1"/>
        </w:rPr>
        <w:t>, tais como aquelas que:</w:t>
      </w:r>
    </w:p>
    <w:p w:rsidR="000A69E8" w:rsidRPr="00DC2CEB" w:rsidRDefault="000A69E8" w:rsidP="00E009F0">
      <w:pPr>
        <w:pStyle w:val="artigo"/>
        <w:ind w:firstLine="570"/>
        <w:jc w:val="both"/>
        <w:rPr>
          <w:color w:val="000000" w:themeColor="text1"/>
        </w:rPr>
      </w:pPr>
      <w:r w:rsidRPr="00DC2CEB">
        <w:rPr>
          <w:color w:val="000000" w:themeColor="text1"/>
        </w:rPr>
        <w:t xml:space="preserve">I - </w:t>
      </w:r>
      <w:proofErr w:type="gramStart"/>
      <w:r w:rsidRPr="00DC2CEB">
        <w:rPr>
          <w:color w:val="000000" w:themeColor="text1"/>
        </w:rPr>
        <w:t>impliquem</w:t>
      </w:r>
      <w:proofErr w:type="gramEnd"/>
      <w:r w:rsidRPr="00DC2CEB">
        <w:rPr>
          <w:color w:val="000000" w:themeColor="text1"/>
        </w:rPr>
        <w:t xml:space="preserve"> ofensa à inviolabilidade e ao sigilo das comunicações privadas, pela internet; ou</w:t>
      </w:r>
    </w:p>
    <w:p w:rsidR="000A69E8" w:rsidRPr="00DC2CEB" w:rsidRDefault="000A69E8" w:rsidP="00E009F0">
      <w:pPr>
        <w:pStyle w:val="artigo"/>
        <w:ind w:firstLine="570"/>
        <w:jc w:val="both"/>
        <w:rPr>
          <w:color w:val="000000" w:themeColor="text1"/>
        </w:rPr>
      </w:pPr>
      <w:r w:rsidRPr="00DC2CEB">
        <w:rPr>
          <w:color w:val="000000" w:themeColor="text1"/>
        </w:rPr>
        <w:t xml:space="preserve">II - </w:t>
      </w:r>
      <w:proofErr w:type="gramStart"/>
      <w:r w:rsidRPr="00DC2CEB">
        <w:rPr>
          <w:color w:val="000000" w:themeColor="text1"/>
        </w:rPr>
        <w:t>em</w:t>
      </w:r>
      <w:proofErr w:type="gramEnd"/>
      <w:r w:rsidRPr="00DC2CEB">
        <w:rPr>
          <w:color w:val="000000" w:themeColor="text1"/>
        </w:rPr>
        <w:t xml:space="preserve"> contrato de adesão, não ofereçam como alternativa ao contratante a adoção do foro brasileiro para solução de controvérsias decorrentes de serviços prestados no Brasil.</w:t>
      </w:r>
    </w:p>
    <w:p w:rsidR="000A69E8" w:rsidRPr="00DC2CEB" w:rsidRDefault="000A69E8" w:rsidP="00E009F0">
      <w:pPr>
        <w:pStyle w:val="cap"/>
        <w:spacing w:after="0" w:afterAutospacing="0"/>
        <w:jc w:val="both"/>
        <w:rPr>
          <w:color w:val="000000" w:themeColor="text1"/>
        </w:rPr>
      </w:pPr>
      <w:bookmarkStart w:id="28" w:name="capituloiii"/>
      <w:bookmarkEnd w:id="28"/>
      <w:r w:rsidRPr="00DC2CEB">
        <w:rPr>
          <w:color w:val="000000" w:themeColor="text1"/>
        </w:rPr>
        <w:t>CAPÍTULO III</w:t>
      </w:r>
      <w:r w:rsidRPr="00DC2CEB">
        <w:rPr>
          <w:color w:val="000000" w:themeColor="text1"/>
        </w:rPr>
        <w:br/>
        <w:t>DA PROVISÃO DE CONEXÃO E DE APLICAÇÕES DE INTERNET</w:t>
      </w:r>
    </w:p>
    <w:p w:rsidR="000A69E8" w:rsidRPr="00DC2CEB" w:rsidRDefault="000A69E8" w:rsidP="00E009F0">
      <w:pPr>
        <w:pStyle w:val="cap"/>
        <w:spacing w:after="0" w:afterAutospacing="0"/>
        <w:jc w:val="both"/>
        <w:rPr>
          <w:color w:val="000000" w:themeColor="text1"/>
        </w:rPr>
      </w:pPr>
      <w:bookmarkStart w:id="29" w:name="capituloisecaoi"/>
      <w:bookmarkEnd w:id="29"/>
      <w:r w:rsidRPr="00DC2CEB">
        <w:rPr>
          <w:b/>
          <w:bCs/>
          <w:color w:val="000000" w:themeColor="text1"/>
        </w:rPr>
        <w:t>Seção I</w:t>
      </w:r>
      <w:r w:rsidRPr="00DC2CEB">
        <w:rPr>
          <w:b/>
          <w:bCs/>
          <w:color w:val="000000" w:themeColor="text1"/>
        </w:rPr>
        <w:br/>
        <w:t>Da Neutralidade de Rede</w:t>
      </w:r>
    </w:p>
    <w:p w:rsidR="000A69E8" w:rsidRPr="00DC2CEB" w:rsidRDefault="000A69E8" w:rsidP="00E009F0">
      <w:pPr>
        <w:pStyle w:val="artigo"/>
        <w:ind w:firstLine="570"/>
        <w:jc w:val="both"/>
        <w:rPr>
          <w:color w:val="000000" w:themeColor="text1"/>
        </w:rPr>
      </w:pPr>
      <w:r w:rsidRPr="00DC2CEB">
        <w:rPr>
          <w:color w:val="000000" w:themeColor="text1"/>
        </w:rPr>
        <w:t>Art. 9</w:t>
      </w:r>
      <w:r w:rsidRPr="00DC2CEB">
        <w:rPr>
          <w:b/>
          <w:bCs/>
          <w:color w:val="000000" w:themeColor="text1"/>
          <w:u w:val="single"/>
          <w:vertAlign w:val="superscript"/>
        </w:rPr>
        <w:t>o</w:t>
      </w:r>
      <w:r w:rsidRPr="00DC2CEB">
        <w:rPr>
          <w:color w:val="000000" w:themeColor="text1"/>
        </w:rPr>
        <w:t> O responsável pela transmissão, comutação ou roteamento tem o dever de tratar de forma isonômica quaisquer pacotes de dados, sem distinção por conteúdo, origem e destino, serviço, terminal ou aplicação.</w:t>
      </w:r>
    </w:p>
    <w:p w:rsidR="000A69E8" w:rsidRPr="00DC2CEB" w:rsidRDefault="000A69E8" w:rsidP="00E009F0">
      <w:pPr>
        <w:pStyle w:val="artigo"/>
        <w:ind w:firstLine="570"/>
        <w:jc w:val="both"/>
        <w:rPr>
          <w:color w:val="000000" w:themeColor="text1"/>
        </w:rPr>
      </w:pPr>
      <w:bookmarkStart w:id="30" w:name="art9§1"/>
      <w:bookmarkEnd w:id="30"/>
      <w:r w:rsidRPr="00DC2CEB">
        <w:rPr>
          <w:color w:val="000000" w:themeColor="text1"/>
        </w:rPr>
        <w:t>§ 1</w:t>
      </w:r>
      <w:r w:rsidRPr="00DC2CEB">
        <w:rPr>
          <w:color w:val="000000" w:themeColor="text1"/>
          <w:u w:val="single"/>
          <w:vertAlign w:val="superscript"/>
        </w:rPr>
        <w:t>o</w:t>
      </w:r>
      <w:r w:rsidRPr="00DC2CEB">
        <w:rPr>
          <w:color w:val="000000" w:themeColor="text1"/>
        </w:rPr>
        <w:t> A discriminação ou degradação do tráfego será regulamentada nos termos das atribuições privativas do Presidente da República previstas no </w:t>
      </w:r>
      <w:hyperlink r:id="rId23" w:anchor="art84iv" w:history="1">
        <w:r w:rsidRPr="00DC2CEB">
          <w:rPr>
            <w:rStyle w:val="Hyperlink"/>
            <w:rFonts w:eastAsiaTheme="majorEastAsia"/>
            <w:color w:val="000000" w:themeColor="text1"/>
          </w:rPr>
          <w:t>inciso IV do art. 84 da Constituição Federal,</w:t>
        </w:r>
      </w:hyperlink>
      <w:r w:rsidRPr="00DC2CEB">
        <w:rPr>
          <w:color w:val="000000" w:themeColor="text1"/>
        </w:rPr>
        <w:t> para a fiel execução desta Lei, ouvidos o Comitê Gestor da Internet e a Agência Nacional de Telecomunicações, e somente poderá decorrer de:</w:t>
      </w:r>
    </w:p>
    <w:p w:rsidR="000A69E8" w:rsidRPr="00DC2CEB" w:rsidRDefault="000A69E8" w:rsidP="00E009F0">
      <w:pPr>
        <w:pStyle w:val="artigo"/>
        <w:ind w:firstLine="570"/>
        <w:jc w:val="both"/>
        <w:rPr>
          <w:color w:val="000000" w:themeColor="text1"/>
        </w:rPr>
      </w:pPr>
      <w:bookmarkStart w:id="31" w:name="art9§1i"/>
      <w:bookmarkEnd w:id="31"/>
      <w:r w:rsidRPr="00DC2CEB">
        <w:rPr>
          <w:color w:val="000000" w:themeColor="text1"/>
        </w:rPr>
        <w:t xml:space="preserve">I - </w:t>
      </w:r>
      <w:proofErr w:type="gramStart"/>
      <w:r w:rsidRPr="00DC2CEB">
        <w:rPr>
          <w:color w:val="000000" w:themeColor="text1"/>
        </w:rPr>
        <w:t>requisitos</w:t>
      </w:r>
      <w:proofErr w:type="gramEnd"/>
      <w:r w:rsidRPr="00DC2CEB">
        <w:rPr>
          <w:color w:val="000000" w:themeColor="text1"/>
        </w:rPr>
        <w:t xml:space="preserve"> técnicos indispensáveis à prestação adequada dos serviços e aplicações; e</w:t>
      </w:r>
    </w:p>
    <w:p w:rsidR="000A69E8" w:rsidRPr="00DC2CEB" w:rsidRDefault="000A69E8" w:rsidP="00E009F0">
      <w:pPr>
        <w:pStyle w:val="artigo"/>
        <w:ind w:firstLine="570"/>
        <w:jc w:val="both"/>
        <w:rPr>
          <w:color w:val="000000" w:themeColor="text1"/>
        </w:rPr>
      </w:pPr>
      <w:bookmarkStart w:id="32" w:name="art9§1ii"/>
      <w:bookmarkEnd w:id="32"/>
      <w:r w:rsidRPr="00DC2CEB">
        <w:rPr>
          <w:color w:val="000000" w:themeColor="text1"/>
        </w:rPr>
        <w:t xml:space="preserve">II - </w:t>
      </w:r>
      <w:proofErr w:type="gramStart"/>
      <w:r w:rsidRPr="00DC2CEB">
        <w:rPr>
          <w:color w:val="000000" w:themeColor="text1"/>
        </w:rPr>
        <w:t>priorização</w:t>
      </w:r>
      <w:proofErr w:type="gramEnd"/>
      <w:r w:rsidRPr="00DC2CEB">
        <w:rPr>
          <w:color w:val="000000" w:themeColor="text1"/>
        </w:rPr>
        <w:t xml:space="preserve"> de serviços de emergência.</w:t>
      </w:r>
    </w:p>
    <w:p w:rsidR="000A69E8" w:rsidRPr="00DC2CEB" w:rsidRDefault="000A69E8" w:rsidP="00E009F0">
      <w:pPr>
        <w:pStyle w:val="artigo"/>
        <w:ind w:firstLine="570"/>
        <w:jc w:val="both"/>
        <w:rPr>
          <w:color w:val="000000" w:themeColor="text1"/>
        </w:rPr>
      </w:pPr>
      <w:bookmarkStart w:id="33" w:name="art9§2"/>
      <w:bookmarkEnd w:id="33"/>
      <w:r w:rsidRPr="00DC2CEB">
        <w:rPr>
          <w:color w:val="000000" w:themeColor="text1"/>
        </w:rPr>
        <w:t>§ 2</w:t>
      </w:r>
      <w:r w:rsidRPr="00DC2CEB">
        <w:rPr>
          <w:color w:val="000000" w:themeColor="text1"/>
          <w:u w:val="single"/>
          <w:vertAlign w:val="superscript"/>
        </w:rPr>
        <w:t>o</w:t>
      </w:r>
      <w:r w:rsidRPr="00DC2CEB">
        <w:rPr>
          <w:color w:val="000000" w:themeColor="text1"/>
        </w:rPr>
        <w:t> Na hipótese de discriminação ou degradação do tráfego prevista no § 1</w:t>
      </w:r>
      <w:r w:rsidRPr="00DC2CEB">
        <w:rPr>
          <w:color w:val="000000" w:themeColor="text1"/>
          <w:u w:val="single"/>
          <w:vertAlign w:val="superscript"/>
        </w:rPr>
        <w:t>o</w:t>
      </w:r>
      <w:r w:rsidRPr="00DC2CEB">
        <w:rPr>
          <w:color w:val="000000" w:themeColor="text1"/>
        </w:rPr>
        <w:t>, o responsável mencionado no </w:t>
      </w:r>
      <w:r w:rsidRPr="00DC2CEB">
        <w:rPr>
          <w:b/>
          <w:bCs/>
          <w:color w:val="000000" w:themeColor="text1"/>
        </w:rPr>
        <w:t>caput </w:t>
      </w:r>
      <w:r w:rsidRPr="00DC2CEB">
        <w:rPr>
          <w:color w:val="000000" w:themeColor="text1"/>
        </w:rPr>
        <w:t>deve:</w:t>
      </w:r>
    </w:p>
    <w:p w:rsidR="000A69E8" w:rsidRPr="00DC2CEB" w:rsidRDefault="000A69E8" w:rsidP="00E009F0">
      <w:pPr>
        <w:pStyle w:val="artigo"/>
        <w:ind w:firstLine="570"/>
        <w:jc w:val="both"/>
        <w:rPr>
          <w:color w:val="000000" w:themeColor="text1"/>
        </w:rPr>
      </w:pPr>
      <w:bookmarkStart w:id="34" w:name="art9§2i"/>
      <w:bookmarkEnd w:id="34"/>
      <w:r w:rsidRPr="00DC2CEB">
        <w:rPr>
          <w:color w:val="000000" w:themeColor="text1"/>
        </w:rPr>
        <w:t>I - abster-se de causar dano aos usuários, na forma do </w:t>
      </w:r>
      <w:hyperlink r:id="rId24" w:anchor="art927" w:history="1">
        <w:r w:rsidRPr="00DC2CEB">
          <w:rPr>
            <w:rStyle w:val="Hyperlink"/>
            <w:rFonts w:eastAsiaTheme="majorEastAsia"/>
            <w:color w:val="000000" w:themeColor="text1"/>
          </w:rPr>
          <w:t>art. 927 da 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10.406, de 10 de janeiro de 2002 - Código Civil;</w:t>
        </w:r>
      </w:hyperlink>
    </w:p>
    <w:p w:rsidR="000A69E8" w:rsidRPr="00DC2CEB" w:rsidRDefault="000A69E8" w:rsidP="00E009F0">
      <w:pPr>
        <w:pStyle w:val="artigo"/>
        <w:ind w:firstLine="570"/>
        <w:jc w:val="both"/>
        <w:rPr>
          <w:color w:val="000000" w:themeColor="text1"/>
        </w:rPr>
      </w:pPr>
      <w:bookmarkStart w:id="35" w:name="art9§2ii"/>
      <w:bookmarkEnd w:id="35"/>
      <w:r w:rsidRPr="00DC2CEB">
        <w:rPr>
          <w:color w:val="000000" w:themeColor="text1"/>
        </w:rPr>
        <w:lastRenderedPageBreak/>
        <w:t xml:space="preserve">II - </w:t>
      </w:r>
      <w:proofErr w:type="gramStart"/>
      <w:r w:rsidRPr="00DC2CEB">
        <w:rPr>
          <w:color w:val="000000" w:themeColor="text1"/>
        </w:rPr>
        <w:t>agir</w:t>
      </w:r>
      <w:proofErr w:type="gramEnd"/>
      <w:r w:rsidRPr="00DC2CEB">
        <w:rPr>
          <w:color w:val="000000" w:themeColor="text1"/>
        </w:rPr>
        <w:t xml:space="preserve"> com proporcionalidade, transparência e isonomia;</w:t>
      </w:r>
    </w:p>
    <w:p w:rsidR="000A69E8" w:rsidRPr="00DC2CEB" w:rsidRDefault="000A69E8" w:rsidP="00E009F0">
      <w:pPr>
        <w:pStyle w:val="artigo"/>
        <w:ind w:firstLine="570"/>
        <w:jc w:val="both"/>
        <w:rPr>
          <w:color w:val="000000" w:themeColor="text1"/>
        </w:rPr>
      </w:pPr>
      <w:bookmarkStart w:id="36" w:name="art9§2iii"/>
      <w:bookmarkEnd w:id="36"/>
      <w:r w:rsidRPr="00DC2CEB">
        <w:rPr>
          <w:color w:val="000000" w:themeColor="text1"/>
        </w:rPr>
        <w:t>III - informar previamente de modo transparente, claro e suficientemente descritivo aos seus usuários sobre as práticas de gerenciamento e mitigação de tráfego adotadas, inclusive as relacionadas à segurança da rede; e</w:t>
      </w:r>
    </w:p>
    <w:p w:rsidR="000A69E8" w:rsidRPr="00DC2CEB" w:rsidRDefault="000A69E8" w:rsidP="00E009F0">
      <w:pPr>
        <w:pStyle w:val="artigo"/>
        <w:ind w:firstLine="570"/>
        <w:jc w:val="both"/>
        <w:rPr>
          <w:color w:val="000000" w:themeColor="text1"/>
        </w:rPr>
      </w:pPr>
      <w:bookmarkStart w:id="37" w:name="art9§2iv"/>
      <w:bookmarkEnd w:id="37"/>
      <w:r w:rsidRPr="00DC2CEB">
        <w:rPr>
          <w:color w:val="000000" w:themeColor="text1"/>
        </w:rPr>
        <w:t xml:space="preserve">IV - </w:t>
      </w:r>
      <w:proofErr w:type="gramStart"/>
      <w:r w:rsidRPr="00DC2CEB">
        <w:rPr>
          <w:color w:val="000000" w:themeColor="text1"/>
        </w:rPr>
        <w:t>oferecer</w:t>
      </w:r>
      <w:proofErr w:type="gramEnd"/>
      <w:r w:rsidRPr="00DC2CEB">
        <w:rPr>
          <w:color w:val="000000" w:themeColor="text1"/>
        </w:rPr>
        <w:t xml:space="preserve"> serviços em condições comerciais não discriminatórias e abster-se de praticar condutas </w:t>
      </w:r>
      <w:proofErr w:type="spellStart"/>
      <w:r w:rsidRPr="00DC2CEB">
        <w:rPr>
          <w:color w:val="000000" w:themeColor="text1"/>
        </w:rPr>
        <w:t>anticoncorrenciais</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38" w:name="art9§3"/>
      <w:bookmarkEnd w:id="38"/>
      <w:r w:rsidRPr="00DC2CEB">
        <w:rPr>
          <w:color w:val="000000" w:themeColor="text1"/>
        </w:rPr>
        <w:t>§ 3</w:t>
      </w:r>
      <w:r w:rsidRPr="00DC2CEB">
        <w:rPr>
          <w:color w:val="000000" w:themeColor="text1"/>
          <w:u w:val="single"/>
          <w:vertAlign w:val="superscript"/>
        </w:rPr>
        <w:t>o</w:t>
      </w:r>
      <w:r w:rsidRPr="00DC2CEB">
        <w:rPr>
          <w:color w:val="000000" w:themeColor="text1"/>
        </w:rPr>
        <w:t> Na provisão de conexão à internet, onerosa ou gratuita, bem como na transmissão, comutação ou roteamento, é vedado bloquear, monitorar, filtrar ou analisar o conteúdo dos pacotes de dados, respeitado o disposto neste artigo.</w:t>
      </w:r>
    </w:p>
    <w:p w:rsidR="000A69E8" w:rsidRPr="00DC2CEB" w:rsidRDefault="000A69E8" w:rsidP="00E009F0">
      <w:pPr>
        <w:pStyle w:val="cap"/>
        <w:spacing w:after="0" w:afterAutospacing="0"/>
        <w:jc w:val="both"/>
        <w:rPr>
          <w:color w:val="000000" w:themeColor="text1"/>
        </w:rPr>
      </w:pPr>
      <w:bookmarkStart w:id="39" w:name="capituloisecaoii"/>
      <w:bookmarkEnd w:id="39"/>
      <w:r w:rsidRPr="00DC2CEB">
        <w:rPr>
          <w:b/>
          <w:bCs/>
          <w:color w:val="000000" w:themeColor="text1"/>
        </w:rPr>
        <w:t>Seção II</w:t>
      </w:r>
      <w:r w:rsidRPr="00DC2CEB">
        <w:rPr>
          <w:b/>
          <w:bCs/>
          <w:color w:val="000000" w:themeColor="text1"/>
        </w:rPr>
        <w:br/>
        <w:t>Da Proteção aos Registros, aos Dados Pessoais e às Comunicações Privadas</w:t>
      </w:r>
    </w:p>
    <w:p w:rsidR="000A69E8" w:rsidRPr="00DC2CEB" w:rsidRDefault="000A69E8" w:rsidP="00E009F0">
      <w:pPr>
        <w:pStyle w:val="artigo"/>
        <w:ind w:firstLine="570"/>
        <w:jc w:val="both"/>
        <w:rPr>
          <w:color w:val="000000" w:themeColor="text1"/>
        </w:rPr>
      </w:pPr>
      <w:r w:rsidRPr="00DC2CEB">
        <w:rPr>
          <w:color w:val="000000" w:themeColor="text1"/>
        </w:rPr>
        <w:t>Art. 10.  A guarda e a disponibilização dos registros de conexão e de acesso a aplicações de internet de que trata esta Lei, bem como de dados pessoais e do conteúdo de comunicações privadas, devem atender à preservação da intimidade, da vida privada, da honra e da imagem das partes direta ou indiretamente envolvidas.</w:t>
      </w:r>
    </w:p>
    <w:p w:rsidR="000A69E8" w:rsidRPr="00DC2CEB" w:rsidRDefault="000A69E8" w:rsidP="00E009F0">
      <w:pPr>
        <w:pStyle w:val="artigo"/>
        <w:ind w:firstLine="570"/>
        <w:jc w:val="both"/>
        <w:rPr>
          <w:color w:val="000000" w:themeColor="text1"/>
        </w:rPr>
      </w:pPr>
      <w:bookmarkStart w:id="40" w:name="art10§1"/>
      <w:bookmarkEnd w:id="40"/>
      <w:r w:rsidRPr="00DC2CEB">
        <w:rPr>
          <w:color w:val="000000" w:themeColor="text1"/>
        </w:rPr>
        <w:t>§ 1</w:t>
      </w:r>
      <w:r w:rsidRPr="00DC2CEB">
        <w:rPr>
          <w:color w:val="000000" w:themeColor="text1"/>
          <w:u w:val="single"/>
          <w:vertAlign w:val="superscript"/>
        </w:rPr>
        <w:t>o</w:t>
      </w:r>
      <w:r w:rsidRPr="00DC2CEB">
        <w:rPr>
          <w:color w:val="000000" w:themeColor="text1"/>
        </w:rPr>
        <w:t> O provedor responsável pela guarda somente será obrigado a disponibilizar os registros mencionados no </w:t>
      </w:r>
      <w:r w:rsidRPr="00DC2CEB">
        <w:rPr>
          <w:b/>
          <w:bCs/>
          <w:color w:val="000000" w:themeColor="text1"/>
        </w:rPr>
        <w:t>caput</w:t>
      </w:r>
      <w:r w:rsidRPr="00DC2CEB">
        <w:rPr>
          <w:color w:val="000000" w:themeColor="text1"/>
        </w:rPr>
        <w:t>, de forma autônoma ou associados a dados pessoais ou a outras informações que possam contribuir para a identificação do usuário ou do terminal, mediante ordem judicial, na forma do disposto na Seção IV deste Capítulo, respeitado o disposto no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1" w:name="art10§2"/>
      <w:bookmarkEnd w:id="41"/>
      <w:r w:rsidRPr="00DC2CEB">
        <w:rPr>
          <w:color w:val="000000" w:themeColor="text1"/>
        </w:rPr>
        <w:t>§ 2</w:t>
      </w:r>
      <w:r w:rsidRPr="00DC2CEB">
        <w:rPr>
          <w:color w:val="000000" w:themeColor="text1"/>
          <w:u w:val="single"/>
          <w:vertAlign w:val="superscript"/>
        </w:rPr>
        <w:t>o</w:t>
      </w:r>
      <w:r w:rsidRPr="00DC2CEB">
        <w:rPr>
          <w:color w:val="000000" w:themeColor="text1"/>
        </w:rPr>
        <w:t> O conteúdo das comunicações privadas somente poderá ser disponibilizado mediante ordem judicial, nas hipóteses e na forma que a lei estabelecer, respeitado o disposto nos incisos II e III do art. 7</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42" w:name="art10§3"/>
      <w:bookmarkEnd w:id="42"/>
      <w:r w:rsidRPr="00DC2CEB">
        <w:rPr>
          <w:color w:val="000000" w:themeColor="text1"/>
        </w:rPr>
        <w:t>§ 3</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não impede o acesso aos dados cadastrais que informem qualificação pessoal, filiação e endereço, na forma da lei, pelas autoridades administrativas que detenham competência legal para a sua requisição.</w:t>
      </w:r>
    </w:p>
    <w:p w:rsidR="000A69E8" w:rsidRPr="00DC2CEB" w:rsidRDefault="000A69E8" w:rsidP="00E009F0">
      <w:pPr>
        <w:pStyle w:val="artigo"/>
        <w:ind w:firstLine="570"/>
        <w:jc w:val="both"/>
        <w:rPr>
          <w:color w:val="000000" w:themeColor="text1"/>
        </w:rPr>
      </w:pPr>
      <w:bookmarkStart w:id="43" w:name="art10§4"/>
      <w:bookmarkEnd w:id="43"/>
      <w:r w:rsidRPr="00DC2CEB">
        <w:rPr>
          <w:color w:val="000000" w:themeColor="text1"/>
        </w:rPr>
        <w:t>§ 4</w:t>
      </w:r>
      <w:r w:rsidRPr="00DC2CEB">
        <w:rPr>
          <w:color w:val="000000" w:themeColor="text1"/>
          <w:u w:val="single"/>
          <w:vertAlign w:val="superscript"/>
        </w:rPr>
        <w:t>o</w:t>
      </w:r>
      <w:r w:rsidRPr="00DC2CEB">
        <w:rPr>
          <w:color w:val="000000" w:themeColor="text1"/>
        </w:rPr>
        <w:t> As medidas e os procedimentos de segurança e de sigilo devem ser informados pelo responsável pela provisão de serviços de forma clara e atender a padrões definidos em regulamento, respeitado seu direito de confidencialidade quanto a segredos empresariais.</w:t>
      </w:r>
    </w:p>
    <w:p w:rsidR="000A69E8" w:rsidRPr="00DC2CEB" w:rsidRDefault="000A69E8" w:rsidP="00E009F0">
      <w:pPr>
        <w:pStyle w:val="artigo"/>
        <w:ind w:firstLine="570"/>
        <w:jc w:val="both"/>
        <w:rPr>
          <w:color w:val="000000" w:themeColor="text1"/>
        </w:rPr>
      </w:pPr>
      <w:r w:rsidRPr="00DC2CEB">
        <w:rPr>
          <w:color w:val="000000" w:themeColor="text1"/>
        </w:rPr>
        <w:t>Art. 11.  Em qualquer operação de coleta, armazenamento, guarda e tratamento de registros, de dados pessoais ou de comunicações por provedores de conexão e de aplicações de internet em que pelo menos um desses atos ocorra em território nacional, deverão ser obrigatoriamente respeitados a legislação brasileira e os direitos à privacidade, à proteção dos dados pessoais e ao sigilo das comunicações privadas e dos registros.</w:t>
      </w:r>
    </w:p>
    <w:p w:rsidR="000A69E8" w:rsidRPr="00DC2CEB" w:rsidRDefault="000A69E8" w:rsidP="00E009F0">
      <w:pPr>
        <w:pStyle w:val="artigo"/>
        <w:ind w:firstLine="570"/>
        <w:jc w:val="both"/>
        <w:rPr>
          <w:color w:val="000000" w:themeColor="text1"/>
        </w:rPr>
      </w:pPr>
      <w:bookmarkStart w:id="44" w:name="art11§1"/>
      <w:bookmarkEnd w:id="44"/>
      <w:r w:rsidRPr="00DC2CEB">
        <w:rPr>
          <w:color w:val="000000" w:themeColor="text1"/>
        </w:rPr>
        <w:t>§ 1</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w:t>
      </w:r>
      <w:r w:rsidRPr="00DC2CEB">
        <w:rPr>
          <w:color w:val="000000" w:themeColor="text1"/>
        </w:rPr>
        <w:t> aplica-se aos dados coletados em território nacional e ao conteúdo das comunicações, desde que pelo menos um dos terminais esteja localizado no Brasil.</w:t>
      </w:r>
    </w:p>
    <w:p w:rsidR="000A69E8" w:rsidRPr="00DC2CEB" w:rsidRDefault="000A69E8" w:rsidP="00E009F0">
      <w:pPr>
        <w:pStyle w:val="artigo"/>
        <w:ind w:firstLine="570"/>
        <w:jc w:val="both"/>
        <w:rPr>
          <w:color w:val="000000" w:themeColor="text1"/>
        </w:rPr>
      </w:pPr>
      <w:bookmarkStart w:id="45" w:name="art11§2"/>
      <w:bookmarkEnd w:id="45"/>
      <w:r w:rsidRPr="00DC2CEB">
        <w:rPr>
          <w:color w:val="000000" w:themeColor="text1"/>
        </w:rPr>
        <w:lastRenderedPageBreak/>
        <w:t>§ 2</w:t>
      </w:r>
      <w:r w:rsidRPr="00DC2CEB">
        <w:rPr>
          <w:color w:val="000000" w:themeColor="text1"/>
          <w:u w:val="single"/>
          <w:vertAlign w:val="superscript"/>
        </w:rPr>
        <w:t>o</w:t>
      </w:r>
      <w:r w:rsidRPr="00DC2CEB">
        <w:rPr>
          <w:color w:val="000000" w:themeColor="text1"/>
        </w:rPr>
        <w:t> O disposto no </w:t>
      </w:r>
      <w:r w:rsidRPr="00DC2CEB">
        <w:rPr>
          <w:b/>
          <w:bCs/>
          <w:color w:val="000000" w:themeColor="text1"/>
        </w:rPr>
        <w:t>caput </w:t>
      </w:r>
      <w:r w:rsidRPr="00DC2CEB">
        <w:rPr>
          <w:color w:val="000000" w:themeColor="text1"/>
        </w:rPr>
        <w:t>aplica-se mesmo que as atividades sejam realizadas por pessoa jurídica sediada no exterior, desde que oferte serviço ao público brasileiro ou pelo menos uma integrante do mesmo grupo econômico possua estabelecimento no Brasil.</w:t>
      </w:r>
    </w:p>
    <w:p w:rsidR="000A69E8" w:rsidRPr="00DC2CEB" w:rsidRDefault="000A69E8" w:rsidP="00E009F0">
      <w:pPr>
        <w:pStyle w:val="artigo"/>
        <w:ind w:firstLine="570"/>
        <w:jc w:val="both"/>
        <w:rPr>
          <w:color w:val="000000" w:themeColor="text1"/>
        </w:rPr>
      </w:pPr>
      <w:bookmarkStart w:id="46" w:name="art11§3"/>
      <w:bookmarkEnd w:id="46"/>
      <w:r w:rsidRPr="00DC2CEB">
        <w:rPr>
          <w:color w:val="000000" w:themeColor="text1"/>
        </w:rPr>
        <w:t>§ 3</w:t>
      </w:r>
      <w:r w:rsidRPr="00DC2CEB">
        <w:rPr>
          <w:color w:val="000000" w:themeColor="text1"/>
          <w:u w:val="single"/>
          <w:vertAlign w:val="superscript"/>
        </w:rPr>
        <w:t>o</w:t>
      </w:r>
      <w:r w:rsidRPr="00DC2CEB">
        <w:rPr>
          <w:color w:val="000000" w:themeColor="text1"/>
        </w:rPr>
        <w:t> Os provedores de conexão e de aplicações de internet deverão prestar, na forma da regulamentação, informações que permitam a verificação quanto ao cumprimento da legislação brasileira referente à coleta, à guarda, ao armazenamento ou ao tratamento de dados, bem como quanto ao respeito à privacidade e ao sigilo de comunicações.</w:t>
      </w:r>
    </w:p>
    <w:p w:rsidR="000A69E8" w:rsidRPr="00DC2CEB" w:rsidRDefault="000A69E8" w:rsidP="00E009F0">
      <w:pPr>
        <w:pStyle w:val="artigo"/>
        <w:ind w:firstLine="570"/>
        <w:jc w:val="both"/>
        <w:rPr>
          <w:color w:val="000000" w:themeColor="text1"/>
        </w:rPr>
      </w:pPr>
      <w:bookmarkStart w:id="47" w:name="art11§4"/>
      <w:bookmarkEnd w:id="47"/>
      <w:r w:rsidRPr="00DC2CEB">
        <w:rPr>
          <w:color w:val="000000" w:themeColor="text1"/>
        </w:rPr>
        <w:t>§ 4</w:t>
      </w:r>
      <w:r w:rsidRPr="00DC2CEB">
        <w:rPr>
          <w:color w:val="000000" w:themeColor="text1"/>
          <w:u w:val="single"/>
          <w:vertAlign w:val="superscript"/>
        </w:rPr>
        <w:t>o</w:t>
      </w:r>
      <w:r w:rsidRPr="00DC2CEB">
        <w:rPr>
          <w:color w:val="000000" w:themeColor="text1"/>
        </w:rPr>
        <w:t> Decreto regulamentará o procedimento para apuração de infrações ao disposto neste artigo.</w:t>
      </w:r>
    </w:p>
    <w:p w:rsidR="000A69E8" w:rsidRPr="00DC2CEB" w:rsidRDefault="000A69E8" w:rsidP="00E009F0">
      <w:pPr>
        <w:pStyle w:val="artigo"/>
        <w:ind w:firstLine="570"/>
        <w:jc w:val="both"/>
        <w:rPr>
          <w:color w:val="000000" w:themeColor="text1"/>
        </w:rPr>
      </w:pPr>
      <w:r w:rsidRPr="00DC2CEB">
        <w:rPr>
          <w:color w:val="000000" w:themeColor="text1"/>
        </w:rPr>
        <w:t xml:space="preserve">Art. 12.  Sem prejuízo das demais sanções cíveis, criminais ou administrativas, as infrações às normas previstas nos </w:t>
      </w:r>
      <w:proofErr w:type="spellStart"/>
      <w:r w:rsidRPr="00DC2CEB">
        <w:rPr>
          <w:color w:val="000000" w:themeColor="text1"/>
        </w:rPr>
        <w:t>arts</w:t>
      </w:r>
      <w:proofErr w:type="spellEnd"/>
      <w:r w:rsidRPr="00DC2CEB">
        <w:rPr>
          <w:color w:val="000000" w:themeColor="text1"/>
        </w:rPr>
        <w:t>. 10 e 11 ficam sujeitas, conforme o caso, às seguintes sanções, aplicadas de forma isolada ou cumulativa:</w:t>
      </w:r>
    </w:p>
    <w:p w:rsidR="000A69E8" w:rsidRPr="00DC2CEB" w:rsidRDefault="000A69E8" w:rsidP="00E009F0">
      <w:pPr>
        <w:pStyle w:val="artigo"/>
        <w:ind w:firstLine="570"/>
        <w:jc w:val="both"/>
        <w:rPr>
          <w:color w:val="000000" w:themeColor="text1"/>
        </w:rPr>
      </w:pPr>
      <w:bookmarkStart w:id="48" w:name="art12i"/>
      <w:bookmarkEnd w:id="48"/>
      <w:r w:rsidRPr="00DC2CEB">
        <w:rPr>
          <w:color w:val="000000" w:themeColor="text1"/>
        </w:rPr>
        <w:t xml:space="preserve">I - </w:t>
      </w:r>
      <w:proofErr w:type="gramStart"/>
      <w:r w:rsidRPr="00DC2CEB">
        <w:rPr>
          <w:color w:val="000000" w:themeColor="text1"/>
        </w:rPr>
        <w:t>advertência</w:t>
      </w:r>
      <w:proofErr w:type="gramEnd"/>
      <w:r w:rsidRPr="00DC2CEB">
        <w:rPr>
          <w:color w:val="000000" w:themeColor="text1"/>
        </w:rPr>
        <w:t>, com indicação de prazo para adoção de medidas corretivas;</w:t>
      </w:r>
    </w:p>
    <w:p w:rsidR="000A69E8" w:rsidRPr="00DC2CEB" w:rsidRDefault="000A69E8" w:rsidP="00E009F0">
      <w:pPr>
        <w:pStyle w:val="artigo"/>
        <w:ind w:firstLine="570"/>
        <w:jc w:val="both"/>
        <w:rPr>
          <w:color w:val="000000" w:themeColor="text1"/>
        </w:rPr>
      </w:pPr>
      <w:bookmarkStart w:id="49" w:name="art12ii"/>
      <w:bookmarkEnd w:id="49"/>
      <w:r w:rsidRPr="00DC2CEB">
        <w:rPr>
          <w:color w:val="000000" w:themeColor="text1"/>
        </w:rPr>
        <w:t xml:space="preserve">II - </w:t>
      </w:r>
      <w:proofErr w:type="gramStart"/>
      <w:r w:rsidRPr="00DC2CEB">
        <w:rPr>
          <w:color w:val="000000" w:themeColor="text1"/>
        </w:rPr>
        <w:t>multa</w:t>
      </w:r>
      <w:proofErr w:type="gramEnd"/>
      <w:r w:rsidRPr="00DC2CEB">
        <w:rPr>
          <w:color w:val="000000" w:themeColor="text1"/>
        </w:rPr>
        <w:t xml:space="preserve"> de até 10% (dez por cento) do faturamento do grupo econômico no Brasil no seu último exercício, excluídos os tributos, considerados a condição econômica do infrator e o princípio da proporcionalidade entre a gravidade da falta e a intensidade da sanção;</w:t>
      </w:r>
    </w:p>
    <w:p w:rsidR="000A69E8" w:rsidRPr="00DC2CEB" w:rsidRDefault="000A69E8" w:rsidP="00E009F0">
      <w:pPr>
        <w:pStyle w:val="artigo"/>
        <w:ind w:firstLine="570"/>
        <w:jc w:val="both"/>
        <w:rPr>
          <w:color w:val="000000" w:themeColor="text1"/>
        </w:rPr>
      </w:pPr>
      <w:bookmarkStart w:id="50" w:name="art12iii"/>
      <w:bookmarkEnd w:id="50"/>
      <w:r w:rsidRPr="00DC2CEB">
        <w:rPr>
          <w:color w:val="000000" w:themeColor="text1"/>
        </w:rPr>
        <w:t>III - suspensão temporária das atividades que envolvam os atos previstos no art. 11; ou</w:t>
      </w:r>
    </w:p>
    <w:p w:rsidR="000A69E8" w:rsidRPr="00DC2CEB" w:rsidRDefault="000A69E8" w:rsidP="00E009F0">
      <w:pPr>
        <w:pStyle w:val="artigo"/>
        <w:ind w:firstLine="570"/>
        <w:jc w:val="both"/>
        <w:rPr>
          <w:color w:val="000000" w:themeColor="text1"/>
        </w:rPr>
      </w:pPr>
      <w:bookmarkStart w:id="51" w:name="art12iv"/>
      <w:bookmarkEnd w:id="51"/>
      <w:r w:rsidRPr="00DC2CEB">
        <w:rPr>
          <w:color w:val="000000" w:themeColor="text1"/>
        </w:rPr>
        <w:t xml:space="preserve">IV - proibição de </w:t>
      </w:r>
      <w:proofErr w:type="gramStart"/>
      <w:r w:rsidRPr="00DC2CEB">
        <w:rPr>
          <w:color w:val="000000" w:themeColor="text1"/>
        </w:rPr>
        <w:t>exercício  das</w:t>
      </w:r>
      <w:proofErr w:type="gramEnd"/>
      <w:r w:rsidRPr="00DC2CEB">
        <w:rPr>
          <w:color w:val="000000" w:themeColor="text1"/>
        </w:rPr>
        <w:t>  atividades  que  envolvam os atos previstos no art. 11.</w:t>
      </w:r>
    </w:p>
    <w:p w:rsidR="000A69E8" w:rsidRPr="00DC2CEB" w:rsidRDefault="000A69E8" w:rsidP="00E009F0">
      <w:pPr>
        <w:pStyle w:val="artigo"/>
        <w:ind w:firstLine="570"/>
        <w:jc w:val="both"/>
        <w:rPr>
          <w:color w:val="000000" w:themeColor="text1"/>
        </w:rPr>
      </w:pPr>
      <w:bookmarkStart w:id="52" w:name="art12p"/>
      <w:bookmarkEnd w:id="52"/>
      <w:r w:rsidRPr="00DC2CEB">
        <w:rPr>
          <w:color w:val="000000" w:themeColor="text1"/>
        </w:rPr>
        <w:t>Parágrafo único.  Tratando-se de empresa estrangeira, responde solidariamente pelo pagamento da multa de que trata o </w:t>
      </w:r>
      <w:r w:rsidRPr="00DC2CEB">
        <w:rPr>
          <w:b/>
          <w:bCs/>
          <w:color w:val="000000" w:themeColor="text1"/>
        </w:rPr>
        <w:t>caput</w:t>
      </w:r>
      <w:r w:rsidRPr="00DC2CEB">
        <w:rPr>
          <w:color w:val="000000" w:themeColor="text1"/>
        </w:rPr>
        <w:t> sua filial, sucursal, escritório ou estabelecimento situado no País.</w:t>
      </w:r>
    </w:p>
    <w:p w:rsidR="000A69E8" w:rsidRPr="00DC2CEB" w:rsidRDefault="000A69E8" w:rsidP="00E009F0">
      <w:pPr>
        <w:pStyle w:val="cap"/>
        <w:spacing w:after="0" w:afterAutospacing="0"/>
        <w:jc w:val="both"/>
        <w:rPr>
          <w:color w:val="000000" w:themeColor="text1"/>
        </w:rPr>
      </w:pPr>
      <w:bookmarkStart w:id="53" w:name="capituloisecaoiisubsecaoi"/>
      <w:bookmarkEnd w:id="53"/>
      <w:r w:rsidRPr="00DC2CEB">
        <w:rPr>
          <w:b/>
          <w:bCs/>
          <w:color w:val="000000" w:themeColor="text1"/>
        </w:rPr>
        <w:t>Subseção I</w:t>
      </w:r>
      <w:r w:rsidRPr="00DC2CEB">
        <w:rPr>
          <w:b/>
          <w:bCs/>
          <w:color w:val="000000" w:themeColor="text1"/>
        </w:rPr>
        <w:br/>
        <w:t>Da Guarda de Registros de Conexão</w:t>
      </w:r>
    </w:p>
    <w:p w:rsidR="000A69E8" w:rsidRPr="00DC2CEB" w:rsidRDefault="000A69E8" w:rsidP="00E009F0">
      <w:pPr>
        <w:pStyle w:val="artigo"/>
        <w:ind w:firstLine="570"/>
        <w:jc w:val="both"/>
        <w:rPr>
          <w:color w:val="000000" w:themeColor="text1"/>
        </w:rPr>
      </w:pPr>
      <w:r w:rsidRPr="00DC2CEB">
        <w:rPr>
          <w:color w:val="000000" w:themeColor="text1"/>
        </w:rPr>
        <w:t>Art. 13.  Na provisão de conexão à internet, cabe ao administrador de sistema autônomo respectivo o dever de manter os registros de conexão, sob sigilo, em ambiente controlado e de segurança, pelo prazo de 1 (um) ano, nos termos do regulamento.</w:t>
      </w:r>
    </w:p>
    <w:p w:rsidR="000A69E8" w:rsidRPr="00DC2CEB" w:rsidRDefault="000A69E8" w:rsidP="00E009F0">
      <w:pPr>
        <w:pStyle w:val="artigo"/>
        <w:ind w:firstLine="570"/>
        <w:jc w:val="both"/>
        <w:rPr>
          <w:color w:val="000000" w:themeColor="text1"/>
        </w:rPr>
      </w:pPr>
      <w:bookmarkStart w:id="54" w:name="art13§1"/>
      <w:bookmarkEnd w:id="54"/>
      <w:r w:rsidRPr="00DC2CEB">
        <w:rPr>
          <w:color w:val="000000" w:themeColor="text1"/>
        </w:rPr>
        <w:t>§ 1</w:t>
      </w:r>
      <w:r w:rsidRPr="00DC2CEB">
        <w:rPr>
          <w:color w:val="000000" w:themeColor="text1"/>
          <w:u w:val="single"/>
          <w:vertAlign w:val="superscript"/>
        </w:rPr>
        <w:t>o</w:t>
      </w:r>
      <w:r w:rsidRPr="00DC2CEB">
        <w:rPr>
          <w:color w:val="000000" w:themeColor="text1"/>
        </w:rPr>
        <w:t> A responsabilidade pela manutenção dos registros de conexão não poderá ser transferida a terceiros.</w:t>
      </w:r>
    </w:p>
    <w:p w:rsidR="000A69E8" w:rsidRPr="00DC2CEB" w:rsidRDefault="000A69E8" w:rsidP="00E009F0">
      <w:pPr>
        <w:pStyle w:val="artigo"/>
        <w:ind w:firstLine="570"/>
        <w:jc w:val="both"/>
        <w:rPr>
          <w:color w:val="000000" w:themeColor="text1"/>
        </w:rPr>
      </w:pPr>
      <w:bookmarkStart w:id="55" w:name="art13§2"/>
      <w:bookmarkEnd w:id="55"/>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poderá requerer cautelarmente que os registros de conexão sejam guardados por prazo superior ao previsto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6" w:name="art13§3"/>
      <w:bookmarkEnd w:id="56"/>
      <w:r w:rsidRPr="00DC2CEB">
        <w:rPr>
          <w:color w:val="000000" w:themeColor="text1"/>
        </w:rPr>
        <w:t>§ 3</w:t>
      </w:r>
      <w:r w:rsidRPr="00DC2CEB">
        <w:rPr>
          <w:color w:val="000000" w:themeColor="text1"/>
          <w:u w:val="single"/>
          <w:vertAlign w:val="superscript"/>
        </w:rPr>
        <w:t>o</w:t>
      </w:r>
      <w:r w:rsidRPr="00DC2CEB">
        <w:rPr>
          <w:color w:val="000000" w:themeColor="text1"/>
        </w:rPr>
        <w:t> Na hipótese do § 2</w:t>
      </w:r>
      <w:r w:rsidRPr="00DC2CEB">
        <w:rPr>
          <w:color w:val="000000" w:themeColor="text1"/>
          <w:u w:val="single"/>
          <w:vertAlign w:val="superscript"/>
        </w:rPr>
        <w:t>o</w:t>
      </w:r>
      <w:r w:rsidRPr="00DC2CEB">
        <w:rPr>
          <w:color w:val="000000" w:themeColor="text1"/>
        </w:rPr>
        <w:t>, a autoridade requerente terá o prazo de 60 (sessenta) dias, contados a partir do requerimento, para ingressar com o pedido de autorização judicial de acesso aos registros previstos no </w:t>
      </w:r>
      <w:r w:rsidRPr="00DC2CEB">
        <w:rPr>
          <w:b/>
          <w:bCs/>
          <w:color w:val="000000" w:themeColor="text1"/>
        </w:rPr>
        <w:t>caput</w:t>
      </w:r>
      <w:r w:rsidRPr="00DC2CEB">
        <w:rPr>
          <w:color w:val="000000" w:themeColor="text1"/>
        </w:rPr>
        <w:t>.</w:t>
      </w:r>
    </w:p>
    <w:p w:rsidR="000A69E8" w:rsidRPr="00DC2CEB" w:rsidRDefault="000A69E8" w:rsidP="00E009F0">
      <w:pPr>
        <w:pStyle w:val="artigo"/>
        <w:ind w:firstLine="570"/>
        <w:jc w:val="both"/>
        <w:rPr>
          <w:color w:val="000000" w:themeColor="text1"/>
        </w:rPr>
      </w:pPr>
      <w:bookmarkStart w:id="57" w:name="art13§4"/>
      <w:bookmarkEnd w:id="57"/>
      <w:r w:rsidRPr="00DC2CEB">
        <w:rPr>
          <w:color w:val="000000" w:themeColor="text1"/>
        </w:rPr>
        <w:lastRenderedPageBreak/>
        <w:t>§ 4</w:t>
      </w:r>
      <w:r w:rsidRPr="00DC2CEB">
        <w:rPr>
          <w:color w:val="000000" w:themeColor="text1"/>
          <w:u w:val="single"/>
          <w:vertAlign w:val="superscript"/>
        </w:rPr>
        <w:t>o</w:t>
      </w:r>
      <w:r w:rsidRPr="00DC2CEB">
        <w:rPr>
          <w:color w:val="000000" w:themeColor="text1"/>
        </w:rPr>
        <w:t> O provedor responsável pela guarda dos registros deverá manter sigilo em relação ao requerimento previsto no § 2</w:t>
      </w:r>
      <w:r w:rsidRPr="00DC2CEB">
        <w:rPr>
          <w:color w:val="000000" w:themeColor="text1"/>
          <w:u w:val="single"/>
          <w:vertAlign w:val="superscript"/>
        </w:rPr>
        <w:t>o</w:t>
      </w:r>
      <w:r w:rsidRPr="00DC2CEB">
        <w:rPr>
          <w:color w:val="000000" w:themeColor="text1"/>
        </w:rPr>
        <w:t>, que perderá sua eficácia caso o pedido de autorização judicial seja indeferido ou não tenha sido protocolado no prazo previsto no § 3</w:t>
      </w:r>
      <w:r w:rsidRPr="00DC2CEB">
        <w:rPr>
          <w:color w:val="000000" w:themeColor="text1"/>
          <w:u w:val="single"/>
          <w:vertAlign w:val="superscript"/>
        </w:rPr>
        <w:t>o</w:t>
      </w:r>
      <w:r w:rsidRPr="00DC2CEB">
        <w:rPr>
          <w:color w:val="000000" w:themeColor="text1"/>
        </w:rPr>
        <w:t>.</w:t>
      </w:r>
    </w:p>
    <w:p w:rsidR="000A69E8" w:rsidRPr="00DC2CEB" w:rsidRDefault="000A69E8" w:rsidP="00E009F0">
      <w:pPr>
        <w:pStyle w:val="artigo"/>
        <w:ind w:firstLine="570"/>
        <w:jc w:val="both"/>
        <w:rPr>
          <w:color w:val="000000" w:themeColor="text1"/>
        </w:rPr>
      </w:pPr>
      <w:bookmarkStart w:id="58" w:name="art13§5"/>
      <w:bookmarkEnd w:id="58"/>
      <w:r w:rsidRPr="00DC2CEB">
        <w:rPr>
          <w:color w:val="000000" w:themeColor="text1"/>
        </w:rPr>
        <w:t>§ 5</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59" w:name="art13§6"/>
      <w:bookmarkEnd w:id="59"/>
      <w:r w:rsidRPr="00DC2CEB">
        <w:rPr>
          <w:color w:val="000000" w:themeColor="text1"/>
        </w:rPr>
        <w:t>§ 6</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cap"/>
        <w:spacing w:after="0" w:afterAutospacing="0"/>
        <w:jc w:val="both"/>
        <w:rPr>
          <w:color w:val="000000" w:themeColor="text1"/>
        </w:rPr>
      </w:pPr>
      <w:bookmarkStart w:id="60" w:name="capituloisecaoiisubsecaoii"/>
      <w:bookmarkEnd w:id="60"/>
      <w:r w:rsidRPr="00DC2CEB">
        <w:rPr>
          <w:b/>
          <w:bCs/>
          <w:color w:val="000000" w:themeColor="text1"/>
        </w:rPr>
        <w:t>Subseção II</w:t>
      </w:r>
      <w:r w:rsidRPr="00DC2CEB">
        <w:rPr>
          <w:b/>
          <w:bCs/>
          <w:color w:val="000000" w:themeColor="text1"/>
        </w:rPr>
        <w:br/>
        <w:t>Da Guarda de Registros de Acesso a Aplicações de Internet na Provisão de Conexão</w:t>
      </w:r>
    </w:p>
    <w:p w:rsidR="000A69E8" w:rsidRPr="00DC2CEB" w:rsidRDefault="000A69E8" w:rsidP="00E009F0">
      <w:pPr>
        <w:pStyle w:val="artigo"/>
        <w:ind w:firstLine="570"/>
        <w:jc w:val="both"/>
        <w:rPr>
          <w:color w:val="000000" w:themeColor="text1"/>
        </w:rPr>
      </w:pPr>
      <w:r w:rsidRPr="00DC2CEB">
        <w:rPr>
          <w:color w:val="000000" w:themeColor="text1"/>
        </w:rPr>
        <w:t>Art. 14.  Na provisão de conexão, onerosa ou gratuita, é vedado guardar os registros de acesso a aplicações de internet.</w:t>
      </w:r>
    </w:p>
    <w:p w:rsidR="000A69E8" w:rsidRPr="00DC2CEB" w:rsidRDefault="000A69E8" w:rsidP="00E009F0">
      <w:pPr>
        <w:pStyle w:val="cap"/>
        <w:spacing w:after="0" w:afterAutospacing="0"/>
        <w:jc w:val="both"/>
        <w:rPr>
          <w:color w:val="000000" w:themeColor="text1"/>
        </w:rPr>
      </w:pPr>
      <w:bookmarkStart w:id="61" w:name="capituloisecaoiisubsecaoiii"/>
      <w:bookmarkEnd w:id="61"/>
      <w:r w:rsidRPr="00DC2CEB">
        <w:rPr>
          <w:b/>
          <w:bCs/>
          <w:color w:val="000000" w:themeColor="text1"/>
        </w:rPr>
        <w:t>Subseção III</w:t>
      </w:r>
      <w:r w:rsidRPr="00DC2CEB">
        <w:rPr>
          <w:b/>
          <w:bCs/>
          <w:color w:val="000000" w:themeColor="text1"/>
        </w:rPr>
        <w:br/>
        <w:t>Da Guarda de Registros de Acesso a Aplicações de Internet na Provisão de Aplicações</w:t>
      </w:r>
    </w:p>
    <w:p w:rsidR="000A69E8" w:rsidRPr="00DC2CEB" w:rsidRDefault="000A69E8" w:rsidP="00E009F0">
      <w:pPr>
        <w:pStyle w:val="artigo"/>
        <w:ind w:firstLine="570"/>
        <w:jc w:val="both"/>
        <w:rPr>
          <w:color w:val="000000" w:themeColor="text1"/>
        </w:rPr>
      </w:pPr>
      <w:r w:rsidRPr="00DC2CEB">
        <w:rPr>
          <w:color w:val="000000" w:themeColor="text1"/>
        </w:rPr>
        <w:t>Art. 15.  O provedor de aplicações de internet constituído na forma de pessoa jurídica e que exerça essa atividade de forma organizada, profissionalmente e com fins econômicos deverá manter os respectivos registros de acesso a aplicações de internet, sob sigilo, em ambiente controlado e de segurança, pelo prazo de 6 (seis) meses, nos termos do regulamento.</w:t>
      </w:r>
    </w:p>
    <w:p w:rsidR="000A69E8" w:rsidRPr="00DC2CEB" w:rsidRDefault="000A69E8" w:rsidP="00E009F0">
      <w:pPr>
        <w:pStyle w:val="artigo"/>
        <w:ind w:firstLine="570"/>
        <w:jc w:val="both"/>
        <w:rPr>
          <w:color w:val="000000" w:themeColor="text1"/>
        </w:rPr>
      </w:pPr>
      <w:bookmarkStart w:id="62" w:name="art15§1"/>
      <w:bookmarkEnd w:id="62"/>
      <w:r w:rsidRPr="00DC2CEB">
        <w:rPr>
          <w:color w:val="000000" w:themeColor="text1"/>
        </w:rPr>
        <w:t>§ 1</w:t>
      </w:r>
      <w:r w:rsidRPr="00DC2CEB">
        <w:rPr>
          <w:color w:val="000000" w:themeColor="text1"/>
          <w:u w:val="single"/>
          <w:vertAlign w:val="superscript"/>
        </w:rPr>
        <w:t>o</w:t>
      </w:r>
      <w:r w:rsidRPr="00DC2CEB">
        <w:rPr>
          <w:color w:val="000000" w:themeColor="text1"/>
        </w:rPr>
        <w:t> Ordem judicial poderá obrigar, por tempo certo, os provedores de aplicações de internet que não estão sujeitos ao disposto no</w:t>
      </w:r>
      <w:r w:rsidRPr="00DC2CEB">
        <w:rPr>
          <w:b/>
          <w:bCs/>
          <w:color w:val="000000" w:themeColor="text1"/>
        </w:rPr>
        <w:t> caput </w:t>
      </w:r>
      <w:r w:rsidRPr="00DC2CEB">
        <w:rPr>
          <w:color w:val="000000" w:themeColor="text1"/>
        </w:rPr>
        <w:t>a guardarem registros de acesso a aplicações de internet, desde que se trate de registros relativos a fatos específicos em período determinado.</w:t>
      </w:r>
    </w:p>
    <w:p w:rsidR="000A69E8" w:rsidRPr="00DC2CEB" w:rsidRDefault="000A69E8" w:rsidP="00E009F0">
      <w:pPr>
        <w:pStyle w:val="artigo"/>
        <w:ind w:firstLine="570"/>
        <w:jc w:val="both"/>
        <w:rPr>
          <w:color w:val="000000" w:themeColor="text1"/>
        </w:rPr>
      </w:pPr>
      <w:bookmarkStart w:id="63" w:name="art15§2"/>
      <w:bookmarkEnd w:id="63"/>
      <w:r w:rsidRPr="00DC2CEB">
        <w:rPr>
          <w:color w:val="000000" w:themeColor="text1"/>
        </w:rPr>
        <w:t>§ 2</w:t>
      </w:r>
      <w:r w:rsidRPr="00DC2CEB">
        <w:rPr>
          <w:color w:val="000000" w:themeColor="text1"/>
          <w:u w:val="single"/>
          <w:vertAlign w:val="superscript"/>
        </w:rPr>
        <w:t>o</w:t>
      </w:r>
      <w:r w:rsidRPr="00DC2CEB">
        <w:rPr>
          <w:color w:val="000000" w:themeColor="text1"/>
        </w:rPr>
        <w:t> A autoridade policial ou administrativa ou o Ministério Público poderão requerer cautelarmente a qualquer provedor de aplicações de internet que os registros de acesso a aplicações de internet sejam guardados, inclusive por prazo superior ao previsto no </w:t>
      </w:r>
      <w:r w:rsidRPr="00DC2CEB">
        <w:rPr>
          <w:b/>
          <w:bCs/>
          <w:color w:val="000000" w:themeColor="text1"/>
        </w:rPr>
        <w:t>caput</w:t>
      </w:r>
      <w:r w:rsidRPr="00DC2CEB">
        <w:rPr>
          <w:color w:val="000000" w:themeColor="text1"/>
        </w:rPr>
        <w:t>, observado o disposto nos §§ 3</w:t>
      </w:r>
      <w:r w:rsidRPr="00DC2CEB">
        <w:rPr>
          <w:color w:val="000000" w:themeColor="text1"/>
          <w:u w:val="single"/>
          <w:vertAlign w:val="superscript"/>
        </w:rPr>
        <w:t>o</w:t>
      </w:r>
      <w:r w:rsidRPr="00DC2CEB">
        <w:rPr>
          <w:color w:val="000000" w:themeColor="text1"/>
        </w:rPr>
        <w:t> e 4</w:t>
      </w:r>
      <w:r w:rsidRPr="00DC2CEB">
        <w:rPr>
          <w:color w:val="000000" w:themeColor="text1"/>
          <w:u w:val="single"/>
          <w:vertAlign w:val="superscript"/>
        </w:rPr>
        <w:t>o</w:t>
      </w:r>
      <w:r w:rsidRPr="00DC2CEB">
        <w:rPr>
          <w:color w:val="000000" w:themeColor="text1"/>
        </w:rPr>
        <w:t> do art. 13.</w:t>
      </w:r>
    </w:p>
    <w:p w:rsidR="000A69E8" w:rsidRPr="00DC2CEB" w:rsidRDefault="000A69E8" w:rsidP="00E009F0">
      <w:pPr>
        <w:pStyle w:val="artigo"/>
        <w:ind w:firstLine="570"/>
        <w:jc w:val="both"/>
        <w:rPr>
          <w:color w:val="000000" w:themeColor="text1"/>
        </w:rPr>
      </w:pPr>
      <w:bookmarkStart w:id="64" w:name="art15§3"/>
      <w:bookmarkEnd w:id="64"/>
      <w:r w:rsidRPr="00DC2CEB">
        <w:rPr>
          <w:color w:val="000000" w:themeColor="text1"/>
        </w:rPr>
        <w:t>§ 3</w:t>
      </w:r>
      <w:r w:rsidRPr="00DC2CEB">
        <w:rPr>
          <w:color w:val="000000" w:themeColor="text1"/>
          <w:u w:val="single"/>
          <w:vertAlign w:val="superscript"/>
        </w:rPr>
        <w:t>o</w:t>
      </w:r>
      <w:r w:rsidRPr="00DC2CEB">
        <w:rPr>
          <w:color w:val="000000" w:themeColor="text1"/>
        </w:rPr>
        <w:t> Em qualquer hipótese, a disponibilização ao requerente dos registros de que trata este artigo deverá ser precedida de autorização judicial, conforme disposto na Seção IV deste Capítulo.</w:t>
      </w:r>
    </w:p>
    <w:p w:rsidR="000A69E8" w:rsidRPr="00DC2CEB" w:rsidRDefault="000A69E8" w:rsidP="00E009F0">
      <w:pPr>
        <w:pStyle w:val="artigo"/>
        <w:ind w:firstLine="570"/>
        <w:jc w:val="both"/>
        <w:rPr>
          <w:color w:val="000000" w:themeColor="text1"/>
        </w:rPr>
      </w:pPr>
      <w:bookmarkStart w:id="65" w:name="art15§4"/>
      <w:bookmarkEnd w:id="65"/>
      <w:r w:rsidRPr="00DC2CEB">
        <w:rPr>
          <w:color w:val="000000" w:themeColor="text1"/>
        </w:rPr>
        <w:t>§ 4</w:t>
      </w:r>
      <w:r w:rsidRPr="00DC2CEB">
        <w:rPr>
          <w:color w:val="000000" w:themeColor="text1"/>
          <w:u w:val="single"/>
          <w:vertAlign w:val="superscript"/>
        </w:rPr>
        <w:t>o</w:t>
      </w:r>
      <w:r w:rsidRPr="00DC2CEB">
        <w:rPr>
          <w:color w:val="000000" w:themeColor="text1"/>
        </w:rPr>
        <w:t> Na aplicação de sanções pelo descumprimento ao disposto neste artigo, serão considerados a natureza e a gravidade da infração, os danos dela resultantes, eventual vantagem auferida pelo infrator, as circunstâncias agravantes, os antecedentes do infrator e a reincidência.</w:t>
      </w:r>
    </w:p>
    <w:p w:rsidR="000A69E8" w:rsidRPr="00DC2CEB" w:rsidRDefault="000A69E8" w:rsidP="00E009F0">
      <w:pPr>
        <w:pStyle w:val="artigo"/>
        <w:ind w:firstLine="570"/>
        <w:jc w:val="both"/>
        <w:rPr>
          <w:color w:val="000000" w:themeColor="text1"/>
        </w:rPr>
      </w:pPr>
      <w:r w:rsidRPr="00DC2CEB">
        <w:rPr>
          <w:color w:val="000000" w:themeColor="text1"/>
        </w:rPr>
        <w:t>Art. 16.  Na provisão de aplicações de internet, onerosa ou gratuita, é vedada a guarda:</w:t>
      </w:r>
    </w:p>
    <w:p w:rsidR="000A69E8" w:rsidRPr="00DC2CEB" w:rsidRDefault="000A69E8" w:rsidP="00E009F0">
      <w:pPr>
        <w:pStyle w:val="artigo"/>
        <w:ind w:firstLine="570"/>
        <w:jc w:val="both"/>
        <w:rPr>
          <w:color w:val="000000" w:themeColor="text1"/>
        </w:rPr>
      </w:pPr>
      <w:bookmarkStart w:id="66" w:name="art16i"/>
      <w:bookmarkEnd w:id="66"/>
      <w:r w:rsidRPr="00DC2CEB">
        <w:rPr>
          <w:color w:val="000000" w:themeColor="text1"/>
        </w:rPr>
        <w:t xml:space="preserve">I - </w:t>
      </w:r>
      <w:proofErr w:type="gramStart"/>
      <w:r w:rsidRPr="00DC2CEB">
        <w:rPr>
          <w:color w:val="000000" w:themeColor="text1"/>
        </w:rPr>
        <w:t>dos</w:t>
      </w:r>
      <w:proofErr w:type="gramEnd"/>
      <w:r w:rsidRPr="00DC2CEB">
        <w:rPr>
          <w:color w:val="000000" w:themeColor="text1"/>
        </w:rPr>
        <w:t xml:space="preserve"> registros de acesso a outras aplicações de internet sem que o titular dos dados tenha consentido previamente, respeitado o disposto no art. 7</w:t>
      </w:r>
      <w:r w:rsidRPr="00DC2CEB">
        <w:rPr>
          <w:color w:val="000000" w:themeColor="text1"/>
          <w:u w:val="single"/>
          <w:vertAlign w:val="superscript"/>
        </w:rPr>
        <w:t>o</w:t>
      </w:r>
      <w:r w:rsidRPr="00DC2CEB">
        <w:rPr>
          <w:color w:val="000000" w:themeColor="text1"/>
        </w:rPr>
        <w:t>; ou</w:t>
      </w:r>
    </w:p>
    <w:p w:rsidR="000A69E8" w:rsidRPr="00DC2CEB" w:rsidRDefault="000A69E8" w:rsidP="00E009F0">
      <w:pPr>
        <w:pStyle w:val="artigo"/>
        <w:ind w:firstLine="570"/>
        <w:jc w:val="both"/>
        <w:rPr>
          <w:color w:val="000000" w:themeColor="text1"/>
        </w:rPr>
      </w:pPr>
      <w:bookmarkStart w:id="67" w:name="art16ii"/>
      <w:bookmarkEnd w:id="67"/>
      <w:r w:rsidRPr="00DC2CEB">
        <w:rPr>
          <w:color w:val="000000" w:themeColor="text1"/>
        </w:rPr>
        <w:lastRenderedPageBreak/>
        <w:t xml:space="preserve">II - </w:t>
      </w:r>
      <w:proofErr w:type="gramStart"/>
      <w:r w:rsidRPr="00DC2CEB">
        <w:rPr>
          <w:color w:val="000000" w:themeColor="text1"/>
        </w:rPr>
        <w:t>de</w:t>
      </w:r>
      <w:proofErr w:type="gramEnd"/>
      <w:r w:rsidRPr="00DC2CEB">
        <w:rPr>
          <w:color w:val="000000" w:themeColor="text1"/>
        </w:rPr>
        <w:t xml:space="preserve"> dados pessoais que sejam excessivos em relação à finalidade para a qual foi dado consentimento pelo seu titular.</w:t>
      </w:r>
    </w:p>
    <w:p w:rsidR="000A69E8" w:rsidRPr="00DC2CEB" w:rsidRDefault="000A69E8" w:rsidP="00E009F0">
      <w:pPr>
        <w:pStyle w:val="artigo"/>
        <w:ind w:firstLine="570"/>
        <w:jc w:val="both"/>
        <w:rPr>
          <w:color w:val="000000" w:themeColor="text1"/>
        </w:rPr>
      </w:pPr>
      <w:bookmarkStart w:id="68" w:name="art17"/>
      <w:bookmarkEnd w:id="68"/>
      <w:r w:rsidRPr="00DC2CEB">
        <w:rPr>
          <w:color w:val="000000" w:themeColor="text1"/>
        </w:rPr>
        <w:t>Art. 17.  Ressalvadas as hipóteses previstas nesta Lei, a opção por não guardar os registros de acesso a aplicações de internet não implica responsabilidade sobre danos decorrentes do uso desses serviços por terceiros.</w:t>
      </w:r>
    </w:p>
    <w:p w:rsidR="000A69E8" w:rsidRPr="00DC2CEB" w:rsidRDefault="000A69E8" w:rsidP="00E009F0">
      <w:pPr>
        <w:pStyle w:val="cap"/>
        <w:spacing w:after="0" w:afterAutospacing="0"/>
        <w:jc w:val="both"/>
        <w:rPr>
          <w:color w:val="000000" w:themeColor="text1"/>
        </w:rPr>
      </w:pPr>
      <w:bookmarkStart w:id="69" w:name="capituloisecaoiii"/>
      <w:bookmarkEnd w:id="69"/>
      <w:r w:rsidRPr="00DC2CEB">
        <w:rPr>
          <w:b/>
          <w:bCs/>
          <w:color w:val="000000" w:themeColor="text1"/>
        </w:rPr>
        <w:t>Seção III</w:t>
      </w:r>
      <w:r w:rsidRPr="00DC2CEB">
        <w:rPr>
          <w:b/>
          <w:bCs/>
          <w:color w:val="000000" w:themeColor="text1"/>
        </w:rPr>
        <w:br/>
        <w:t>Da Responsabilidade por Danos Decorrentes de Conteúdo Gerado por Terceiros</w:t>
      </w:r>
    </w:p>
    <w:p w:rsidR="000A69E8" w:rsidRPr="00DC2CEB" w:rsidRDefault="000A69E8" w:rsidP="00E009F0">
      <w:pPr>
        <w:pStyle w:val="artigo"/>
        <w:ind w:firstLine="570"/>
        <w:jc w:val="both"/>
        <w:rPr>
          <w:color w:val="000000" w:themeColor="text1"/>
        </w:rPr>
      </w:pPr>
      <w:bookmarkStart w:id="70" w:name="art18"/>
      <w:bookmarkEnd w:id="70"/>
      <w:r w:rsidRPr="00DC2CEB">
        <w:rPr>
          <w:color w:val="000000" w:themeColor="text1"/>
        </w:rPr>
        <w:t>Art. 18.  O provedor de conexão à internet não será responsabilizado civilmente por danos decorrentes de conteúdo gerado por terceiros.</w:t>
      </w:r>
    </w:p>
    <w:p w:rsidR="000A69E8" w:rsidRPr="00DC2CEB" w:rsidRDefault="000A69E8" w:rsidP="00E009F0">
      <w:pPr>
        <w:pStyle w:val="artigo"/>
        <w:ind w:firstLine="570"/>
        <w:jc w:val="both"/>
        <w:rPr>
          <w:color w:val="000000" w:themeColor="text1"/>
        </w:rPr>
      </w:pPr>
      <w:bookmarkStart w:id="71" w:name="art19"/>
      <w:bookmarkEnd w:id="71"/>
      <w:r w:rsidRPr="00DC2CEB">
        <w:rPr>
          <w:color w:val="000000" w:themeColor="text1"/>
        </w:rPr>
        <w:t>Art. 19.  Com o intuito de assegurar a liberdade de expressão e impedir a censura, o provedor de aplicações de internet somente poderá ser responsabilizado civilmente por danos decorrentes de conteúdo gerado por terceiros se, após ordem judicial específica, não tomar as providências para, no âmbito e nos limites técnicos do seu serviço e dentro do prazo assinalado, tornar indisponível o conteúdo apontado como infringente, ressalvadas as disposições legais em contrário.</w:t>
      </w:r>
    </w:p>
    <w:p w:rsidR="000A69E8" w:rsidRPr="00DC2CEB" w:rsidRDefault="000A69E8" w:rsidP="00E009F0">
      <w:pPr>
        <w:pStyle w:val="artigo"/>
        <w:ind w:firstLine="570"/>
        <w:jc w:val="both"/>
        <w:rPr>
          <w:color w:val="000000" w:themeColor="text1"/>
        </w:rPr>
      </w:pPr>
      <w:bookmarkStart w:id="72" w:name="art19§1"/>
      <w:bookmarkEnd w:id="72"/>
      <w:r w:rsidRPr="00DC2CEB">
        <w:rPr>
          <w:color w:val="000000" w:themeColor="text1"/>
        </w:rPr>
        <w:t>§ 1</w:t>
      </w:r>
      <w:r w:rsidRPr="00DC2CEB">
        <w:rPr>
          <w:color w:val="000000" w:themeColor="text1"/>
          <w:u w:val="single"/>
          <w:vertAlign w:val="superscript"/>
        </w:rPr>
        <w:t>o</w:t>
      </w:r>
      <w:r w:rsidRPr="00DC2CEB">
        <w:rPr>
          <w:color w:val="000000" w:themeColor="text1"/>
        </w:rPr>
        <w:t> A ordem judicial de que trata o </w:t>
      </w:r>
      <w:r w:rsidRPr="00DC2CEB">
        <w:rPr>
          <w:b/>
          <w:bCs/>
          <w:color w:val="000000" w:themeColor="text1"/>
        </w:rPr>
        <w:t>caput </w:t>
      </w:r>
      <w:r w:rsidRPr="00DC2CEB">
        <w:rPr>
          <w:color w:val="000000" w:themeColor="text1"/>
        </w:rPr>
        <w:t>deverá conter, sob pena de nulidade, identificação clara e específica do conteúdo apontado como infringente, que permita a localização inequívoca do material.</w:t>
      </w:r>
    </w:p>
    <w:p w:rsidR="000A69E8" w:rsidRPr="00DC2CEB" w:rsidRDefault="000A69E8" w:rsidP="00E009F0">
      <w:pPr>
        <w:pStyle w:val="artigo"/>
        <w:ind w:firstLine="570"/>
        <w:jc w:val="both"/>
        <w:rPr>
          <w:color w:val="000000" w:themeColor="text1"/>
        </w:rPr>
      </w:pPr>
      <w:bookmarkStart w:id="73" w:name="art19§2"/>
      <w:bookmarkEnd w:id="73"/>
      <w:r w:rsidRPr="00DC2CEB">
        <w:rPr>
          <w:color w:val="000000" w:themeColor="text1"/>
        </w:rPr>
        <w:t>§ 2</w:t>
      </w:r>
      <w:r w:rsidRPr="00DC2CEB">
        <w:rPr>
          <w:color w:val="000000" w:themeColor="text1"/>
          <w:u w:val="single"/>
          <w:vertAlign w:val="superscript"/>
        </w:rPr>
        <w:t>o</w:t>
      </w:r>
      <w:r w:rsidRPr="00DC2CEB">
        <w:rPr>
          <w:color w:val="000000" w:themeColor="text1"/>
        </w:rPr>
        <w:t> A aplicação do disposto neste artigo para infrações a direitos de autor ou a direitos conexos depende de previsão legal específica, que deverá respeitar a liberdade de expressão e demais garantias previstas no art. 5</w:t>
      </w:r>
      <w:r w:rsidRPr="00DC2CEB">
        <w:rPr>
          <w:color w:val="000000" w:themeColor="text1"/>
          <w:u w:val="single"/>
          <w:vertAlign w:val="superscript"/>
        </w:rPr>
        <w:t>o</w:t>
      </w:r>
      <w:r w:rsidRPr="00DC2CEB">
        <w:rPr>
          <w:color w:val="000000" w:themeColor="text1"/>
        </w:rPr>
        <w:t>da Constituição Federal.</w:t>
      </w:r>
    </w:p>
    <w:p w:rsidR="000A69E8" w:rsidRPr="00DC2CEB" w:rsidRDefault="000A69E8" w:rsidP="00E009F0">
      <w:pPr>
        <w:pStyle w:val="artigo"/>
        <w:ind w:firstLine="570"/>
        <w:jc w:val="both"/>
        <w:rPr>
          <w:color w:val="000000" w:themeColor="text1"/>
        </w:rPr>
      </w:pPr>
      <w:bookmarkStart w:id="74" w:name="art19§3"/>
      <w:bookmarkEnd w:id="74"/>
      <w:r w:rsidRPr="00DC2CEB">
        <w:rPr>
          <w:color w:val="000000" w:themeColor="text1"/>
        </w:rPr>
        <w:t>§ 3</w:t>
      </w:r>
      <w:r w:rsidRPr="00DC2CEB">
        <w:rPr>
          <w:color w:val="000000" w:themeColor="text1"/>
          <w:u w:val="single"/>
          <w:vertAlign w:val="superscript"/>
        </w:rPr>
        <w:t>o</w:t>
      </w:r>
      <w:r w:rsidRPr="00DC2CEB">
        <w:rPr>
          <w:color w:val="000000" w:themeColor="text1"/>
        </w:rPr>
        <w:t xml:space="preserve"> As causas que versem sobre ressarcimento por danos decorrentes de conteúdos disponibilizados na internet relacionados à honra, à reputação ou a direitos de personalidade, bem como sobre a </w:t>
      </w:r>
      <w:proofErr w:type="spellStart"/>
      <w:r w:rsidRPr="00DC2CEB">
        <w:rPr>
          <w:color w:val="000000" w:themeColor="text1"/>
        </w:rPr>
        <w:t>indisponibilização</w:t>
      </w:r>
      <w:proofErr w:type="spellEnd"/>
      <w:r w:rsidRPr="00DC2CEB">
        <w:rPr>
          <w:color w:val="000000" w:themeColor="text1"/>
        </w:rPr>
        <w:t xml:space="preserve"> desses conteúdos por provedores de aplicações de internet, poderão ser apresentadas perante os juizados especiais.</w:t>
      </w:r>
    </w:p>
    <w:p w:rsidR="000A69E8" w:rsidRPr="00DC2CEB" w:rsidRDefault="000A69E8" w:rsidP="00E009F0">
      <w:pPr>
        <w:pStyle w:val="artigo"/>
        <w:ind w:firstLine="570"/>
        <w:jc w:val="both"/>
        <w:rPr>
          <w:color w:val="000000" w:themeColor="text1"/>
        </w:rPr>
      </w:pPr>
      <w:bookmarkStart w:id="75" w:name="art19§4"/>
      <w:bookmarkEnd w:id="75"/>
      <w:r w:rsidRPr="00DC2CEB">
        <w:rPr>
          <w:color w:val="000000" w:themeColor="text1"/>
        </w:rPr>
        <w:t>§ 4</w:t>
      </w:r>
      <w:r w:rsidRPr="00DC2CEB">
        <w:rPr>
          <w:color w:val="000000" w:themeColor="text1"/>
          <w:u w:val="single"/>
          <w:vertAlign w:val="superscript"/>
        </w:rPr>
        <w:t>o</w:t>
      </w:r>
      <w:r w:rsidRPr="00DC2CEB">
        <w:rPr>
          <w:color w:val="000000" w:themeColor="text1"/>
        </w:rPr>
        <w:t> O juiz, inclusive no procedimento previsto no § 3</w:t>
      </w:r>
      <w:r w:rsidRPr="00DC2CEB">
        <w:rPr>
          <w:color w:val="000000" w:themeColor="text1"/>
          <w:u w:val="single"/>
          <w:vertAlign w:val="superscript"/>
        </w:rPr>
        <w:t>o</w:t>
      </w:r>
      <w:r w:rsidRPr="00DC2CEB">
        <w:rPr>
          <w:color w:val="000000" w:themeColor="text1"/>
        </w:rPr>
        <w:t>, poderá antecipar, total ou parcialmente, os efeitos da tutela pretendida no pedido inicial, existindo prova inequívoca do fato e considerado o interesse da coletividade na disponibilização do conteúdo na internet, desde que presentes os requisitos de verossimilhança da alegação do autor e de fundado receio de dano irreparável ou de difícil reparação.</w:t>
      </w:r>
    </w:p>
    <w:p w:rsidR="000A69E8" w:rsidRPr="00DC2CEB" w:rsidRDefault="000A69E8" w:rsidP="00E009F0">
      <w:pPr>
        <w:pStyle w:val="artigo"/>
        <w:ind w:firstLine="570"/>
        <w:jc w:val="both"/>
        <w:rPr>
          <w:color w:val="000000" w:themeColor="text1"/>
        </w:rPr>
      </w:pPr>
      <w:bookmarkStart w:id="76" w:name="art20"/>
      <w:bookmarkEnd w:id="76"/>
      <w:r w:rsidRPr="00DC2CEB">
        <w:rPr>
          <w:color w:val="000000" w:themeColor="text1"/>
        </w:rPr>
        <w:t xml:space="preserve">Art. 20.  Sempre que tiver informações de contato do usuário diretamente responsável pelo conteúdo a que se refere o art. 19, caberá ao provedor de aplicações de internet comunicar-lhe os motivos e informações relativos à </w:t>
      </w:r>
      <w:proofErr w:type="spellStart"/>
      <w:r w:rsidRPr="00DC2CEB">
        <w:rPr>
          <w:color w:val="000000" w:themeColor="text1"/>
        </w:rPr>
        <w:t>indisponibilização</w:t>
      </w:r>
      <w:proofErr w:type="spellEnd"/>
      <w:r w:rsidRPr="00DC2CEB">
        <w:rPr>
          <w:color w:val="000000" w:themeColor="text1"/>
        </w:rPr>
        <w:t xml:space="preserve"> de conteúdo, com informações que permitam o contraditório e a ampla defesa em juízo, salvo expressa previsão legal ou expressa determinação judicial fundamentada em contrário.</w:t>
      </w:r>
    </w:p>
    <w:p w:rsidR="000A69E8" w:rsidRPr="00DC2CEB" w:rsidRDefault="000A69E8" w:rsidP="00E009F0">
      <w:pPr>
        <w:pStyle w:val="artigo"/>
        <w:ind w:firstLine="570"/>
        <w:jc w:val="both"/>
        <w:rPr>
          <w:color w:val="000000" w:themeColor="text1"/>
        </w:rPr>
      </w:pPr>
      <w:bookmarkStart w:id="77" w:name="art20p"/>
      <w:bookmarkEnd w:id="77"/>
      <w:r w:rsidRPr="00DC2CEB">
        <w:rPr>
          <w:color w:val="000000" w:themeColor="text1"/>
        </w:rPr>
        <w:t xml:space="preserve">Parágrafo único.  Quando solicitado pelo usuário que disponibilizou o conteúdo tornado indisponível, o provedor de aplicações de internet que exerce essa atividade de forma organizada, profissionalmente e com fins econômicos substituirá o conteúdo tornado indisponível pela motivação ou pela ordem judicial que deu fundamento à </w:t>
      </w:r>
      <w:proofErr w:type="spellStart"/>
      <w:r w:rsidRPr="00DC2CEB">
        <w:rPr>
          <w:color w:val="000000" w:themeColor="text1"/>
        </w:rPr>
        <w:t>indisponibilização</w:t>
      </w:r>
      <w:proofErr w:type="spellEnd"/>
      <w:r w:rsidRPr="00DC2CEB">
        <w:rPr>
          <w:color w:val="000000" w:themeColor="text1"/>
        </w:rPr>
        <w:t>.</w:t>
      </w:r>
    </w:p>
    <w:p w:rsidR="000A69E8" w:rsidRPr="00DC2CEB" w:rsidRDefault="000A69E8" w:rsidP="00E009F0">
      <w:pPr>
        <w:pStyle w:val="artigo"/>
        <w:ind w:firstLine="570"/>
        <w:jc w:val="both"/>
        <w:rPr>
          <w:color w:val="000000" w:themeColor="text1"/>
        </w:rPr>
      </w:pPr>
      <w:bookmarkStart w:id="78" w:name="art21"/>
      <w:bookmarkEnd w:id="78"/>
      <w:r w:rsidRPr="00DC2CEB">
        <w:rPr>
          <w:color w:val="000000" w:themeColor="text1"/>
        </w:rPr>
        <w:lastRenderedPageBreak/>
        <w:t xml:space="preserve">Art. 21.  O provedor de aplicações de internet que disponibilize conteúdo gerado por terceiros será responsabilizado subsidiariamente pela violação da intimidade decorrente da divulgação, sem autorização de seus participantes, de imagens, de vídeos ou de outros materiais contendo cenas de nudez ou de atos sexuais de caráter privado quando, após o recebimento de notificação pelo participante ou seu representante legal, deixar de promover, de forma diligente, no âmbito e nos limites técnicos do seu serviço, a </w:t>
      </w:r>
      <w:proofErr w:type="spellStart"/>
      <w:r w:rsidRPr="00DC2CEB">
        <w:rPr>
          <w:color w:val="000000" w:themeColor="text1"/>
        </w:rPr>
        <w:t>indisponibilização</w:t>
      </w:r>
      <w:proofErr w:type="spellEnd"/>
      <w:r w:rsidRPr="00DC2CEB">
        <w:rPr>
          <w:color w:val="000000" w:themeColor="text1"/>
        </w:rPr>
        <w:t xml:space="preserve"> desse conteúdo.</w:t>
      </w:r>
    </w:p>
    <w:p w:rsidR="000A69E8" w:rsidRPr="00DC2CEB" w:rsidRDefault="000A69E8" w:rsidP="00E009F0">
      <w:pPr>
        <w:pStyle w:val="artigo"/>
        <w:ind w:firstLine="570"/>
        <w:jc w:val="both"/>
        <w:rPr>
          <w:color w:val="000000" w:themeColor="text1"/>
        </w:rPr>
      </w:pPr>
      <w:bookmarkStart w:id="79" w:name="art21p"/>
      <w:bookmarkEnd w:id="79"/>
      <w:r w:rsidRPr="00DC2CEB">
        <w:rPr>
          <w:color w:val="000000" w:themeColor="text1"/>
        </w:rPr>
        <w:t>Parágrafo único.  A notificação prevista no </w:t>
      </w:r>
      <w:r w:rsidRPr="00DC2CEB">
        <w:rPr>
          <w:b/>
          <w:bCs/>
          <w:color w:val="000000" w:themeColor="text1"/>
        </w:rPr>
        <w:t>caput</w:t>
      </w:r>
      <w:r w:rsidRPr="00DC2CEB">
        <w:rPr>
          <w:color w:val="000000" w:themeColor="text1"/>
        </w:rPr>
        <w:t> deverá conter, sob pena de nulidade, elementos que permitam a identificação específica do material apontado como violador da intimidade do participante e a verificação da legitimidade para apresentação do pedido.</w:t>
      </w:r>
    </w:p>
    <w:p w:rsidR="000A69E8" w:rsidRPr="00DC2CEB" w:rsidRDefault="000A69E8" w:rsidP="00E009F0">
      <w:pPr>
        <w:pStyle w:val="cap"/>
        <w:spacing w:after="0" w:afterAutospacing="0"/>
        <w:jc w:val="both"/>
        <w:rPr>
          <w:color w:val="000000" w:themeColor="text1"/>
        </w:rPr>
      </w:pPr>
      <w:bookmarkStart w:id="80" w:name="capituloisecaoiv"/>
      <w:bookmarkEnd w:id="80"/>
      <w:r w:rsidRPr="00DC2CEB">
        <w:rPr>
          <w:b/>
          <w:bCs/>
          <w:color w:val="000000" w:themeColor="text1"/>
        </w:rPr>
        <w:t>Seção IV</w:t>
      </w:r>
      <w:r w:rsidRPr="00DC2CEB">
        <w:rPr>
          <w:b/>
          <w:bCs/>
          <w:color w:val="000000" w:themeColor="text1"/>
        </w:rPr>
        <w:br/>
        <w:t>Da Requisição Judicial de Registros</w:t>
      </w:r>
    </w:p>
    <w:p w:rsidR="000A69E8" w:rsidRPr="00DC2CEB" w:rsidRDefault="000A69E8" w:rsidP="00E009F0">
      <w:pPr>
        <w:pStyle w:val="artigo"/>
        <w:ind w:firstLine="570"/>
        <w:jc w:val="both"/>
        <w:rPr>
          <w:color w:val="000000" w:themeColor="text1"/>
        </w:rPr>
      </w:pPr>
      <w:bookmarkStart w:id="81" w:name="art22"/>
      <w:bookmarkEnd w:id="81"/>
      <w:r w:rsidRPr="00DC2CEB">
        <w:rPr>
          <w:color w:val="000000" w:themeColor="text1"/>
        </w:rPr>
        <w:t>Art. 22.  A parte interessada poderá, com o propósito de formar conjunto probatório em processo judicial cível ou penal, em caráter incidental ou autônomo, requerer ao juiz que ordene ao responsável pela guarda o fornecimento de registros de conexão ou de registros de acesso a aplicações de internet.</w:t>
      </w:r>
    </w:p>
    <w:p w:rsidR="000A69E8" w:rsidRPr="00DC2CEB" w:rsidRDefault="000A69E8" w:rsidP="00E009F0">
      <w:pPr>
        <w:pStyle w:val="artigo"/>
        <w:ind w:firstLine="570"/>
        <w:jc w:val="both"/>
        <w:rPr>
          <w:color w:val="000000" w:themeColor="text1"/>
        </w:rPr>
      </w:pPr>
      <w:bookmarkStart w:id="82" w:name="art22p"/>
      <w:bookmarkEnd w:id="82"/>
      <w:r w:rsidRPr="00DC2CEB">
        <w:rPr>
          <w:color w:val="000000" w:themeColor="text1"/>
        </w:rPr>
        <w:t>Parágrafo único.  Sem prejuízo dos demais requisitos legais, o requerimento deverá conter, sob pena de inadmissibilidade:</w:t>
      </w:r>
    </w:p>
    <w:p w:rsidR="000A69E8" w:rsidRPr="00DC2CEB" w:rsidRDefault="000A69E8" w:rsidP="00E009F0">
      <w:pPr>
        <w:pStyle w:val="artigo"/>
        <w:ind w:firstLine="570"/>
        <w:jc w:val="both"/>
        <w:rPr>
          <w:color w:val="000000" w:themeColor="text1"/>
        </w:rPr>
      </w:pPr>
      <w:bookmarkStart w:id="83" w:name="art22pi"/>
      <w:bookmarkEnd w:id="83"/>
      <w:r w:rsidRPr="00DC2CEB">
        <w:rPr>
          <w:color w:val="000000" w:themeColor="text1"/>
        </w:rPr>
        <w:t xml:space="preserve">I - </w:t>
      </w:r>
      <w:proofErr w:type="gramStart"/>
      <w:r w:rsidRPr="00DC2CEB">
        <w:rPr>
          <w:color w:val="000000" w:themeColor="text1"/>
        </w:rPr>
        <w:t>fundados</w:t>
      </w:r>
      <w:proofErr w:type="gramEnd"/>
      <w:r w:rsidRPr="00DC2CEB">
        <w:rPr>
          <w:color w:val="000000" w:themeColor="text1"/>
        </w:rPr>
        <w:t xml:space="preserve"> indícios da ocorrência do ilícito;</w:t>
      </w:r>
    </w:p>
    <w:p w:rsidR="000A69E8" w:rsidRPr="00DC2CEB" w:rsidRDefault="000A69E8" w:rsidP="00E009F0">
      <w:pPr>
        <w:pStyle w:val="artigo"/>
        <w:ind w:firstLine="570"/>
        <w:jc w:val="both"/>
        <w:rPr>
          <w:color w:val="000000" w:themeColor="text1"/>
        </w:rPr>
      </w:pPr>
      <w:bookmarkStart w:id="84" w:name="art22pii"/>
      <w:bookmarkEnd w:id="84"/>
      <w:r w:rsidRPr="00DC2CEB">
        <w:rPr>
          <w:color w:val="000000" w:themeColor="text1"/>
        </w:rPr>
        <w:t xml:space="preserve">II - </w:t>
      </w:r>
      <w:proofErr w:type="gramStart"/>
      <w:r w:rsidRPr="00DC2CEB">
        <w:rPr>
          <w:color w:val="000000" w:themeColor="text1"/>
        </w:rPr>
        <w:t>justificativa</w:t>
      </w:r>
      <w:proofErr w:type="gramEnd"/>
      <w:r w:rsidRPr="00DC2CEB">
        <w:rPr>
          <w:color w:val="000000" w:themeColor="text1"/>
        </w:rPr>
        <w:t xml:space="preserve"> motivada da utilidade dos registros solicitados para fins de investigação ou instrução probatória; e</w:t>
      </w:r>
    </w:p>
    <w:p w:rsidR="000A69E8" w:rsidRPr="00DC2CEB" w:rsidRDefault="000A69E8" w:rsidP="00E009F0">
      <w:pPr>
        <w:pStyle w:val="artigo"/>
        <w:ind w:firstLine="570"/>
        <w:jc w:val="both"/>
        <w:rPr>
          <w:color w:val="000000" w:themeColor="text1"/>
        </w:rPr>
      </w:pPr>
      <w:bookmarkStart w:id="85" w:name="art22piii"/>
      <w:bookmarkEnd w:id="85"/>
      <w:r w:rsidRPr="00DC2CEB">
        <w:rPr>
          <w:color w:val="000000" w:themeColor="text1"/>
        </w:rPr>
        <w:t>III - período ao qual se referem os registros.</w:t>
      </w:r>
    </w:p>
    <w:p w:rsidR="000A69E8" w:rsidRPr="00DC2CEB" w:rsidRDefault="000A69E8" w:rsidP="00E009F0">
      <w:pPr>
        <w:pStyle w:val="artigo"/>
        <w:ind w:firstLine="570"/>
        <w:jc w:val="both"/>
        <w:rPr>
          <w:color w:val="000000" w:themeColor="text1"/>
        </w:rPr>
      </w:pPr>
      <w:bookmarkStart w:id="86" w:name="art23"/>
      <w:bookmarkEnd w:id="86"/>
      <w:r w:rsidRPr="00DC2CEB">
        <w:rPr>
          <w:color w:val="000000" w:themeColor="text1"/>
        </w:rPr>
        <w:t>Art. 23.  Cabe ao juiz tomar as providências necessárias à garantia do sigilo das informações recebidas e à preservação da intimidade, da vida privada, da honra e da imagem do usuário, podendo determinar segredo de justiça, inclusive quanto aos pedidos de guarda de registro.</w:t>
      </w:r>
    </w:p>
    <w:p w:rsidR="000A69E8" w:rsidRPr="00DC2CEB" w:rsidRDefault="000A69E8" w:rsidP="00E009F0">
      <w:pPr>
        <w:pStyle w:val="cap"/>
        <w:spacing w:after="0" w:afterAutospacing="0"/>
        <w:jc w:val="both"/>
        <w:rPr>
          <w:color w:val="000000" w:themeColor="text1"/>
        </w:rPr>
      </w:pPr>
      <w:bookmarkStart w:id="87" w:name="capituloiv"/>
      <w:bookmarkEnd w:id="87"/>
      <w:r w:rsidRPr="00DC2CEB">
        <w:rPr>
          <w:color w:val="000000" w:themeColor="text1"/>
        </w:rPr>
        <w:t>CAPÍTULO IV</w:t>
      </w:r>
      <w:r w:rsidRPr="00DC2CEB">
        <w:rPr>
          <w:color w:val="000000" w:themeColor="text1"/>
        </w:rPr>
        <w:br/>
        <w:t>DA ATUAÇÃO DO PODER PÚBLICO</w:t>
      </w:r>
    </w:p>
    <w:p w:rsidR="000A69E8" w:rsidRPr="00DC2CEB" w:rsidRDefault="000A69E8" w:rsidP="00E009F0">
      <w:pPr>
        <w:pStyle w:val="artigo"/>
        <w:ind w:firstLine="570"/>
        <w:jc w:val="both"/>
        <w:rPr>
          <w:color w:val="000000" w:themeColor="text1"/>
        </w:rPr>
      </w:pPr>
      <w:bookmarkStart w:id="88" w:name="art24"/>
      <w:bookmarkEnd w:id="88"/>
      <w:r w:rsidRPr="00DC2CEB">
        <w:rPr>
          <w:color w:val="000000" w:themeColor="text1"/>
        </w:rPr>
        <w:t>Art. 24.  Constituem diretrizes para a atuação da União, dos Estados, do Distrito Federal e dos Municípios no desenvolvimento da internet no Brasil:</w:t>
      </w:r>
    </w:p>
    <w:p w:rsidR="000A69E8" w:rsidRPr="00DC2CEB" w:rsidRDefault="000A69E8" w:rsidP="00E009F0">
      <w:pPr>
        <w:pStyle w:val="artigo"/>
        <w:ind w:firstLine="570"/>
        <w:jc w:val="both"/>
        <w:rPr>
          <w:color w:val="000000" w:themeColor="text1"/>
        </w:rPr>
      </w:pPr>
      <w:bookmarkStart w:id="89" w:name="art24i"/>
      <w:bookmarkEnd w:id="89"/>
      <w:r w:rsidRPr="00DC2CEB">
        <w:rPr>
          <w:color w:val="000000" w:themeColor="text1"/>
        </w:rPr>
        <w:t xml:space="preserve">I - </w:t>
      </w:r>
      <w:proofErr w:type="gramStart"/>
      <w:r w:rsidRPr="00DC2CEB">
        <w:rPr>
          <w:color w:val="000000" w:themeColor="text1"/>
        </w:rPr>
        <w:t>estabelecimento</w:t>
      </w:r>
      <w:proofErr w:type="gramEnd"/>
      <w:r w:rsidRPr="00DC2CEB">
        <w:rPr>
          <w:color w:val="000000" w:themeColor="text1"/>
        </w:rPr>
        <w:t xml:space="preserve"> de mecanismos de governança </w:t>
      </w:r>
      <w:proofErr w:type="spellStart"/>
      <w:r w:rsidRPr="00DC2CEB">
        <w:rPr>
          <w:color w:val="000000" w:themeColor="text1"/>
        </w:rPr>
        <w:t>multiparticipativa</w:t>
      </w:r>
      <w:proofErr w:type="spellEnd"/>
      <w:r w:rsidRPr="00DC2CEB">
        <w:rPr>
          <w:color w:val="000000" w:themeColor="text1"/>
        </w:rPr>
        <w:t>, transparente, colaborativa e democrática, com a participação do governo, do setor empresarial, da sociedade civil e da comunidade acadêmica;</w:t>
      </w:r>
    </w:p>
    <w:p w:rsidR="000A69E8" w:rsidRPr="00DC2CEB" w:rsidRDefault="000A69E8" w:rsidP="00E009F0">
      <w:pPr>
        <w:pStyle w:val="artigo"/>
        <w:ind w:firstLine="570"/>
        <w:jc w:val="both"/>
        <w:rPr>
          <w:color w:val="000000" w:themeColor="text1"/>
        </w:rPr>
      </w:pPr>
      <w:bookmarkStart w:id="90" w:name="art24ii"/>
      <w:bookmarkEnd w:id="90"/>
      <w:r w:rsidRPr="00DC2CEB">
        <w:rPr>
          <w:color w:val="000000" w:themeColor="text1"/>
        </w:rPr>
        <w:t xml:space="preserve">II - </w:t>
      </w:r>
      <w:proofErr w:type="gramStart"/>
      <w:r w:rsidRPr="00DC2CEB">
        <w:rPr>
          <w:color w:val="000000" w:themeColor="text1"/>
        </w:rPr>
        <w:t>promoção</w:t>
      </w:r>
      <w:proofErr w:type="gramEnd"/>
      <w:r w:rsidRPr="00DC2CEB">
        <w:rPr>
          <w:color w:val="000000" w:themeColor="text1"/>
        </w:rPr>
        <w:t xml:space="preserve"> da racionalização da gestão, expansão e uso da internet, com participação do Comitê Gestor da internet no Brasil;</w:t>
      </w:r>
    </w:p>
    <w:p w:rsidR="000A69E8" w:rsidRPr="00DC2CEB" w:rsidRDefault="000A69E8" w:rsidP="00E009F0">
      <w:pPr>
        <w:pStyle w:val="artigo"/>
        <w:ind w:firstLine="570"/>
        <w:jc w:val="both"/>
        <w:rPr>
          <w:color w:val="000000" w:themeColor="text1"/>
        </w:rPr>
      </w:pPr>
      <w:bookmarkStart w:id="91" w:name="art24iii"/>
      <w:bookmarkEnd w:id="91"/>
      <w:r w:rsidRPr="00DC2CEB">
        <w:rPr>
          <w:color w:val="000000" w:themeColor="text1"/>
        </w:rPr>
        <w:lastRenderedPageBreak/>
        <w:t>III - promoção da racionalização e da interoperabilidade tecnológica dos serviços de governo eletrônico, entre os diferentes Poderes e âmbitos da Federação, para permitir o intercâmbio de informações e a celeridade de procedimentos;</w:t>
      </w:r>
    </w:p>
    <w:p w:rsidR="000A69E8" w:rsidRPr="00DC2CEB" w:rsidRDefault="000A69E8" w:rsidP="00E009F0">
      <w:pPr>
        <w:pStyle w:val="artigo"/>
        <w:ind w:firstLine="570"/>
        <w:jc w:val="both"/>
        <w:rPr>
          <w:color w:val="000000" w:themeColor="text1"/>
        </w:rPr>
      </w:pPr>
      <w:bookmarkStart w:id="92" w:name="art24iv"/>
      <w:bookmarkEnd w:id="92"/>
      <w:r w:rsidRPr="00DC2CEB">
        <w:rPr>
          <w:color w:val="000000" w:themeColor="text1"/>
        </w:rPr>
        <w:t xml:space="preserve">IV - </w:t>
      </w:r>
      <w:proofErr w:type="gramStart"/>
      <w:r w:rsidRPr="00DC2CEB">
        <w:rPr>
          <w:color w:val="000000" w:themeColor="text1"/>
        </w:rPr>
        <w:t>promoção</w:t>
      </w:r>
      <w:proofErr w:type="gramEnd"/>
      <w:r w:rsidRPr="00DC2CEB">
        <w:rPr>
          <w:color w:val="000000" w:themeColor="text1"/>
        </w:rPr>
        <w:t xml:space="preserve"> da interoperabilidade entre sistemas e terminais diversos, inclusive entre os diferentes âmbitos federativos e diversos setores da sociedade;</w:t>
      </w:r>
    </w:p>
    <w:p w:rsidR="000A69E8" w:rsidRPr="00DC2CEB" w:rsidRDefault="000A69E8" w:rsidP="00E009F0">
      <w:pPr>
        <w:pStyle w:val="artigo"/>
        <w:ind w:firstLine="570"/>
        <w:jc w:val="both"/>
        <w:rPr>
          <w:color w:val="000000" w:themeColor="text1"/>
        </w:rPr>
      </w:pPr>
      <w:bookmarkStart w:id="93" w:name="art24v"/>
      <w:bookmarkEnd w:id="93"/>
      <w:r w:rsidRPr="00DC2CEB">
        <w:rPr>
          <w:color w:val="000000" w:themeColor="text1"/>
        </w:rPr>
        <w:t xml:space="preserve">V - </w:t>
      </w:r>
      <w:proofErr w:type="gramStart"/>
      <w:r w:rsidRPr="00DC2CEB">
        <w:rPr>
          <w:color w:val="000000" w:themeColor="text1"/>
        </w:rPr>
        <w:t>adoção</w:t>
      </w:r>
      <w:proofErr w:type="gramEnd"/>
      <w:r w:rsidRPr="00DC2CEB">
        <w:rPr>
          <w:color w:val="000000" w:themeColor="text1"/>
        </w:rPr>
        <w:t xml:space="preserve"> preferencial de tecnologias, padrões e formatos abertos e livres;</w:t>
      </w:r>
    </w:p>
    <w:p w:rsidR="000A69E8" w:rsidRPr="00DC2CEB" w:rsidRDefault="000A69E8" w:rsidP="00E009F0">
      <w:pPr>
        <w:pStyle w:val="artigo"/>
        <w:ind w:firstLine="570"/>
        <w:jc w:val="both"/>
        <w:rPr>
          <w:color w:val="000000" w:themeColor="text1"/>
        </w:rPr>
      </w:pPr>
      <w:bookmarkStart w:id="94" w:name="art24vi"/>
      <w:bookmarkEnd w:id="94"/>
      <w:r w:rsidRPr="00DC2CEB">
        <w:rPr>
          <w:color w:val="000000" w:themeColor="text1"/>
        </w:rPr>
        <w:t xml:space="preserve">VI - </w:t>
      </w:r>
      <w:proofErr w:type="gramStart"/>
      <w:r w:rsidRPr="00DC2CEB">
        <w:rPr>
          <w:color w:val="000000" w:themeColor="text1"/>
        </w:rPr>
        <w:t>publicidade e disseminação</w:t>
      </w:r>
      <w:proofErr w:type="gramEnd"/>
      <w:r w:rsidRPr="00DC2CEB">
        <w:rPr>
          <w:color w:val="000000" w:themeColor="text1"/>
        </w:rPr>
        <w:t xml:space="preserve"> de dados e informações públicos, de forma aberta e estruturada;</w:t>
      </w:r>
    </w:p>
    <w:p w:rsidR="000A69E8" w:rsidRPr="00DC2CEB" w:rsidRDefault="000A69E8" w:rsidP="00E009F0">
      <w:pPr>
        <w:pStyle w:val="artigo"/>
        <w:ind w:firstLine="570"/>
        <w:jc w:val="both"/>
        <w:rPr>
          <w:color w:val="000000" w:themeColor="text1"/>
        </w:rPr>
      </w:pPr>
      <w:bookmarkStart w:id="95" w:name="art24vii"/>
      <w:bookmarkEnd w:id="95"/>
      <w:r w:rsidRPr="00DC2CEB">
        <w:rPr>
          <w:color w:val="000000" w:themeColor="text1"/>
        </w:rPr>
        <w:t>VII - otimização da infraestrutura das redes e estímulo à implantação de centros de armazenamento, gerenciamento e disseminação de dados no País, promovendo a qualidade técnica, a inovação e a difusão das aplicações de internet, sem prejuízo à abertura, à neutralidade e à natureza participativa;</w:t>
      </w:r>
    </w:p>
    <w:p w:rsidR="000A69E8" w:rsidRPr="00DC2CEB" w:rsidRDefault="000A69E8" w:rsidP="00E009F0">
      <w:pPr>
        <w:pStyle w:val="artigo"/>
        <w:ind w:firstLine="570"/>
        <w:jc w:val="both"/>
        <w:rPr>
          <w:color w:val="000000" w:themeColor="text1"/>
        </w:rPr>
      </w:pPr>
      <w:bookmarkStart w:id="96" w:name="art24viii"/>
      <w:bookmarkEnd w:id="96"/>
      <w:r w:rsidRPr="00DC2CEB">
        <w:rPr>
          <w:color w:val="000000" w:themeColor="text1"/>
        </w:rPr>
        <w:t>VIII - desenvolvimento de ações e programas de capacitação para uso da internet;</w:t>
      </w:r>
    </w:p>
    <w:p w:rsidR="000A69E8" w:rsidRPr="00DC2CEB" w:rsidRDefault="000A69E8" w:rsidP="00E009F0">
      <w:pPr>
        <w:pStyle w:val="artigo"/>
        <w:ind w:firstLine="570"/>
        <w:jc w:val="both"/>
        <w:rPr>
          <w:color w:val="000000" w:themeColor="text1"/>
        </w:rPr>
      </w:pPr>
      <w:bookmarkStart w:id="97" w:name="art24ix"/>
      <w:bookmarkEnd w:id="97"/>
      <w:r w:rsidRPr="00DC2CEB">
        <w:rPr>
          <w:color w:val="000000" w:themeColor="text1"/>
        </w:rPr>
        <w:t xml:space="preserve">IX - </w:t>
      </w:r>
      <w:proofErr w:type="gramStart"/>
      <w:r w:rsidRPr="00DC2CEB">
        <w:rPr>
          <w:color w:val="000000" w:themeColor="text1"/>
        </w:rPr>
        <w:t>promoção</w:t>
      </w:r>
      <w:proofErr w:type="gramEnd"/>
      <w:r w:rsidRPr="00DC2CEB">
        <w:rPr>
          <w:color w:val="000000" w:themeColor="text1"/>
        </w:rPr>
        <w:t xml:space="preserve"> da cultura e da cidadania; e</w:t>
      </w:r>
    </w:p>
    <w:p w:rsidR="000A69E8" w:rsidRPr="00DC2CEB" w:rsidRDefault="000A69E8" w:rsidP="00E009F0">
      <w:pPr>
        <w:pStyle w:val="artigo"/>
        <w:ind w:firstLine="570"/>
        <w:jc w:val="both"/>
        <w:rPr>
          <w:color w:val="000000" w:themeColor="text1"/>
        </w:rPr>
      </w:pPr>
      <w:bookmarkStart w:id="98" w:name="art24x"/>
      <w:bookmarkEnd w:id="98"/>
      <w:r w:rsidRPr="00DC2CEB">
        <w:rPr>
          <w:color w:val="000000" w:themeColor="text1"/>
        </w:rPr>
        <w:t xml:space="preserve">X - </w:t>
      </w:r>
      <w:proofErr w:type="gramStart"/>
      <w:r w:rsidRPr="00DC2CEB">
        <w:rPr>
          <w:color w:val="000000" w:themeColor="text1"/>
        </w:rPr>
        <w:t>prestação</w:t>
      </w:r>
      <w:proofErr w:type="gramEnd"/>
      <w:r w:rsidRPr="00DC2CEB">
        <w:rPr>
          <w:color w:val="000000" w:themeColor="text1"/>
        </w:rPr>
        <w:t xml:space="preserve"> de serviços públicos de atendimento ao cidadão de forma integrada, eficiente, simplificada e por múltiplos canais de acesso, inclusive remotos.</w:t>
      </w:r>
    </w:p>
    <w:p w:rsidR="000A69E8" w:rsidRPr="00DC2CEB" w:rsidRDefault="000A69E8" w:rsidP="00E009F0">
      <w:pPr>
        <w:pStyle w:val="artigo"/>
        <w:ind w:firstLine="570"/>
        <w:jc w:val="both"/>
        <w:rPr>
          <w:color w:val="000000" w:themeColor="text1"/>
        </w:rPr>
      </w:pPr>
      <w:bookmarkStart w:id="99" w:name="art25"/>
      <w:bookmarkEnd w:id="99"/>
      <w:r w:rsidRPr="00DC2CEB">
        <w:rPr>
          <w:color w:val="000000" w:themeColor="text1"/>
        </w:rPr>
        <w:t>Art. 25.  As aplicações de internet de entes do poder público devem buscar:</w:t>
      </w:r>
    </w:p>
    <w:p w:rsidR="000A69E8" w:rsidRPr="00DC2CEB" w:rsidRDefault="000A69E8" w:rsidP="00E009F0">
      <w:pPr>
        <w:pStyle w:val="artigo"/>
        <w:ind w:firstLine="570"/>
        <w:jc w:val="both"/>
        <w:rPr>
          <w:color w:val="000000" w:themeColor="text1"/>
        </w:rPr>
      </w:pPr>
      <w:bookmarkStart w:id="100" w:name="art25i"/>
      <w:bookmarkEnd w:id="100"/>
      <w:r w:rsidRPr="00DC2CEB">
        <w:rPr>
          <w:color w:val="000000" w:themeColor="text1"/>
        </w:rPr>
        <w:t xml:space="preserve">I - </w:t>
      </w:r>
      <w:proofErr w:type="gramStart"/>
      <w:r w:rsidRPr="00DC2CEB">
        <w:rPr>
          <w:color w:val="000000" w:themeColor="text1"/>
        </w:rPr>
        <w:t>compatibilidade</w:t>
      </w:r>
      <w:proofErr w:type="gramEnd"/>
      <w:r w:rsidRPr="00DC2CEB">
        <w:rPr>
          <w:color w:val="000000" w:themeColor="text1"/>
        </w:rPr>
        <w:t xml:space="preserve"> dos serviços de governo eletrônico com diversos terminais, sistemas operacionais e aplicativos para seu acesso;</w:t>
      </w:r>
    </w:p>
    <w:p w:rsidR="000A69E8" w:rsidRPr="00DC2CEB" w:rsidRDefault="000A69E8" w:rsidP="00E009F0">
      <w:pPr>
        <w:pStyle w:val="artigo"/>
        <w:ind w:firstLine="570"/>
        <w:jc w:val="both"/>
        <w:rPr>
          <w:color w:val="000000" w:themeColor="text1"/>
        </w:rPr>
      </w:pPr>
      <w:bookmarkStart w:id="101" w:name="art25ii"/>
      <w:bookmarkEnd w:id="101"/>
      <w:r w:rsidRPr="00DC2CEB">
        <w:rPr>
          <w:color w:val="000000" w:themeColor="text1"/>
        </w:rPr>
        <w:t xml:space="preserve">II - </w:t>
      </w:r>
      <w:proofErr w:type="gramStart"/>
      <w:r w:rsidRPr="00DC2CEB">
        <w:rPr>
          <w:color w:val="000000" w:themeColor="text1"/>
        </w:rPr>
        <w:t>acessibilidade</w:t>
      </w:r>
      <w:proofErr w:type="gramEnd"/>
      <w:r w:rsidRPr="00DC2CEB">
        <w:rPr>
          <w:color w:val="000000" w:themeColor="text1"/>
        </w:rPr>
        <w:t xml:space="preserve"> a todos os interessados, independentemente de suas capacidades físico-motoras, perceptivas, sensoriais, intelectuais, mentais, culturais e sociais, resguardados os aspectos de sigilo e restrições administrativas e legais;</w:t>
      </w:r>
    </w:p>
    <w:p w:rsidR="000A69E8" w:rsidRPr="00DC2CEB" w:rsidRDefault="000A69E8" w:rsidP="00E009F0">
      <w:pPr>
        <w:pStyle w:val="artigo"/>
        <w:ind w:firstLine="570"/>
        <w:jc w:val="both"/>
        <w:rPr>
          <w:color w:val="000000" w:themeColor="text1"/>
        </w:rPr>
      </w:pPr>
      <w:bookmarkStart w:id="102" w:name="art25iii"/>
      <w:bookmarkEnd w:id="102"/>
      <w:r w:rsidRPr="00DC2CEB">
        <w:rPr>
          <w:color w:val="000000" w:themeColor="text1"/>
        </w:rPr>
        <w:t>III - compatibilidade tanto com a leitura humana quanto com o tratamento automatizado das informações;</w:t>
      </w:r>
    </w:p>
    <w:p w:rsidR="000A69E8" w:rsidRPr="00DC2CEB" w:rsidRDefault="000A69E8" w:rsidP="00E009F0">
      <w:pPr>
        <w:pStyle w:val="artigo"/>
        <w:ind w:firstLine="570"/>
        <w:jc w:val="both"/>
        <w:rPr>
          <w:color w:val="000000" w:themeColor="text1"/>
        </w:rPr>
      </w:pPr>
      <w:bookmarkStart w:id="103" w:name="art25iv"/>
      <w:bookmarkEnd w:id="103"/>
      <w:r w:rsidRPr="00DC2CEB">
        <w:rPr>
          <w:color w:val="000000" w:themeColor="text1"/>
        </w:rPr>
        <w:t xml:space="preserve">IV - </w:t>
      </w:r>
      <w:proofErr w:type="gramStart"/>
      <w:r w:rsidRPr="00DC2CEB">
        <w:rPr>
          <w:color w:val="000000" w:themeColor="text1"/>
        </w:rPr>
        <w:t>facilidade</w:t>
      </w:r>
      <w:proofErr w:type="gramEnd"/>
      <w:r w:rsidRPr="00DC2CEB">
        <w:rPr>
          <w:color w:val="000000" w:themeColor="text1"/>
        </w:rPr>
        <w:t xml:space="preserve"> de uso dos serviços de governo eletrônico; e</w:t>
      </w:r>
    </w:p>
    <w:p w:rsidR="000A69E8" w:rsidRPr="00DC2CEB" w:rsidRDefault="000A69E8" w:rsidP="00E009F0">
      <w:pPr>
        <w:pStyle w:val="artigo"/>
        <w:ind w:firstLine="570"/>
        <w:jc w:val="both"/>
        <w:rPr>
          <w:color w:val="000000" w:themeColor="text1"/>
        </w:rPr>
      </w:pPr>
      <w:bookmarkStart w:id="104" w:name="art25v"/>
      <w:bookmarkEnd w:id="104"/>
      <w:r w:rsidRPr="00DC2CEB">
        <w:rPr>
          <w:color w:val="000000" w:themeColor="text1"/>
        </w:rPr>
        <w:t xml:space="preserve">V - </w:t>
      </w:r>
      <w:proofErr w:type="gramStart"/>
      <w:r w:rsidRPr="00DC2CEB">
        <w:rPr>
          <w:color w:val="000000" w:themeColor="text1"/>
        </w:rPr>
        <w:t>fortalecimento</w:t>
      </w:r>
      <w:proofErr w:type="gramEnd"/>
      <w:r w:rsidRPr="00DC2CEB">
        <w:rPr>
          <w:color w:val="000000" w:themeColor="text1"/>
        </w:rPr>
        <w:t xml:space="preserve"> da participação social nas políticas públicas.</w:t>
      </w:r>
    </w:p>
    <w:p w:rsidR="000A69E8" w:rsidRPr="00DC2CEB" w:rsidRDefault="000A69E8" w:rsidP="00E009F0">
      <w:pPr>
        <w:pStyle w:val="artigo"/>
        <w:ind w:firstLine="570"/>
        <w:jc w:val="both"/>
        <w:rPr>
          <w:color w:val="000000" w:themeColor="text1"/>
        </w:rPr>
      </w:pPr>
      <w:bookmarkStart w:id="105" w:name="art26"/>
      <w:bookmarkEnd w:id="105"/>
      <w:r w:rsidRPr="00DC2CEB">
        <w:rPr>
          <w:color w:val="000000" w:themeColor="text1"/>
        </w:rPr>
        <w:t>Art. 26.  O cumprimento do dever constitucional do Estado na prestação da educação, em todos os níveis de ensino, inclui a capacitação, integrada a outras práticas educacionais, para o uso seguro, consciente e responsável da internet como ferramenta para o exercício da cidadania, a promoção da cultura e o desenvolvimento tecnológico.</w:t>
      </w:r>
    </w:p>
    <w:p w:rsidR="000A69E8" w:rsidRPr="00DC2CEB" w:rsidRDefault="000A69E8" w:rsidP="00E009F0">
      <w:pPr>
        <w:pStyle w:val="artigo"/>
        <w:ind w:firstLine="570"/>
        <w:jc w:val="both"/>
        <w:rPr>
          <w:color w:val="000000" w:themeColor="text1"/>
        </w:rPr>
      </w:pPr>
      <w:bookmarkStart w:id="106" w:name="art27"/>
      <w:bookmarkEnd w:id="106"/>
      <w:r w:rsidRPr="00DC2CEB">
        <w:rPr>
          <w:color w:val="000000" w:themeColor="text1"/>
        </w:rPr>
        <w:t>Art. 27.  As iniciativas públicas de fomento à cultura digital e de promoção da internet como ferramenta social devem:</w:t>
      </w:r>
    </w:p>
    <w:p w:rsidR="000A69E8" w:rsidRPr="00DC2CEB" w:rsidRDefault="000A69E8" w:rsidP="00E009F0">
      <w:pPr>
        <w:pStyle w:val="artigo"/>
        <w:ind w:firstLine="570"/>
        <w:jc w:val="both"/>
        <w:rPr>
          <w:color w:val="000000" w:themeColor="text1"/>
        </w:rPr>
      </w:pPr>
      <w:bookmarkStart w:id="107" w:name="art27i"/>
      <w:bookmarkEnd w:id="107"/>
      <w:r w:rsidRPr="00DC2CEB">
        <w:rPr>
          <w:color w:val="000000" w:themeColor="text1"/>
        </w:rPr>
        <w:t xml:space="preserve">I - </w:t>
      </w:r>
      <w:proofErr w:type="gramStart"/>
      <w:r w:rsidRPr="00DC2CEB">
        <w:rPr>
          <w:color w:val="000000" w:themeColor="text1"/>
        </w:rPr>
        <w:t>promover</w:t>
      </w:r>
      <w:proofErr w:type="gramEnd"/>
      <w:r w:rsidRPr="00DC2CEB">
        <w:rPr>
          <w:color w:val="000000" w:themeColor="text1"/>
        </w:rPr>
        <w:t xml:space="preserve"> a inclusão digital;</w:t>
      </w:r>
    </w:p>
    <w:p w:rsidR="000A69E8" w:rsidRPr="00DC2CEB" w:rsidRDefault="000A69E8" w:rsidP="00E009F0">
      <w:pPr>
        <w:pStyle w:val="artigo"/>
        <w:ind w:firstLine="570"/>
        <w:jc w:val="both"/>
        <w:rPr>
          <w:color w:val="000000" w:themeColor="text1"/>
        </w:rPr>
      </w:pPr>
      <w:bookmarkStart w:id="108" w:name="art27ii"/>
      <w:bookmarkEnd w:id="108"/>
      <w:r w:rsidRPr="00DC2CEB">
        <w:rPr>
          <w:color w:val="000000" w:themeColor="text1"/>
        </w:rPr>
        <w:lastRenderedPageBreak/>
        <w:t xml:space="preserve">II - </w:t>
      </w:r>
      <w:proofErr w:type="gramStart"/>
      <w:r w:rsidRPr="00DC2CEB">
        <w:rPr>
          <w:color w:val="000000" w:themeColor="text1"/>
        </w:rPr>
        <w:t>buscar</w:t>
      </w:r>
      <w:proofErr w:type="gramEnd"/>
      <w:r w:rsidRPr="00DC2CEB">
        <w:rPr>
          <w:color w:val="000000" w:themeColor="text1"/>
        </w:rPr>
        <w:t xml:space="preserve"> reduzir as desigualdades, sobretudo entre as diferentes regiões do País, no acesso às tecnologias da informação e comunicação e no seu uso; e</w:t>
      </w:r>
    </w:p>
    <w:p w:rsidR="000A69E8" w:rsidRPr="00DC2CEB" w:rsidRDefault="000A69E8" w:rsidP="00E009F0">
      <w:pPr>
        <w:pStyle w:val="artigo"/>
        <w:ind w:firstLine="570"/>
        <w:jc w:val="both"/>
        <w:rPr>
          <w:color w:val="000000" w:themeColor="text1"/>
        </w:rPr>
      </w:pPr>
      <w:bookmarkStart w:id="109" w:name="art27iii"/>
      <w:bookmarkEnd w:id="109"/>
      <w:r w:rsidRPr="00DC2CEB">
        <w:rPr>
          <w:color w:val="000000" w:themeColor="text1"/>
        </w:rPr>
        <w:t>III - fomentar a produção e circulação de conteúdo nacional.</w:t>
      </w:r>
    </w:p>
    <w:p w:rsidR="000A69E8" w:rsidRPr="00DC2CEB" w:rsidRDefault="000A69E8" w:rsidP="00E009F0">
      <w:pPr>
        <w:pStyle w:val="artigo"/>
        <w:ind w:firstLine="570"/>
        <w:jc w:val="both"/>
        <w:rPr>
          <w:color w:val="000000" w:themeColor="text1"/>
        </w:rPr>
      </w:pPr>
      <w:bookmarkStart w:id="110" w:name="art28"/>
      <w:bookmarkEnd w:id="110"/>
      <w:r w:rsidRPr="00DC2CEB">
        <w:rPr>
          <w:color w:val="000000" w:themeColor="text1"/>
        </w:rPr>
        <w:t>Art. 28.  O Estado deve, periodicamente, formular e fomentar estudos, bem como fixar metas, estratégias, planos e cronogramas, referentes ao uso e desenvolvimento da internet no País.</w:t>
      </w:r>
    </w:p>
    <w:p w:rsidR="000A69E8" w:rsidRPr="00DC2CEB" w:rsidRDefault="000A69E8" w:rsidP="00E009F0">
      <w:pPr>
        <w:pStyle w:val="cap"/>
        <w:spacing w:after="0" w:afterAutospacing="0"/>
        <w:jc w:val="both"/>
        <w:rPr>
          <w:color w:val="000000" w:themeColor="text1"/>
        </w:rPr>
      </w:pPr>
      <w:bookmarkStart w:id="111" w:name="capitulov"/>
      <w:bookmarkEnd w:id="111"/>
      <w:r w:rsidRPr="00DC2CEB">
        <w:rPr>
          <w:color w:val="000000" w:themeColor="text1"/>
        </w:rPr>
        <w:t>CAPÍTULO V</w:t>
      </w:r>
      <w:r w:rsidRPr="00DC2CEB">
        <w:rPr>
          <w:color w:val="000000" w:themeColor="text1"/>
        </w:rPr>
        <w:br/>
        <w:t>DISPOSIÇÕES FINAIS</w:t>
      </w:r>
    </w:p>
    <w:p w:rsidR="000A69E8" w:rsidRPr="00DC2CEB" w:rsidRDefault="000A69E8" w:rsidP="00E009F0">
      <w:pPr>
        <w:pStyle w:val="artigo"/>
        <w:ind w:firstLine="570"/>
        <w:jc w:val="both"/>
        <w:rPr>
          <w:color w:val="000000" w:themeColor="text1"/>
        </w:rPr>
      </w:pPr>
      <w:bookmarkStart w:id="112" w:name="art29"/>
      <w:bookmarkEnd w:id="112"/>
      <w:r w:rsidRPr="00DC2CEB">
        <w:rPr>
          <w:color w:val="000000" w:themeColor="text1"/>
        </w:rPr>
        <w:t>Art. 29.  O usuário terá a opção de livre escolha na utilização de programa de computador em seu terminal para exercício do controle parental de conteúdo entendido por ele como impróprio a seus filhos menores, desde que respeitados os princípios desta Lei e da </w:t>
      </w:r>
      <w:hyperlink r:id="rId25" w:history="1">
        <w:r w:rsidRPr="00DC2CEB">
          <w:rPr>
            <w:rStyle w:val="Hyperlink"/>
            <w:rFonts w:eastAsiaTheme="majorEastAsia"/>
            <w:color w:val="000000" w:themeColor="text1"/>
          </w:rPr>
          <w:t>Lei n</w:t>
        </w:r>
        <w:r w:rsidRPr="00DC2CEB">
          <w:rPr>
            <w:rStyle w:val="Hyperlink"/>
            <w:rFonts w:eastAsiaTheme="majorEastAsia"/>
            <w:color w:val="000000" w:themeColor="text1"/>
            <w:vertAlign w:val="superscript"/>
          </w:rPr>
          <w:t>o</w:t>
        </w:r>
        <w:r w:rsidRPr="00DC2CEB">
          <w:rPr>
            <w:rStyle w:val="Hyperlink"/>
            <w:rFonts w:eastAsiaTheme="majorEastAsia"/>
            <w:color w:val="000000" w:themeColor="text1"/>
          </w:rPr>
          <w:t> 8.069, de 13 de julho de 1990</w:t>
        </w:r>
      </w:hyperlink>
      <w:r w:rsidRPr="00DC2CEB">
        <w:rPr>
          <w:color w:val="000000" w:themeColor="text1"/>
        </w:rPr>
        <w:t> - Estatuto da Criança e do Adolescente.</w:t>
      </w:r>
    </w:p>
    <w:p w:rsidR="000A69E8" w:rsidRPr="00DC2CEB" w:rsidRDefault="000A69E8" w:rsidP="00E009F0">
      <w:pPr>
        <w:pStyle w:val="artigo"/>
        <w:ind w:firstLine="570"/>
        <w:jc w:val="both"/>
        <w:rPr>
          <w:color w:val="000000" w:themeColor="text1"/>
        </w:rPr>
      </w:pPr>
      <w:bookmarkStart w:id="113" w:name="art29p"/>
      <w:bookmarkEnd w:id="113"/>
      <w:r w:rsidRPr="00DC2CEB">
        <w:rPr>
          <w:color w:val="000000" w:themeColor="text1"/>
        </w:rPr>
        <w:t>Parágrafo único. Cabe ao poder público, em conjunto com os provedores de conexão e de aplicações de internet e a sociedade civil, promover a educação e fornecer informações sobre o uso dos programas de computador previstos no </w:t>
      </w:r>
      <w:r w:rsidRPr="00DC2CEB">
        <w:rPr>
          <w:b/>
          <w:bCs/>
          <w:color w:val="000000" w:themeColor="text1"/>
        </w:rPr>
        <w:t>caput</w:t>
      </w:r>
      <w:r w:rsidRPr="00DC2CEB">
        <w:rPr>
          <w:color w:val="000000" w:themeColor="text1"/>
        </w:rPr>
        <w:t>, bem como para a definição de boas práticas para a inclusão digital de crianças e adolescentes.</w:t>
      </w:r>
    </w:p>
    <w:p w:rsidR="000A69E8" w:rsidRPr="00DC2CEB" w:rsidRDefault="000A69E8" w:rsidP="00E009F0">
      <w:pPr>
        <w:pStyle w:val="artigo"/>
        <w:ind w:firstLine="570"/>
        <w:jc w:val="both"/>
        <w:rPr>
          <w:color w:val="000000" w:themeColor="text1"/>
        </w:rPr>
      </w:pPr>
      <w:bookmarkStart w:id="114" w:name="art30"/>
      <w:bookmarkEnd w:id="114"/>
      <w:r w:rsidRPr="00DC2CEB">
        <w:rPr>
          <w:color w:val="000000" w:themeColor="text1"/>
        </w:rPr>
        <w:t>Art. 30.  A defesa dos interesses e dos direitos estabelecidos nesta Lei poderá ser exercida em juízo, individual ou coletivamente, na forma da lei.</w:t>
      </w:r>
    </w:p>
    <w:p w:rsidR="000A69E8" w:rsidRPr="00DC2CEB" w:rsidRDefault="000A69E8" w:rsidP="00E009F0">
      <w:pPr>
        <w:pStyle w:val="artigo"/>
        <w:ind w:firstLine="570"/>
        <w:jc w:val="both"/>
        <w:rPr>
          <w:color w:val="000000" w:themeColor="text1"/>
        </w:rPr>
      </w:pPr>
      <w:bookmarkStart w:id="115" w:name="art31"/>
      <w:bookmarkEnd w:id="115"/>
      <w:r w:rsidRPr="00DC2CEB">
        <w:rPr>
          <w:color w:val="000000" w:themeColor="text1"/>
        </w:rPr>
        <w:t>Art. 31.  Até a entrada em vigor da lei específica prevista no § 2</w:t>
      </w:r>
      <w:r w:rsidRPr="00DC2CEB">
        <w:rPr>
          <w:color w:val="000000" w:themeColor="text1"/>
          <w:u w:val="single"/>
          <w:vertAlign w:val="superscript"/>
        </w:rPr>
        <w:t>o</w:t>
      </w:r>
      <w:r w:rsidRPr="00DC2CEB">
        <w:rPr>
          <w:color w:val="000000" w:themeColor="text1"/>
        </w:rPr>
        <w:t> do art. 19, a responsabilidade do provedor de aplicações de internet por danos decorrentes de conteúdo gerado por terceiros, quando se tratar de infração a direitos de autor ou a direitos conexos, continuará a ser disciplinada pela legislação autoral vigente aplicável na data da entrada em vigor desta Lei.</w:t>
      </w:r>
    </w:p>
    <w:p w:rsidR="000A69E8" w:rsidRPr="00DC2CEB" w:rsidRDefault="000A69E8" w:rsidP="00E009F0">
      <w:pPr>
        <w:pStyle w:val="artigo"/>
        <w:ind w:firstLine="570"/>
        <w:jc w:val="both"/>
        <w:rPr>
          <w:color w:val="000000" w:themeColor="text1"/>
        </w:rPr>
      </w:pPr>
      <w:bookmarkStart w:id="116" w:name="art32"/>
      <w:bookmarkEnd w:id="116"/>
      <w:r w:rsidRPr="00DC2CEB">
        <w:rPr>
          <w:color w:val="000000" w:themeColor="text1"/>
        </w:rPr>
        <w:t>Art. 32.  Esta Lei entra em vigor após decorridos 60 (sessenta) dias de sua publicação oficial.</w:t>
      </w:r>
    </w:p>
    <w:p w:rsidR="000A69E8" w:rsidRPr="00DC2CEB" w:rsidRDefault="000A69E8" w:rsidP="00E009F0">
      <w:pPr>
        <w:spacing w:before="100" w:beforeAutospacing="1" w:after="100" w:afterAutospacing="1"/>
        <w:ind w:firstLine="570"/>
        <w:rPr>
          <w:rFonts w:ascii="Times New Roman" w:hAnsi="Times New Roman" w:cs="Times New Roman"/>
          <w:color w:val="000000" w:themeColor="text1"/>
          <w:sz w:val="24"/>
          <w:szCs w:val="24"/>
        </w:rPr>
      </w:pPr>
      <w:r w:rsidRPr="00DC2CEB">
        <w:rPr>
          <w:rFonts w:ascii="Times New Roman" w:hAnsi="Times New Roman" w:cs="Times New Roman"/>
          <w:color w:val="000000" w:themeColor="text1"/>
          <w:sz w:val="24"/>
          <w:szCs w:val="24"/>
        </w:rPr>
        <w:t>Brasília, 23 de abril de 2014; 193</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Independência e 126</w:t>
      </w:r>
      <w:r w:rsidRPr="00DC2CEB">
        <w:rPr>
          <w:rFonts w:ascii="Times New Roman" w:hAnsi="Times New Roman" w:cs="Times New Roman"/>
          <w:color w:val="000000" w:themeColor="text1"/>
          <w:sz w:val="24"/>
          <w:szCs w:val="24"/>
          <w:u w:val="single"/>
          <w:vertAlign w:val="superscript"/>
        </w:rPr>
        <w:t>o</w:t>
      </w:r>
      <w:r w:rsidRPr="00DC2CEB">
        <w:rPr>
          <w:rFonts w:ascii="Times New Roman" w:hAnsi="Times New Roman" w:cs="Times New Roman"/>
          <w:color w:val="000000" w:themeColor="text1"/>
          <w:sz w:val="24"/>
          <w:szCs w:val="24"/>
        </w:rPr>
        <w:t> da República.</w:t>
      </w:r>
    </w:p>
    <w:p w:rsidR="000A69E8" w:rsidRPr="00DC2CEB" w:rsidRDefault="000A69E8" w:rsidP="00E009F0">
      <w:pPr>
        <w:spacing w:before="100" w:beforeAutospacing="1" w:after="100" w:afterAutospacing="1"/>
        <w:rPr>
          <w:rFonts w:ascii="Times New Roman" w:hAnsi="Times New Roman" w:cs="Times New Roman"/>
          <w:color w:val="000000"/>
          <w:sz w:val="24"/>
          <w:szCs w:val="24"/>
        </w:rPr>
      </w:pPr>
      <w:r w:rsidRPr="00DC2CEB">
        <w:rPr>
          <w:rFonts w:ascii="Times New Roman" w:hAnsi="Times New Roman" w:cs="Times New Roman"/>
          <w:color w:val="000000"/>
          <w:sz w:val="24"/>
          <w:szCs w:val="24"/>
        </w:rPr>
        <w:t>DILMA ROUSSEFF</w:t>
      </w:r>
      <w:r w:rsidRPr="00DC2CEB">
        <w:rPr>
          <w:rFonts w:ascii="Times New Roman" w:hAnsi="Times New Roman" w:cs="Times New Roman"/>
          <w:color w:val="000000"/>
          <w:sz w:val="24"/>
          <w:szCs w:val="24"/>
        </w:rPr>
        <w:br/>
      </w:r>
      <w:r w:rsidRPr="00DC2CEB">
        <w:rPr>
          <w:rFonts w:ascii="Times New Roman" w:hAnsi="Times New Roman" w:cs="Times New Roman"/>
          <w:i/>
          <w:iCs/>
          <w:color w:val="000000"/>
          <w:sz w:val="24"/>
          <w:szCs w:val="24"/>
        </w:rPr>
        <w:t>José Eduardo Cardozo</w:t>
      </w:r>
      <w:r w:rsidRPr="00DC2CEB">
        <w:rPr>
          <w:rFonts w:ascii="Times New Roman" w:hAnsi="Times New Roman" w:cs="Times New Roman"/>
          <w:i/>
          <w:iCs/>
          <w:color w:val="000000"/>
          <w:sz w:val="24"/>
          <w:szCs w:val="24"/>
        </w:rPr>
        <w:br/>
        <w:t>Miriam Belchior</w:t>
      </w:r>
      <w:r w:rsidRPr="00DC2CEB">
        <w:rPr>
          <w:rFonts w:ascii="Times New Roman" w:hAnsi="Times New Roman" w:cs="Times New Roman"/>
          <w:i/>
          <w:iCs/>
          <w:color w:val="000000"/>
          <w:sz w:val="24"/>
          <w:szCs w:val="24"/>
        </w:rPr>
        <w:br/>
        <w:t>Paulo Bernardo Silva</w:t>
      </w:r>
      <w:r w:rsidRPr="00DC2CEB">
        <w:rPr>
          <w:rFonts w:ascii="Times New Roman" w:hAnsi="Times New Roman" w:cs="Times New Roman"/>
          <w:i/>
          <w:iCs/>
          <w:color w:val="000000"/>
          <w:sz w:val="24"/>
          <w:szCs w:val="24"/>
        </w:rPr>
        <w:br/>
      </w:r>
      <w:proofErr w:type="spellStart"/>
      <w:r w:rsidRPr="00DC2CEB">
        <w:rPr>
          <w:rFonts w:ascii="Times New Roman" w:hAnsi="Times New Roman" w:cs="Times New Roman"/>
          <w:i/>
          <w:iCs/>
          <w:color w:val="000000"/>
          <w:sz w:val="24"/>
          <w:szCs w:val="24"/>
        </w:rPr>
        <w:t>Clélio</w:t>
      </w:r>
      <w:proofErr w:type="spellEnd"/>
      <w:r w:rsidRPr="00DC2CEB">
        <w:rPr>
          <w:rFonts w:ascii="Times New Roman" w:hAnsi="Times New Roman" w:cs="Times New Roman"/>
          <w:i/>
          <w:iCs/>
          <w:color w:val="000000"/>
          <w:sz w:val="24"/>
          <w:szCs w:val="24"/>
        </w:rPr>
        <w:t xml:space="preserve"> Campolina Diniz</w:t>
      </w:r>
    </w:p>
    <w:p w:rsidR="00F94840" w:rsidRPr="00DC2CEB" w:rsidRDefault="00F94840" w:rsidP="00E009F0">
      <w:pPr>
        <w:pStyle w:val="NormalWeb"/>
        <w:jc w:val="both"/>
        <w:rPr>
          <w:rFonts w:ascii="Times New Roman" w:hAnsi="Times New Roman"/>
          <w:color w:val="000000" w:themeColor="text1"/>
          <w:sz w:val="24"/>
          <w:szCs w:val="24"/>
        </w:rPr>
      </w:pP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p w:rsidR="00F94840" w:rsidRPr="00DC2CEB" w:rsidRDefault="00F94840" w:rsidP="00E009F0">
      <w:pPr>
        <w:pStyle w:val="NormalWeb"/>
        <w:jc w:val="both"/>
        <w:rPr>
          <w:rFonts w:ascii="Times New Roman" w:hAnsi="Times New Roman"/>
          <w:color w:val="000000" w:themeColor="text1"/>
          <w:sz w:val="24"/>
          <w:szCs w:val="24"/>
        </w:rPr>
      </w:pPr>
      <w:r w:rsidRPr="00DC2CEB">
        <w:rPr>
          <w:rFonts w:ascii="Times New Roman" w:hAnsi="Times New Roman"/>
          <w:color w:val="000000" w:themeColor="text1"/>
          <w:sz w:val="24"/>
          <w:szCs w:val="24"/>
        </w:rPr>
        <w:t> </w:t>
      </w:r>
    </w:p>
    <w:bookmarkEnd w:id="0"/>
    <w:p w:rsidR="00206B6F" w:rsidRPr="00876418" w:rsidRDefault="00876418" w:rsidP="00876418">
      <w:pPr>
        <w:jc w:val="center"/>
        <w:rPr>
          <w:rFonts w:ascii="Times New Roman" w:hAnsi="Times New Roman" w:cs="Times New Roman"/>
          <w:b/>
          <w:color w:val="000000" w:themeColor="text1"/>
          <w:sz w:val="28"/>
          <w:szCs w:val="28"/>
        </w:rPr>
      </w:pPr>
      <w:r w:rsidRPr="00876418">
        <w:rPr>
          <w:rFonts w:ascii="Times New Roman" w:hAnsi="Times New Roman" w:cs="Times New Roman"/>
          <w:b/>
          <w:color w:val="000000" w:themeColor="text1"/>
          <w:sz w:val="28"/>
          <w:szCs w:val="28"/>
        </w:rPr>
        <w:lastRenderedPageBreak/>
        <w:t>Bibliografia</w:t>
      </w:r>
    </w:p>
    <w:p w:rsidR="00E009F0" w:rsidRPr="00876418" w:rsidRDefault="00E009F0" w:rsidP="00876418">
      <w:r w:rsidRPr="00876418">
        <w:t>http://www.planalto.gov.br/ccivil_03/leis/l9609.htm</w:t>
      </w:r>
    </w:p>
    <w:p w:rsidR="00F94840" w:rsidRPr="00876418" w:rsidRDefault="00F94840" w:rsidP="00876418">
      <w:r w:rsidRPr="00876418">
        <w:t>http://www.planalto.gov.br/ccivil_03/_ato2011-2014/2012/lei/l12737.htm</w:t>
      </w:r>
    </w:p>
    <w:p w:rsidR="00226279" w:rsidRPr="00876418" w:rsidRDefault="00F94840" w:rsidP="00876418">
      <w:r w:rsidRPr="00876418">
        <w:t>http://www.planalto.gov.br/ccivil_03/_ato2011-2014/2014/lei/l12965.htm</w:t>
      </w:r>
    </w:p>
    <w:p w:rsidR="00E009F0" w:rsidRPr="00876418" w:rsidRDefault="00E009F0" w:rsidP="00876418">
      <w:r w:rsidRPr="00876418">
        <w:t>http://bd.camara.gov.br/bd/bitstream/handle/bdcamara/18348/marco_civi_internet2ed.pdf?sequence=16</w:t>
      </w:r>
    </w:p>
    <w:sectPr w:rsidR="00E009F0" w:rsidRPr="00876418" w:rsidSect="00B92DBC">
      <w:footerReference w:type="even" r:id="rId26"/>
      <w:footerReference w:type="default" r:id="rId27"/>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1AE" w:rsidRDefault="005C31AE" w:rsidP="00445A19">
      <w:pPr>
        <w:spacing w:after="0" w:line="240" w:lineRule="auto"/>
      </w:pPr>
      <w:r>
        <w:separator/>
      </w:r>
    </w:p>
  </w:endnote>
  <w:endnote w:type="continuationSeparator" w:id="0">
    <w:p w:rsidR="005C31AE" w:rsidRDefault="005C31AE" w:rsidP="0044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arnockPro-Regular">
    <w:panose1 w:val="00000000000000000000"/>
    <w:charset w:val="00"/>
    <w:family w:val="roman"/>
    <w:notTrueType/>
    <w:pitch w:val="default"/>
    <w:sig w:usb0="00000003" w:usb1="00000000" w:usb2="00000000" w:usb3="00000000" w:csb0="00000001" w:csb1="00000000"/>
  </w:font>
  <w:font w:name="WarnockPro-Semi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Pr="00A6369B" w:rsidRDefault="005C31AE">
    <w:pPr>
      <w:pStyle w:val="Rodap"/>
      <w:rPr>
        <w:lang w:val="en-US"/>
      </w:rPr>
    </w:pPr>
    <w:sdt>
      <w:sdtPr>
        <w:id w:val="1323857691"/>
        <w:temporary/>
        <w:showingPlcHdr/>
      </w:sdtPr>
      <w:sdtEndPr/>
      <w:sdtContent>
        <w:r w:rsidR="000A69E8" w:rsidRPr="00A6369B">
          <w:rPr>
            <w:lang w:val="en-US"/>
          </w:rPr>
          <w:t>[Type text]</w:t>
        </w:r>
      </w:sdtContent>
    </w:sdt>
    <w:r w:rsidR="000A69E8">
      <w:ptab w:relativeTo="margin" w:alignment="center" w:leader="none"/>
    </w:r>
    <w:sdt>
      <w:sdtPr>
        <w:id w:val="-1634941986"/>
        <w:temporary/>
        <w:showingPlcHdr/>
      </w:sdtPr>
      <w:sdtEndPr/>
      <w:sdtContent>
        <w:r w:rsidR="000A69E8" w:rsidRPr="00A6369B">
          <w:rPr>
            <w:lang w:val="en-US"/>
          </w:rPr>
          <w:t>[Type text]</w:t>
        </w:r>
      </w:sdtContent>
    </w:sdt>
    <w:r w:rsidR="000A69E8">
      <w:ptab w:relativeTo="margin" w:alignment="right" w:leader="none"/>
    </w:r>
    <w:sdt>
      <w:sdtPr>
        <w:id w:val="2117859147"/>
        <w:temporary/>
        <w:showingPlcHdr/>
      </w:sdtPr>
      <w:sdtEndPr/>
      <w:sdtContent>
        <w:r w:rsidR="000A69E8" w:rsidRPr="00A6369B">
          <w:rPr>
            <w:lang w:val="en-US"/>
          </w:rPr>
          <w:t>[Type text]</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E8" w:rsidRDefault="000A69E8" w:rsidP="00445A19">
    <w:pPr>
      <w:pStyle w:val="Rodap"/>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1AE" w:rsidRDefault="005C31AE" w:rsidP="00445A19">
      <w:pPr>
        <w:spacing w:after="0" w:line="240" w:lineRule="auto"/>
      </w:pPr>
      <w:r>
        <w:separator/>
      </w:r>
    </w:p>
  </w:footnote>
  <w:footnote w:type="continuationSeparator" w:id="0">
    <w:p w:rsidR="005C31AE" w:rsidRDefault="005C31AE" w:rsidP="0044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E38B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52F0D2F"/>
    <w:multiLevelType w:val="hybridMultilevel"/>
    <w:tmpl w:val="0B340E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5466CFF"/>
    <w:multiLevelType w:val="hybridMultilevel"/>
    <w:tmpl w:val="1E5890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0FD3D64"/>
    <w:multiLevelType w:val="hybridMultilevel"/>
    <w:tmpl w:val="BE36D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E056F"/>
    <w:multiLevelType w:val="hybridMultilevel"/>
    <w:tmpl w:val="BBECC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281486"/>
    <w:multiLevelType w:val="hybridMultilevel"/>
    <w:tmpl w:val="25A0B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54162C"/>
    <w:multiLevelType w:val="hybridMultilevel"/>
    <w:tmpl w:val="A8AE8CC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71AF237E"/>
    <w:multiLevelType w:val="hybridMultilevel"/>
    <w:tmpl w:val="A7F889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78995A6D"/>
    <w:multiLevelType w:val="multilevel"/>
    <w:tmpl w:val="AA5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4"/>
  </w:num>
  <w:num w:numId="6">
    <w:abstractNumId w:val="2"/>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0CB3"/>
    <w:rsid w:val="00000B85"/>
    <w:rsid w:val="00037C9D"/>
    <w:rsid w:val="00052284"/>
    <w:rsid w:val="00062D82"/>
    <w:rsid w:val="00065DAB"/>
    <w:rsid w:val="00065E57"/>
    <w:rsid w:val="00077D9A"/>
    <w:rsid w:val="00092221"/>
    <w:rsid w:val="000A5962"/>
    <w:rsid w:val="000A69E8"/>
    <w:rsid w:val="000B08E9"/>
    <w:rsid w:val="000B3D46"/>
    <w:rsid w:val="000F2000"/>
    <w:rsid w:val="00100807"/>
    <w:rsid w:val="00124C2D"/>
    <w:rsid w:val="00137C46"/>
    <w:rsid w:val="0014696E"/>
    <w:rsid w:val="0014750E"/>
    <w:rsid w:val="00153EC5"/>
    <w:rsid w:val="0015540C"/>
    <w:rsid w:val="001948D9"/>
    <w:rsid w:val="001A08A3"/>
    <w:rsid w:val="001E194C"/>
    <w:rsid w:val="001E7E98"/>
    <w:rsid w:val="00206B6F"/>
    <w:rsid w:val="00226279"/>
    <w:rsid w:val="002479E0"/>
    <w:rsid w:val="00253328"/>
    <w:rsid w:val="00262946"/>
    <w:rsid w:val="00275234"/>
    <w:rsid w:val="002B2605"/>
    <w:rsid w:val="002F4F72"/>
    <w:rsid w:val="002F782E"/>
    <w:rsid w:val="00303759"/>
    <w:rsid w:val="003041B8"/>
    <w:rsid w:val="00316E35"/>
    <w:rsid w:val="003262F4"/>
    <w:rsid w:val="003303EC"/>
    <w:rsid w:val="0033062D"/>
    <w:rsid w:val="00350DE5"/>
    <w:rsid w:val="00370A0F"/>
    <w:rsid w:val="003926C6"/>
    <w:rsid w:val="003C7540"/>
    <w:rsid w:val="003D5269"/>
    <w:rsid w:val="00410CB5"/>
    <w:rsid w:val="00445A19"/>
    <w:rsid w:val="00451948"/>
    <w:rsid w:val="00481E31"/>
    <w:rsid w:val="004825A7"/>
    <w:rsid w:val="00497042"/>
    <w:rsid w:val="00497FF8"/>
    <w:rsid w:val="004B45A5"/>
    <w:rsid w:val="004D1CC2"/>
    <w:rsid w:val="004F319F"/>
    <w:rsid w:val="00502245"/>
    <w:rsid w:val="00503107"/>
    <w:rsid w:val="00504A19"/>
    <w:rsid w:val="0050795A"/>
    <w:rsid w:val="005455C7"/>
    <w:rsid w:val="005541B1"/>
    <w:rsid w:val="005659D8"/>
    <w:rsid w:val="0057107B"/>
    <w:rsid w:val="005767CA"/>
    <w:rsid w:val="00586EFC"/>
    <w:rsid w:val="0059344C"/>
    <w:rsid w:val="00595E04"/>
    <w:rsid w:val="005A09BB"/>
    <w:rsid w:val="005C31AE"/>
    <w:rsid w:val="00603E5D"/>
    <w:rsid w:val="00603E74"/>
    <w:rsid w:val="006173FF"/>
    <w:rsid w:val="006350CF"/>
    <w:rsid w:val="006360D3"/>
    <w:rsid w:val="0064508E"/>
    <w:rsid w:val="006528A5"/>
    <w:rsid w:val="00654A0A"/>
    <w:rsid w:val="00662BCD"/>
    <w:rsid w:val="006803BA"/>
    <w:rsid w:val="00687770"/>
    <w:rsid w:val="00702C4E"/>
    <w:rsid w:val="007240F5"/>
    <w:rsid w:val="007352DC"/>
    <w:rsid w:val="007415E3"/>
    <w:rsid w:val="007A3C99"/>
    <w:rsid w:val="007C2436"/>
    <w:rsid w:val="00822960"/>
    <w:rsid w:val="0082448E"/>
    <w:rsid w:val="00832D93"/>
    <w:rsid w:val="00843C38"/>
    <w:rsid w:val="00856807"/>
    <w:rsid w:val="0086747F"/>
    <w:rsid w:val="00876418"/>
    <w:rsid w:val="008954D3"/>
    <w:rsid w:val="008A1873"/>
    <w:rsid w:val="008C1DC3"/>
    <w:rsid w:val="008D6710"/>
    <w:rsid w:val="00902D89"/>
    <w:rsid w:val="009437C3"/>
    <w:rsid w:val="009461E0"/>
    <w:rsid w:val="009722D1"/>
    <w:rsid w:val="009A2C0C"/>
    <w:rsid w:val="009A5FEA"/>
    <w:rsid w:val="009F3B9D"/>
    <w:rsid w:val="00A01013"/>
    <w:rsid w:val="00A214E0"/>
    <w:rsid w:val="00A24F50"/>
    <w:rsid w:val="00A25BE9"/>
    <w:rsid w:val="00A30823"/>
    <w:rsid w:val="00A34DBE"/>
    <w:rsid w:val="00A40AB7"/>
    <w:rsid w:val="00A410CB"/>
    <w:rsid w:val="00A448CB"/>
    <w:rsid w:val="00A52E01"/>
    <w:rsid w:val="00A60086"/>
    <w:rsid w:val="00A61FE9"/>
    <w:rsid w:val="00A630EB"/>
    <w:rsid w:val="00A6369B"/>
    <w:rsid w:val="00A81FDC"/>
    <w:rsid w:val="00A85856"/>
    <w:rsid w:val="00A908F8"/>
    <w:rsid w:val="00AA05F0"/>
    <w:rsid w:val="00AC1BD4"/>
    <w:rsid w:val="00B06331"/>
    <w:rsid w:val="00B223E1"/>
    <w:rsid w:val="00B27009"/>
    <w:rsid w:val="00B60E18"/>
    <w:rsid w:val="00B84C9E"/>
    <w:rsid w:val="00B92DBC"/>
    <w:rsid w:val="00BA6FAA"/>
    <w:rsid w:val="00BB6562"/>
    <w:rsid w:val="00BC0E4E"/>
    <w:rsid w:val="00BF4E8E"/>
    <w:rsid w:val="00BF77E6"/>
    <w:rsid w:val="00C41925"/>
    <w:rsid w:val="00C51AA6"/>
    <w:rsid w:val="00C52278"/>
    <w:rsid w:val="00C620A1"/>
    <w:rsid w:val="00C708DD"/>
    <w:rsid w:val="00C82E60"/>
    <w:rsid w:val="00CD412A"/>
    <w:rsid w:val="00D255CD"/>
    <w:rsid w:val="00D46BE5"/>
    <w:rsid w:val="00D576CA"/>
    <w:rsid w:val="00D6168F"/>
    <w:rsid w:val="00D876BF"/>
    <w:rsid w:val="00D917AC"/>
    <w:rsid w:val="00D93E2D"/>
    <w:rsid w:val="00D97DBF"/>
    <w:rsid w:val="00DA7B52"/>
    <w:rsid w:val="00DC2CEB"/>
    <w:rsid w:val="00E009F0"/>
    <w:rsid w:val="00E170DE"/>
    <w:rsid w:val="00E35F36"/>
    <w:rsid w:val="00E47997"/>
    <w:rsid w:val="00E963B0"/>
    <w:rsid w:val="00EA0CB3"/>
    <w:rsid w:val="00EA23DA"/>
    <w:rsid w:val="00ED38F3"/>
    <w:rsid w:val="00ED44CD"/>
    <w:rsid w:val="00F1019D"/>
    <w:rsid w:val="00F36F0B"/>
    <w:rsid w:val="00F401A9"/>
    <w:rsid w:val="00F631D0"/>
    <w:rsid w:val="00F94840"/>
    <w:rsid w:val="00F97DF0"/>
    <w:rsid w:val="00FF3FC2"/>
    <w:rsid w:val="00FF67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16355"/>
  <w15:docId w15:val="{34BE7925-F45D-4F52-B328-8D5F6547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E01"/>
  </w:style>
  <w:style w:type="paragraph" w:styleId="Ttulo1">
    <w:name w:val="heading 1"/>
    <w:basedOn w:val="Normal"/>
    <w:next w:val="Normal"/>
    <w:link w:val="Ttulo1Char"/>
    <w:uiPriority w:val="9"/>
    <w:qFormat/>
    <w:rsid w:val="009437C3"/>
    <w:pPr>
      <w:keepNext/>
      <w:keepLines/>
      <w:numPr>
        <w:numId w:val="3"/>
      </w:numPr>
      <w:spacing w:before="120" w:after="280" w:line="240" w:lineRule="auto"/>
      <w:outlineLvl w:val="0"/>
    </w:pPr>
    <w:rPr>
      <w:rFonts w:ascii="Times New Roman" w:eastAsiaTheme="majorEastAsia" w:hAnsi="Times New Roman" w:cs="Times New Roman"/>
      <w:b/>
      <w:bCs/>
      <w:sz w:val="28"/>
      <w:szCs w:val="28"/>
    </w:rPr>
  </w:style>
  <w:style w:type="paragraph" w:styleId="Ttulo2">
    <w:name w:val="heading 2"/>
    <w:basedOn w:val="Normal"/>
    <w:next w:val="Normal"/>
    <w:link w:val="Ttulo2Char"/>
    <w:uiPriority w:val="9"/>
    <w:unhideWhenUsed/>
    <w:qFormat/>
    <w:rsid w:val="00EA0CB3"/>
    <w:pPr>
      <w:keepNext/>
      <w:keepLines/>
      <w:numPr>
        <w:ilvl w:val="1"/>
        <w:numId w:val="3"/>
      </w:numPr>
      <w:spacing w:before="240" w:after="24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har"/>
    <w:uiPriority w:val="9"/>
    <w:unhideWhenUsed/>
    <w:qFormat/>
    <w:rsid w:val="00EA0CB3"/>
    <w:pPr>
      <w:keepNext/>
      <w:keepLines/>
      <w:numPr>
        <w:ilvl w:val="2"/>
        <w:numId w:val="3"/>
      </w:numPr>
      <w:spacing w:before="240" w:after="240"/>
      <w:outlineLvl w:val="2"/>
    </w:pPr>
    <w:rPr>
      <w:rFonts w:ascii="Times New Roman" w:eastAsiaTheme="majorEastAsia" w:hAnsi="Times New Roman" w:cstheme="majorBidi"/>
      <w:b/>
      <w:bCs/>
      <w:sz w:val="28"/>
    </w:rPr>
  </w:style>
  <w:style w:type="paragraph" w:styleId="Ttulo4">
    <w:name w:val="heading 4"/>
    <w:basedOn w:val="Normal"/>
    <w:next w:val="Normal"/>
    <w:link w:val="Ttulo4Char"/>
    <w:uiPriority w:val="9"/>
    <w:semiHidden/>
    <w:unhideWhenUsed/>
    <w:qFormat/>
    <w:rsid w:val="009437C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9437C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9437C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9437C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9437C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9437C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A0CB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0CB3"/>
    <w:rPr>
      <w:rFonts w:ascii="Tahoma" w:hAnsi="Tahoma" w:cs="Tahoma"/>
      <w:sz w:val="16"/>
      <w:szCs w:val="16"/>
    </w:rPr>
  </w:style>
  <w:style w:type="character" w:customStyle="1" w:styleId="Ttulo1Char">
    <w:name w:val="Título 1 Char"/>
    <w:basedOn w:val="Fontepargpadro"/>
    <w:link w:val="Ttulo1"/>
    <w:uiPriority w:val="9"/>
    <w:rsid w:val="009437C3"/>
    <w:rPr>
      <w:rFonts w:ascii="Times New Roman" w:eastAsiaTheme="majorEastAsia" w:hAnsi="Times New Roman" w:cs="Times New Roman"/>
      <w:b/>
      <w:bCs/>
      <w:sz w:val="28"/>
      <w:szCs w:val="28"/>
    </w:rPr>
  </w:style>
  <w:style w:type="character" w:customStyle="1" w:styleId="Ttulo2Char">
    <w:name w:val="Título 2 Char"/>
    <w:basedOn w:val="Fontepargpadro"/>
    <w:link w:val="Ttulo2"/>
    <w:uiPriority w:val="9"/>
    <w:rsid w:val="00EA0CB3"/>
    <w:rPr>
      <w:rFonts w:ascii="Times New Roman" w:eastAsiaTheme="majorEastAsia" w:hAnsi="Times New Roman" w:cstheme="majorBidi"/>
      <w:b/>
      <w:bCs/>
      <w:sz w:val="28"/>
      <w:szCs w:val="26"/>
    </w:rPr>
  </w:style>
  <w:style w:type="character" w:customStyle="1" w:styleId="Ttulo3Char">
    <w:name w:val="Título 3 Char"/>
    <w:basedOn w:val="Fontepargpadro"/>
    <w:link w:val="Ttulo3"/>
    <w:uiPriority w:val="9"/>
    <w:rsid w:val="00EA0CB3"/>
    <w:rPr>
      <w:rFonts w:ascii="Times New Roman" w:eastAsiaTheme="majorEastAsia" w:hAnsi="Times New Roman" w:cstheme="majorBidi"/>
      <w:b/>
      <w:bCs/>
      <w:sz w:val="28"/>
    </w:rPr>
  </w:style>
  <w:style w:type="paragraph" w:customStyle="1" w:styleId="PROJETO-PARAGRAFO">
    <w:name w:val="PROJETO - PARAGRAFO"/>
    <w:basedOn w:val="Normal"/>
    <w:qFormat/>
    <w:rsid w:val="00EA0CB3"/>
    <w:pPr>
      <w:spacing w:before="240" w:after="240" w:line="300" w:lineRule="auto"/>
      <w:ind w:firstLine="567"/>
      <w:jc w:val="both"/>
    </w:pPr>
    <w:rPr>
      <w:rFonts w:ascii="Bookman Old Style" w:hAnsi="Bookman Old Style" w:cs="Times New Roman"/>
      <w:sz w:val="24"/>
    </w:rPr>
  </w:style>
  <w:style w:type="paragraph" w:styleId="CabealhodoSumrio">
    <w:name w:val="TOC Heading"/>
    <w:basedOn w:val="Ttulo1"/>
    <w:next w:val="Normal"/>
    <w:uiPriority w:val="39"/>
    <w:unhideWhenUsed/>
    <w:qFormat/>
    <w:rsid w:val="007352DC"/>
    <w:pPr>
      <w:spacing w:after="0"/>
      <w:outlineLvl w:val="9"/>
    </w:pPr>
    <w:rPr>
      <w:rFonts w:asciiTheme="majorHAnsi" w:hAnsiTheme="majorHAnsi"/>
      <w:color w:val="365F91" w:themeColor="accent1" w:themeShade="BF"/>
      <w:lang w:eastAsia="pt-BR"/>
    </w:rPr>
  </w:style>
  <w:style w:type="paragraph" w:styleId="Sumrio1">
    <w:name w:val="toc 1"/>
    <w:basedOn w:val="Normal"/>
    <w:next w:val="Normal"/>
    <w:autoRedefine/>
    <w:uiPriority w:val="39"/>
    <w:unhideWhenUsed/>
    <w:rsid w:val="00ED38F3"/>
    <w:pPr>
      <w:tabs>
        <w:tab w:val="left" w:pos="382"/>
        <w:tab w:val="right" w:leader="dot" w:pos="9061"/>
      </w:tabs>
      <w:spacing w:before="120" w:after="0"/>
    </w:pPr>
    <w:rPr>
      <w:b/>
      <w:sz w:val="24"/>
      <w:szCs w:val="24"/>
    </w:rPr>
  </w:style>
  <w:style w:type="paragraph" w:styleId="Sumrio2">
    <w:name w:val="toc 2"/>
    <w:basedOn w:val="Normal"/>
    <w:next w:val="Normal"/>
    <w:autoRedefine/>
    <w:uiPriority w:val="39"/>
    <w:unhideWhenUsed/>
    <w:rsid w:val="007352DC"/>
    <w:pPr>
      <w:spacing w:after="0"/>
      <w:ind w:left="220"/>
    </w:pPr>
    <w:rPr>
      <w:b/>
    </w:rPr>
  </w:style>
  <w:style w:type="character" w:styleId="Hyperlink">
    <w:name w:val="Hyperlink"/>
    <w:basedOn w:val="Fontepargpadro"/>
    <w:uiPriority w:val="99"/>
    <w:unhideWhenUsed/>
    <w:rsid w:val="007352DC"/>
    <w:rPr>
      <w:color w:val="0000FF" w:themeColor="hyperlink"/>
      <w:u w:val="single"/>
    </w:rPr>
  </w:style>
  <w:style w:type="table" w:styleId="Tabelacomgrade">
    <w:name w:val="Table Grid"/>
    <w:basedOn w:val="Tabelanormal"/>
    <w:uiPriority w:val="59"/>
    <w:rsid w:val="0068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05F0"/>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EA23DA"/>
    <w:pPr>
      <w:spacing w:after="0"/>
    </w:pPr>
  </w:style>
  <w:style w:type="paragraph" w:styleId="Cabealho">
    <w:name w:val="header"/>
    <w:basedOn w:val="Normal"/>
    <w:link w:val="CabealhoChar"/>
    <w:uiPriority w:val="99"/>
    <w:unhideWhenUsed/>
    <w:rsid w:val="00445A19"/>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445A19"/>
  </w:style>
  <w:style w:type="paragraph" w:styleId="Rodap">
    <w:name w:val="footer"/>
    <w:basedOn w:val="Normal"/>
    <w:link w:val="RodapChar"/>
    <w:uiPriority w:val="99"/>
    <w:unhideWhenUsed/>
    <w:rsid w:val="00445A19"/>
    <w:pPr>
      <w:tabs>
        <w:tab w:val="center" w:pos="4320"/>
        <w:tab w:val="right" w:pos="8640"/>
      </w:tabs>
      <w:spacing w:after="0" w:line="240" w:lineRule="auto"/>
    </w:pPr>
  </w:style>
  <w:style w:type="character" w:customStyle="1" w:styleId="RodapChar">
    <w:name w:val="Rodapé Char"/>
    <w:basedOn w:val="Fontepargpadro"/>
    <w:link w:val="Rodap"/>
    <w:uiPriority w:val="99"/>
    <w:rsid w:val="00445A19"/>
  </w:style>
  <w:style w:type="character" w:styleId="Nmerodepgina">
    <w:name w:val="page number"/>
    <w:basedOn w:val="Fontepargpadro"/>
    <w:uiPriority w:val="99"/>
    <w:semiHidden/>
    <w:unhideWhenUsed/>
    <w:rsid w:val="00445A19"/>
  </w:style>
  <w:style w:type="paragraph" w:styleId="NormalWeb">
    <w:name w:val="Normal (Web)"/>
    <w:basedOn w:val="Normal"/>
    <w:uiPriority w:val="99"/>
    <w:unhideWhenUsed/>
    <w:rsid w:val="00B92DBC"/>
    <w:pPr>
      <w:spacing w:before="100" w:beforeAutospacing="1" w:after="100" w:afterAutospacing="1" w:line="240" w:lineRule="auto"/>
    </w:pPr>
    <w:rPr>
      <w:rFonts w:ascii="Times" w:hAnsi="Times" w:cs="Times New Roman"/>
      <w:sz w:val="20"/>
      <w:szCs w:val="20"/>
    </w:rPr>
  </w:style>
  <w:style w:type="paragraph" w:styleId="PargrafodaLista">
    <w:name w:val="List Paragraph"/>
    <w:basedOn w:val="Normal"/>
    <w:uiPriority w:val="34"/>
    <w:qFormat/>
    <w:rsid w:val="008D6710"/>
    <w:pPr>
      <w:ind w:left="720"/>
      <w:contextualSpacing/>
    </w:pPr>
  </w:style>
  <w:style w:type="character" w:customStyle="1" w:styleId="Ttulo4Char">
    <w:name w:val="Título 4 Char"/>
    <w:basedOn w:val="Fontepargpadro"/>
    <w:link w:val="Ttulo4"/>
    <w:uiPriority w:val="9"/>
    <w:semiHidden/>
    <w:rsid w:val="009437C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9437C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9437C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9437C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9437C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9437C3"/>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semiHidden/>
    <w:unhideWhenUsed/>
    <w:rsid w:val="00D917AC"/>
    <w:pPr>
      <w:spacing w:after="0"/>
      <w:ind w:left="440"/>
    </w:pPr>
  </w:style>
  <w:style w:type="paragraph" w:styleId="Sumrio4">
    <w:name w:val="toc 4"/>
    <w:basedOn w:val="Normal"/>
    <w:next w:val="Normal"/>
    <w:autoRedefine/>
    <w:uiPriority w:val="39"/>
    <w:semiHidden/>
    <w:unhideWhenUsed/>
    <w:rsid w:val="00D917AC"/>
    <w:pPr>
      <w:spacing w:after="0"/>
      <w:ind w:left="660"/>
    </w:pPr>
    <w:rPr>
      <w:sz w:val="20"/>
      <w:szCs w:val="20"/>
    </w:rPr>
  </w:style>
  <w:style w:type="paragraph" w:styleId="Sumrio5">
    <w:name w:val="toc 5"/>
    <w:basedOn w:val="Normal"/>
    <w:next w:val="Normal"/>
    <w:autoRedefine/>
    <w:uiPriority w:val="39"/>
    <w:semiHidden/>
    <w:unhideWhenUsed/>
    <w:rsid w:val="00D917AC"/>
    <w:pPr>
      <w:spacing w:after="0"/>
      <w:ind w:left="880"/>
    </w:pPr>
    <w:rPr>
      <w:sz w:val="20"/>
      <w:szCs w:val="20"/>
    </w:rPr>
  </w:style>
  <w:style w:type="paragraph" w:styleId="Sumrio6">
    <w:name w:val="toc 6"/>
    <w:basedOn w:val="Normal"/>
    <w:next w:val="Normal"/>
    <w:autoRedefine/>
    <w:uiPriority w:val="39"/>
    <w:semiHidden/>
    <w:unhideWhenUsed/>
    <w:rsid w:val="00D917AC"/>
    <w:pPr>
      <w:spacing w:after="0"/>
      <w:ind w:left="1100"/>
    </w:pPr>
    <w:rPr>
      <w:sz w:val="20"/>
      <w:szCs w:val="20"/>
    </w:rPr>
  </w:style>
  <w:style w:type="paragraph" w:styleId="Sumrio7">
    <w:name w:val="toc 7"/>
    <w:basedOn w:val="Normal"/>
    <w:next w:val="Normal"/>
    <w:autoRedefine/>
    <w:uiPriority w:val="39"/>
    <w:semiHidden/>
    <w:unhideWhenUsed/>
    <w:rsid w:val="00D917AC"/>
    <w:pPr>
      <w:spacing w:after="0"/>
      <w:ind w:left="1320"/>
    </w:pPr>
    <w:rPr>
      <w:sz w:val="20"/>
      <w:szCs w:val="20"/>
    </w:rPr>
  </w:style>
  <w:style w:type="paragraph" w:styleId="Sumrio8">
    <w:name w:val="toc 8"/>
    <w:basedOn w:val="Normal"/>
    <w:next w:val="Normal"/>
    <w:autoRedefine/>
    <w:uiPriority w:val="39"/>
    <w:semiHidden/>
    <w:unhideWhenUsed/>
    <w:rsid w:val="00D917AC"/>
    <w:pPr>
      <w:spacing w:after="0"/>
      <w:ind w:left="1540"/>
    </w:pPr>
    <w:rPr>
      <w:sz w:val="20"/>
      <w:szCs w:val="20"/>
    </w:rPr>
  </w:style>
  <w:style w:type="paragraph" w:styleId="Sumrio9">
    <w:name w:val="toc 9"/>
    <w:basedOn w:val="Normal"/>
    <w:next w:val="Normal"/>
    <w:autoRedefine/>
    <w:uiPriority w:val="39"/>
    <w:semiHidden/>
    <w:unhideWhenUsed/>
    <w:rsid w:val="00D917AC"/>
    <w:pPr>
      <w:spacing w:after="0"/>
      <w:ind w:left="1760"/>
    </w:pPr>
    <w:rPr>
      <w:sz w:val="20"/>
      <w:szCs w:val="20"/>
    </w:rPr>
  </w:style>
  <w:style w:type="paragraph" w:customStyle="1" w:styleId="Default">
    <w:name w:val="Default"/>
    <w:rsid w:val="00A6369B"/>
    <w:pPr>
      <w:autoSpaceDE w:val="0"/>
      <w:autoSpaceDN w:val="0"/>
      <w:adjustRightInd w:val="0"/>
      <w:spacing w:after="0" w:line="240" w:lineRule="auto"/>
    </w:pPr>
    <w:rPr>
      <w:rFonts w:ascii="Calibri" w:hAnsi="Calibri" w:cs="Calibri"/>
      <w:color w:val="000000"/>
      <w:sz w:val="24"/>
      <w:szCs w:val="24"/>
    </w:rPr>
  </w:style>
  <w:style w:type="character" w:styleId="nfase">
    <w:name w:val="Emphasis"/>
    <w:basedOn w:val="Fontepargpadro"/>
    <w:uiPriority w:val="20"/>
    <w:qFormat/>
    <w:rsid w:val="00052284"/>
    <w:rPr>
      <w:i/>
      <w:iCs/>
    </w:rPr>
  </w:style>
  <w:style w:type="character" w:styleId="Forte">
    <w:name w:val="Strong"/>
    <w:basedOn w:val="Fontepargpadro"/>
    <w:uiPriority w:val="22"/>
    <w:qFormat/>
    <w:rsid w:val="001A08A3"/>
    <w:rPr>
      <w:b/>
      <w:bCs/>
    </w:rPr>
  </w:style>
  <w:style w:type="paragraph" w:customStyle="1" w:styleId="texto2">
    <w:name w:val="texto2"/>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
    <w:name w:val="texto1"/>
    <w:basedOn w:val="Normal"/>
    <w:rsid w:val="009A2C0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go">
    <w:name w:val="artigo"/>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p">
    <w:name w:val="cap"/>
    <w:basedOn w:val="Normal"/>
    <w:rsid w:val="00A6008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stilo3">
    <w:name w:val="estilo3"/>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10">
    <w:name w:val="texto10"/>
    <w:basedOn w:val="Normal"/>
    <w:rsid w:val="00C620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582">
      <w:bodyDiv w:val="1"/>
      <w:marLeft w:val="0"/>
      <w:marRight w:val="0"/>
      <w:marTop w:val="0"/>
      <w:marBottom w:val="0"/>
      <w:divBdr>
        <w:top w:val="none" w:sz="0" w:space="0" w:color="auto"/>
        <w:left w:val="none" w:sz="0" w:space="0" w:color="auto"/>
        <w:bottom w:val="none" w:sz="0" w:space="0" w:color="auto"/>
        <w:right w:val="none" w:sz="0" w:space="0" w:color="auto"/>
      </w:divBdr>
      <w:divsChild>
        <w:div w:id="997417257">
          <w:marLeft w:val="0"/>
          <w:marRight w:val="0"/>
          <w:marTop w:val="0"/>
          <w:marBottom w:val="0"/>
          <w:divBdr>
            <w:top w:val="none" w:sz="0" w:space="0" w:color="auto"/>
            <w:left w:val="none" w:sz="0" w:space="0" w:color="auto"/>
            <w:bottom w:val="none" w:sz="0" w:space="0" w:color="auto"/>
            <w:right w:val="none" w:sz="0" w:space="0" w:color="auto"/>
          </w:divBdr>
          <w:divsChild>
            <w:div w:id="7354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6390">
      <w:bodyDiv w:val="1"/>
      <w:marLeft w:val="0"/>
      <w:marRight w:val="0"/>
      <w:marTop w:val="0"/>
      <w:marBottom w:val="0"/>
      <w:divBdr>
        <w:top w:val="none" w:sz="0" w:space="0" w:color="auto"/>
        <w:left w:val="none" w:sz="0" w:space="0" w:color="auto"/>
        <w:bottom w:val="none" w:sz="0" w:space="0" w:color="auto"/>
        <w:right w:val="none" w:sz="0" w:space="0" w:color="auto"/>
      </w:divBdr>
    </w:div>
    <w:div w:id="201331149">
      <w:bodyDiv w:val="1"/>
      <w:marLeft w:val="0"/>
      <w:marRight w:val="0"/>
      <w:marTop w:val="0"/>
      <w:marBottom w:val="0"/>
      <w:divBdr>
        <w:top w:val="none" w:sz="0" w:space="0" w:color="auto"/>
        <w:left w:val="none" w:sz="0" w:space="0" w:color="auto"/>
        <w:bottom w:val="none" w:sz="0" w:space="0" w:color="auto"/>
        <w:right w:val="none" w:sz="0" w:space="0" w:color="auto"/>
      </w:divBdr>
    </w:div>
    <w:div w:id="308364435">
      <w:bodyDiv w:val="1"/>
      <w:marLeft w:val="0"/>
      <w:marRight w:val="0"/>
      <w:marTop w:val="0"/>
      <w:marBottom w:val="0"/>
      <w:divBdr>
        <w:top w:val="none" w:sz="0" w:space="0" w:color="auto"/>
        <w:left w:val="none" w:sz="0" w:space="0" w:color="auto"/>
        <w:bottom w:val="none" w:sz="0" w:space="0" w:color="auto"/>
        <w:right w:val="none" w:sz="0" w:space="0" w:color="auto"/>
      </w:divBdr>
    </w:div>
    <w:div w:id="359478885">
      <w:bodyDiv w:val="1"/>
      <w:marLeft w:val="0"/>
      <w:marRight w:val="0"/>
      <w:marTop w:val="0"/>
      <w:marBottom w:val="0"/>
      <w:divBdr>
        <w:top w:val="none" w:sz="0" w:space="0" w:color="auto"/>
        <w:left w:val="none" w:sz="0" w:space="0" w:color="auto"/>
        <w:bottom w:val="none" w:sz="0" w:space="0" w:color="auto"/>
        <w:right w:val="none" w:sz="0" w:space="0" w:color="auto"/>
      </w:divBdr>
    </w:div>
    <w:div w:id="381833406">
      <w:bodyDiv w:val="1"/>
      <w:marLeft w:val="0"/>
      <w:marRight w:val="0"/>
      <w:marTop w:val="0"/>
      <w:marBottom w:val="0"/>
      <w:divBdr>
        <w:top w:val="none" w:sz="0" w:space="0" w:color="auto"/>
        <w:left w:val="none" w:sz="0" w:space="0" w:color="auto"/>
        <w:bottom w:val="none" w:sz="0" w:space="0" w:color="auto"/>
        <w:right w:val="none" w:sz="0" w:space="0" w:color="auto"/>
      </w:divBdr>
    </w:div>
    <w:div w:id="584921123">
      <w:bodyDiv w:val="1"/>
      <w:marLeft w:val="0"/>
      <w:marRight w:val="0"/>
      <w:marTop w:val="0"/>
      <w:marBottom w:val="0"/>
      <w:divBdr>
        <w:top w:val="none" w:sz="0" w:space="0" w:color="auto"/>
        <w:left w:val="none" w:sz="0" w:space="0" w:color="auto"/>
        <w:bottom w:val="none" w:sz="0" w:space="0" w:color="auto"/>
        <w:right w:val="none" w:sz="0" w:space="0" w:color="auto"/>
      </w:divBdr>
    </w:div>
    <w:div w:id="597643593">
      <w:bodyDiv w:val="1"/>
      <w:marLeft w:val="0"/>
      <w:marRight w:val="0"/>
      <w:marTop w:val="0"/>
      <w:marBottom w:val="0"/>
      <w:divBdr>
        <w:top w:val="none" w:sz="0" w:space="0" w:color="auto"/>
        <w:left w:val="none" w:sz="0" w:space="0" w:color="auto"/>
        <w:bottom w:val="none" w:sz="0" w:space="0" w:color="auto"/>
        <w:right w:val="none" w:sz="0" w:space="0" w:color="auto"/>
      </w:divBdr>
    </w:div>
    <w:div w:id="710233050">
      <w:bodyDiv w:val="1"/>
      <w:marLeft w:val="0"/>
      <w:marRight w:val="0"/>
      <w:marTop w:val="0"/>
      <w:marBottom w:val="0"/>
      <w:divBdr>
        <w:top w:val="none" w:sz="0" w:space="0" w:color="auto"/>
        <w:left w:val="none" w:sz="0" w:space="0" w:color="auto"/>
        <w:bottom w:val="none" w:sz="0" w:space="0" w:color="auto"/>
        <w:right w:val="none" w:sz="0" w:space="0" w:color="auto"/>
      </w:divBdr>
    </w:div>
    <w:div w:id="1063454151">
      <w:bodyDiv w:val="1"/>
      <w:marLeft w:val="0"/>
      <w:marRight w:val="0"/>
      <w:marTop w:val="0"/>
      <w:marBottom w:val="0"/>
      <w:divBdr>
        <w:top w:val="none" w:sz="0" w:space="0" w:color="auto"/>
        <w:left w:val="none" w:sz="0" w:space="0" w:color="auto"/>
        <w:bottom w:val="none" w:sz="0" w:space="0" w:color="auto"/>
        <w:right w:val="none" w:sz="0" w:space="0" w:color="auto"/>
      </w:divBdr>
      <w:divsChild>
        <w:div w:id="1540050404">
          <w:marLeft w:val="0"/>
          <w:marRight w:val="0"/>
          <w:marTop w:val="0"/>
          <w:marBottom w:val="0"/>
          <w:divBdr>
            <w:top w:val="none" w:sz="0" w:space="0" w:color="auto"/>
            <w:left w:val="none" w:sz="0" w:space="0" w:color="auto"/>
            <w:bottom w:val="none" w:sz="0" w:space="0" w:color="auto"/>
            <w:right w:val="none" w:sz="0" w:space="0" w:color="auto"/>
          </w:divBdr>
          <w:divsChild>
            <w:div w:id="640576562">
              <w:marLeft w:val="0"/>
              <w:marRight w:val="0"/>
              <w:marTop w:val="0"/>
              <w:marBottom w:val="0"/>
              <w:divBdr>
                <w:top w:val="none" w:sz="0" w:space="0" w:color="auto"/>
                <w:left w:val="none" w:sz="0" w:space="0" w:color="auto"/>
                <w:bottom w:val="none" w:sz="0" w:space="0" w:color="auto"/>
                <w:right w:val="none" w:sz="0" w:space="0" w:color="auto"/>
              </w:divBdr>
              <w:divsChild>
                <w:div w:id="6174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4220">
      <w:bodyDiv w:val="1"/>
      <w:marLeft w:val="0"/>
      <w:marRight w:val="0"/>
      <w:marTop w:val="0"/>
      <w:marBottom w:val="0"/>
      <w:divBdr>
        <w:top w:val="none" w:sz="0" w:space="0" w:color="auto"/>
        <w:left w:val="none" w:sz="0" w:space="0" w:color="auto"/>
        <w:bottom w:val="none" w:sz="0" w:space="0" w:color="auto"/>
        <w:right w:val="none" w:sz="0" w:space="0" w:color="auto"/>
      </w:divBdr>
      <w:divsChild>
        <w:div w:id="14395955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675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516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93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6597150">
      <w:bodyDiv w:val="1"/>
      <w:marLeft w:val="0"/>
      <w:marRight w:val="0"/>
      <w:marTop w:val="0"/>
      <w:marBottom w:val="0"/>
      <w:divBdr>
        <w:top w:val="none" w:sz="0" w:space="0" w:color="auto"/>
        <w:left w:val="none" w:sz="0" w:space="0" w:color="auto"/>
        <w:bottom w:val="none" w:sz="0" w:space="0" w:color="auto"/>
        <w:right w:val="none" w:sz="0" w:space="0" w:color="auto"/>
      </w:divBdr>
    </w:div>
    <w:div w:id="1342010263">
      <w:bodyDiv w:val="1"/>
      <w:marLeft w:val="0"/>
      <w:marRight w:val="0"/>
      <w:marTop w:val="0"/>
      <w:marBottom w:val="0"/>
      <w:divBdr>
        <w:top w:val="none" w:sz="0" w:space="0" w:color="auto"/>
        <w:left w:val="none" w:sz="0" w:space="0" w:color="auto"/>
        <w:bottom w:val="none" w:sz="0" w:space="0" w:color="auto"/>
        <w:right w:val="none" w:sz="0" w:space="0" w:color="auto"/>
      </w:divBdr>
      <w:divsChild>
        <w:div w:id="1854301226">
          <w:marLeft w:val="0"/>
          <w:marRight w:val="0"/>
          <w:marTop w:val="0"/>
          <w:marBottom w:val="0"/>
          <w:divBdr>
            <w:top w:val="none" w:sz="0" w:space="0" w:color="auto"/>
            <w:left w:val="none" w:sz="0" w:space="0" w:color="auto"/>
            <w:bottom w:val="none" w:sz="0" w:space="0" w:color="auto"/>
            <w:right w:val="none" w:sz="0" w:space="0" w:color="auto"/>
          </w:divBdr>
          <w:divsChild>
            <w:div w:id="371660638">
              <w:marLeft w:val="0"/>
              <w:marRight w:val="0"/>
              <w:marTop w:val="0"/>
              <w:marBottom w:val="0"/>
              <w:divBdr>
                <w:top w:val="none" w:sz="0" w:space="0" w:color="auto"/>
                <w:left w:val="none" w:sz="0" w:space="0" w:color="auto"/>
                <w:bottom w:val="none" w:sz="0" w:space="0" w:color="auto"/>
                <w:right w:val="none" w:sz="0" w:space="0" w:color="auto"/>
              </w:divBdr>
              <w:divsChild>
                <w:div w:id="1861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66214">
      <w:bodyDiv w:val="1"/>
      <w:marLeft w:val="0"/>
      <w:marRight w:val="0"/>
      <w:marTop w:val="0"/>
      <w:marBottom w:val="0"/>
      <w:divBdr>
        <w:top w:val="none" w:sz="0" w:space="0" w:color="auto"/>
        <w:left w:val="none" w:sz="0" w:space="0" w:color="auto"/>
        <w:bottom w:val="none" w:sz="0" w:space="0" w:color="auto"/>
        <w:right w:val="none" w:sz="0" w:space="0" w:color="auto"/>
      </w:divBdr>
    </w:div>
    <w:div w:id="1518276106">
      <w:bodyDiv w:val="1"/>
      <w:marLeft w:val="0"/>
      <w:marRight w:val="0"/>
      <w:marTop w:val="0"/>
      <w:marBottom w:val="0"/>
      <w:divBdr>
        <w:top w:val="none" w:sz="0" w:space="0" w:color="auto"/>
        <w:left w:val="none" w:sz="0" w:space="0" w:color="auto"/>
        <w:bottom w:val="none" w:sz="0" w:space="0" w:color="auto"/>
        <w:right w:val="none" w:sz="0" w:space="0" w:color="auto"/>
      </w:divBdr>
    </w:div>
    <w:div w:id="1699545129">
      <w:bodyDiv w:val="1"/>
      <w:marLeft w:val="0"/>
      <w:marRight w:val="0"/>
      <w:marTop w:val="0"/>
      <w:marBottom w:val="0"/>
      <w:divBdr>
        <w:top w:val="none" w:sz="0" w:space="0" w:color="auto"/>
        <w:left w:val="none" w:sz="0" w:space="0" w:color="auto"/>
        <w:bottom w:val="none" w:sz="0" w:space="0" w:color="auto"/>
        <w:right w:val="none" w:sz="0" w:space="0" w:color="auto"/>
      </w:divBdr>
      <w:divsChild>
        <w:div w:id="764150403">
          <w:marLeft w:val="0"/>
          <w:marRight w:val="0"/>
          <w:marTop w:val="0"/>
          <w:marBottom w:val="0"/>
          <w:divBdr>
            <w:top w:val="none" w:sz="0" w:space="0" w:color="auto"/>
            <w:left w:val="none" w:sz="0" w:space="0" w:color="auto"/>
            <w:bottom w:val="none" w:sz="0" w:space="0" w:color="auto"/>
            <w:right w:val="none" w:sz="0" w:space="0" w:color="auto"/>
          </w:divBdr>
          <w:divsChild>
            <w:div w:id="703092273">
              <w:marLeft w:val="0"/>
              <w:marRight w:val="0"/>
              <w:marTop w:val="0"/>
              <w:marBottom w:val="0"/>
              <w:divBdr>
                <w:top w:val="none" w:sz="0" w:space="0" w:color="auto"/>
                <w:left w:val="none" w:sz="0" w:space="0" w:color="auto"/>
                <w:bottom w:val="none" w:sz="0" w:space="0" w:color="auto"/>
                <w:right w:val="none" w:sz="0" w:space="0" w:color="auto"/>
              </w:divBdr>
              <w:divsChild>
                <w:div w:id="1240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438969">
      <w:bodyDiv w:val="1"/>
      <w:marLeft w:val="0"/>
      <w:marRight w:val="0"/>
      <w:marTop w:val="0"/>
      <w:marBottom w:val="0"/>
      <w:divBdr>
        <w:top w:val="none" w:sz="0" w:space="0" w:color="auto"/>
        <w:left w:val="none" w:sz="0" w:space="0" w:color="auto"/>
        <w:bottom w:val="none" w:sz="0" w:space="0" w:color="auto"/>
        <w:right w:val="none" w:sz="0" w:space="0" w:color="auto"/>
      </w:divBdr>
    </w:div>
    <w:div w:id="1845436074">
      <w:bodyDiv w:val="1"/>
      <w:marLeft w:val="0"/>
      <w:marRight w:val="0"/>
      <w:marTop w:val="0"/>
      <w:marBottom w:val="0"/>
      <w:divBdr>
        <w:top w:val="none" w:sz="0" w:space="0" w:color="auto"/>
        <w:left w:val="none" w:sz="0" w:space="0" w:color="auto"/>
        <w:bottom w:val="none" w:sz="0" w:space="0" w:color="auto"/>
        <w:right w:val="none" w:sz="0" w:space="0" w:color="auto"/>
      </w:divBdr>
    </w:div>
    <w:div w:id="2104758504">
      <w:bodyDiv w:val="1"/>
      <w:marLeft w:val="0"/>
      <w:marRight w:val="0"/>
      <w:marTop w:val="0"/>
      <w:marBottom w:val="0"/>
      <w:divBdr>
        <w:top w:val="none" w:sz="0" w:space="0" w:color="auto"/>
        <w:left w:val="none" w:sz="0" w:space="0" w:color="auto"/>
        <w:bottom w:val="none" w:sz="0" w:space="0" w:color="auto"/>
        <w:right w:val="none" w:sz="0" w:space="0" w:color="auto"/>
      </w:divBdr>
    </w:div>
    <w:div w:id="210588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egislacao.planalto.gov.br/legisla/legislacao.nsf/Viw_Identificacao/lei%209.609-1998?OpenDocument" TargetMode="External"/><Relationship Id="rId18" Type="http://schemas.openxmlformats.org/officeDocument/2006/relationships/hyperlink" Target="http://www.planalto.gov.br/ccivil_03/Decreto-Lei/Del2848.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planalto.gov.br/ccivil_03/Decreto-Lei/Del2848.ht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planalto.gov.br/ccivil_03/Decreto-Lei/Del2848.htm" TargetMode="External"/><Relationship Id="rId25" Type="http://schemas.openxmlformats.org/officeDocument/2006/relationships/hyperlink" Target="http://www.planalto.gov.br/ccivil_03/LEIS/L8069.htm" TargetMode="External"/><Relationship Id="rId2" Type="http://schemas.openxmlformats.org/officeDocument/2006/relationships/numbering" Target="numbering.xml"/><Relationship Id="rId16" Type="http://schemas.openxmlformats.org/officeDocument/2006/relationships/hyperlink" Target="http://legislacao.planalto.gov.br/legisla/legislacao.nsf/Viw_Identificacao/lei%2012.737-2012?OpenDocument" TargetMode="External"/><Relationship Id="rId20" Type="http://schemas.openxmlformats.org/officeDocument/2006/relationships/hyperlink" Target="http://www.planalto.gov.br/ccivil_03/Decreto-Lei/Del2848.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gislacao.planalto.gov.br/legisla/legislacao.nsf/Viw_Identificacao/lei%2012.737-2012?OpenDocument" TargetMode="External"/><Relationship Id="rId24" Type="http://schemas.openxmlformats.org/officeDocument/2006/relationships/hyperlink" Target="http://www.planalto.gov.br/ccivil_03/LEIS/2002/L10406.htm" TargetMode="External"/><Relationship Id="rId5" Type="http://schemas.openxmlformats.org/officeDocument/2006/relationships/webSettings" Target="webSettings.xml"/><Relationship Id="rId15" Type="http://schemas.openxmlformats.org/officeDocument/2006/relationships/hyperlink" Target="http://www.planalto.gov.br/ccivil_03/leis/L7646.htm" TargetMode="External"/><Relationship Id="rId23" Type="http://schemas.openxmlformats.org/officeDocument/2006/relationships/hyperlink" Target="http://www.planalto.gov.br/ccivil_03/Constituicao/Constituicao.htm" TargetMode="External"/><Relationship Id="rId28" Type="http://schemas.openxmlformats.org/officeDocument/2006/relationships/fontTable" Target="fontTable.xml"/><Relationship Id="rId10" Type="http://schemas.openxmlformats.org/officeDocument/2006/relationships/hyperlink" Target="http://legislacao.planalto.gov.br/legisla/legislacao.nsf/Viw_Identificacao/lei%2012.737-2012?OpenDocument" TargetMode="External"/><Relationship Id="rId19" Type="http://schemas.openxmlformats.org/officeDocument/2006/relationships/hyperlink" Target="http://www.planalto.gov.br/ccivil_03/Decreto-Lei/Del2848.htm" TargetMode="External"/><Relationship Id="rId4" Type="http://schemas.openxmlformats.org/officeDocument/2006/relationships/settings" Target="settings.xml"/><Relationship Id="rId9" Type="http://schemas.openxmlformats.org/officeDocument/2006/relationships/hyperlink" Target="http://legislacao.planalto.gov.br/legisla/legislacao.nsf/Viw_Identificacao/lei%2012.737-2012?OpenDocument" TargetMode="External"/><Relationship Id="rId14" Type="http://schemas.openxmlformats.org/officeDocument/2006/relationships/hyperlink" Target="http://www.planalto.gov.br/ccivil_03/decreto/D2556.htm" TargetMode="External"/><Relationship Id="rId22" Type="http://schemas.openxmlformats.org/officeDocument/2006/relationships/hyperlink" Target="http://legislacao.planalto.gov.br/legisla/legislacao.nsf/Viw_Identificacao/lei%2012.965-2014?OpenDocument" TargetMode="External"/><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9406B-226C-457B-A037-36CF249A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24</Pages>
  <Words>7671</Words>
  <Characters>41424</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Correa</dc:creator>
  <cp:lastModifiedBy>uai</cp:lastModifiedBy>
  <cp:revision>14</cp:revision>
  <cp:lastPrinted>2018-06-19T18:59:00Z</cp:lastPrinted>
  <dcterms:created xsi:type="dcterms:W3CDTF">2018-06-10T21:51:00Z</dcterms:created>
  <dcterms:modified xsi:type="dcterms:W3CDTF">2018-06-19T19:02:00Z</dcterms:modified>
</cp:coreProperties>
</file>