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0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Blueprint de Maturidade IA  ·  Guia de Progressão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Dimensão 12: Prontidão para Mudança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8F7A"/>
                <w:sz w:val="18"/>
                <w:szCs w:val="18"/>
              </w:rPr>
              <w:t xml:space="preserve">Framework: ADKAR / Prosci  ·  Peso no score: 5%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Este documento responde: o que você tem em cada nível, o que está faltando e o que precisa fazer para avançar.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Use a seção do seu nível atual como ponto de partida.</w:t>
            </w:r>
          </w:p>
        </w:tc>
      </w:tr>
    </w:tbl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Mapa de Progressão — Dimensão 12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D1B2A"/>
          <w:sz w:val="19"/>
          <w:szCs w:val="19"/>
        </w:rPr>
        <w:t xml:space="preserve">Os 5 níveis formam uma jornada. Encontre onde você está hoje e siga as ações daquele nível.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5"/>
                <w:szCs w:val="15"/>
              </w:rPr>
              <w:t xml:space="preserve">NÍVEL 1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8"/>
                <w:szCs w:val="18"/>
              </w:rPr>
              <w:t xml:space="preserve">Inexistente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1.0 – 1.8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35%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A4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5"/>
                <w:szCs w:val="15"/>
              </w:rPr>
              <w:t xml:space="preserve">NÍVEL 2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8"/>
                <w:szCs w:val="18"/>
              </w:rPr>
              <w:t xml:space="preserve">Inicial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1.8 – 2.6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30%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A3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5"/>
                <w:szCs w:val="15"/>
              </w:rPr>
              <w:t xml:space="preserve">NÍVEL 3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8"/>
                <w:szCs w:val="18"/>
              </w:rPr>
              <w:t xml:space="preserve">Definido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2.6 – 3.4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20%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3A1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5"/>
                <w:szCs w:val="15"/>
              </w:rPr>
              <w:t xml:space="preserve">NÍVEL 4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8"/>
                <w:szCs w:val="18"/>
              </w:rPr>
              <w:t xml:space="preserve">Gerenciado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3.4 – 4.2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11%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D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5"/>
                <w:szCs w:val="15"/>
              </w:rPr>
              <w:t xml:space="preserve">NÍVEL 5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8"/>
                <w:szCs w:val="18"/>
              </w:rPr>
              <w:t xml:space="preserve">Otimizado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4.2 – 5.0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4% das empresas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52"/>
                <w:szCs w:val="5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Prontidão para Mudança — Nível 1: Inexistente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6"/>
                <w:szCs w:val="16"/>
              </w:rPr>
              <w:t xml:space="preserve">Score 1.0 – 1.8  ·  35%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ADKAR / Prosci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Estágio 1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1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Resistência generalizada à IA: colaboradores temem perder emprego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Nenhuma comunicação formal sobre IA para o corpo de colaboradores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mapeamento de resistências: a empresa não sabe quem resiste nem por quê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rede de agentes de mudança em nenhuma área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Iniciativas de IA encontram oposição passiva ou ativa na maioria das áreas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liderança anuncia IA sem preparar a organização para a mudança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Qualquer projeto de IA encontra resistência que atrasa ou mata a iniciativa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Tecnologia excelente não é adotada por falta de preparo organizacional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Colaboradores sabotam (passiva ou ativamente) projetos que percebem como ameaças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é o maior obstáculo para o seu próprio programa de IA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Nível 1 — Inexistente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1 e ir para o Nível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Realizar diagnóstico de prontidão para mudança com ADKAR: identificar onde está o gap principal — Awareness, Desire, Knowledge, Ability ou Reinforcement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comunicação clara e honesta sobre IA para todos: o que a empresa vai fazer, como vai impactar cada papel e o que não vai acontecer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Identificar e empoderar formalmente 3–5 agentes de mudança em áreas-chave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fórum aberto de perguntas e respostas sobre IA: colaboradores perguntam sem julgamento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Contratar ou designar responsável por Change Management no programa de IA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FFF0D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Como confirmar que você atingiu o Nível 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Diagnóstico ADKAR realizado com resultados documentados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Comunicação formal sobre IA enviada para 100% dos colaboradores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Agentes de mudança identificados e empoderados formalmente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Fórum de Q&amp;A sobre IA operacional com ao menos 1 sessão realizada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52"/>
                <w:szCs w:val="5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22"/>
                <w:szCs w:val="22"/>
              </w:rPr>
              <w:t xml:space="preserve">Prontidão para Mudança — Nível 2: Inicial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6"/>
                <w:szCs w:val="16"/>
              </w:rPr>
              <w:t xml:space="preserve">Score 1.8 – 2.6  ·  30%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ADKAR / Prosci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Estágio 1–2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A4800" w:sz="1"/>
              <w:left w:val="single" w:color="7A4800" w:sz="1"/>
              <w:bottom w:val="single" w:color="7A4800" w:sz="1"/>
              <w:right w:val="single" w:color="7A4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A4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2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Conscientização sobre IA crescendo mas sem programa formal de gestão de mudança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Comunicação sobre IA esporádica: acontece em lançamentos, não continuamente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Algumas lideranças engajadas, outras resistentes ou neutras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Resistências não mapeadas sistematicamente: a empresa reage, não antecipa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Agentes de mudança informais existem mas sem apoio formal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Treinamento de IA disponível mas sem programa de adoção que garanta uso na prática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7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avança onde há lideranças engajadas e trava nas demais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Adoção desigual entre áreas sem previsibilidade de onde o próximo projeto terá tração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Iniciativas com bons resultados não são celebradas nem replicadas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fica presa em ciclos de anunciar, resistir e abandonar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2 e ir para o Nível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Adotar metodologia formal de Change Management (ADKAR ou Kotter) para todos os projetos de IA com impacto organizacional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plano de comunicação estruturado para cada projeto de IA: mensagens por audiência, cadência, canais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Mapear sistematicamente resistências por área e criar planos de endereçamento específicos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Formalizar a rede de agentes de mudança com representação em todas as áreas e suporte da liderança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programa de reconhecimento e celebração de adoção: tornar visível quem usa IA com sucesso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métricas de adoção de IA por área para identificar onde a mudança está travando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Como confirmar que você atingiu o Nível 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Metodologia formal de Change Management adotada em 100% dos projetos com impacto organizacional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Plano de comunicação estruturado para os 3 projetos de IA mais importantes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Rede de agentes de mudança formal com representação em todas as áreas principais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Métricas de adoção de IA por área sendo coletadas e reportadas mensalmente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52"/>
                <w:szCs w:val="5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22"/>
                <w:szCs w:val="22"/>
              </w:rPr>
              <w:t xml:space="preserve">Prontidão para Mudança — Nível 3: Definido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6"/>
                <w:szCs w:val="16"/>
              </w:rPr>
              <w:t xml:space="preserve">Score 2.6 – 3.4  ·  20%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ADKAR / Prosci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Estágio 2–3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3800" w:sz="1"/>
              <w:left w:val="single" w:color="4A3800" w:sz="1"/>
              <w:bottom w:val="single" w:color="4A3800" w:sz="1"/>
              <w:right w:val="single" w:color="4A3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3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3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Programa formal de gestão de mudança para IA com metodologia estruturada (ADKAR)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Comunicação regular e transparente sobre IA: newsletter, town halls, atualizações mensais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Rede de champions de IA em todas as áreas com tempo dedicado e suporte formal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Resistências mapeadas sistematicamente com planos de endereçamento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Programa de reconhecimento de adoção: visibilidade para quem usa IA com sucesso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Métricas de adoção de IA por área sendo coletadas e reportadas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564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consegue prever onde novos projetos terão tração e onde haverá resistência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Projetos têm plano de change management desde o início, não no final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Adoção de IA acima de 50% nos processos onde foi implementada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MIT CISR Estágio 2–3: a empresa gerencia a mudança, não apenas reage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3 e ir para o Nível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programa de desenvolvimento de líderes em IA: todos os gestores de C-1 e C-2 passam por imersão de 40 horas em liderança de transformação com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programas de reconhecimento formal ligados à adoção de IA: meritocracia que valoriza uso de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Realizar pesquisa anual de prontidão para mudança benchmarkada com empresas do setor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comunidade interna de prática em IA: grupos auto-organizados que compartilham aprendizados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capacidade de medir impacto do change management: antes vs. depois em métricas de adoção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onboarding de mudança para novos projetos: antes de lançar, avaliar prontidão da área com ADKAR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Como confirmar que você atingiu o Nível 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100% dos gestores de C-1 e C-2 concluíram o programa de liderança em 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Pesquisa anual de prontidão com benchmarking externo concluída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Comunidade interna de prática em IA com ao menos 100 membros ativos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Taxa de adoção de IA acima de 70% nos processos onde foi implementada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52"/>
                <w:szCs w:val="5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22"/>
                <w:szCs w:val="22"/>
              </w:rPr>
              <w:t xml:space="preserve">Prontidão para Mudança — Nível 4: Gerenciado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6"/>
                <w:szCs w:val="16"/>
              </w:rPr>
              <w:t xml:space="preserve">Score 3.4 – 4.2  ·  11%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ADKAR / Prosci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Estágio 3–4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A3A18" w:sz="1"/>
              <w:left w:val="single" w:color="0A3A18" w:sz="1"/>
              <w:bottom w:val="single" w:color="0A3A18" w:sz="1"/>
              <w:right w:val="single" w:color="0A3A1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A1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4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Cultura de mudança com IA como competência organizacional central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100% dos líderes seniores treinados em liderança de transformação com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Adoção de IA acima de 70% nos processos onde foi implementada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Comunidade interna de prática em IA com membros ativos de todas as áreas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Pesquisa anual de prontidão com benchmarking externo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Programa de reconhecimento alinhado à adoção de IA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6B35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Novos projetos de IA são bem-vindos pela maioria dos colaboradores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absorve transformações com IA mais rápido que os concorrentes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Histórico de adoção bem-sucedida cria confiança para próximas iniciativas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11% MIT CISR: prontidão para mudança como vantagem competitiva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Nível 5 — Otimizado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4 e ir para o Nível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Publicar o playbook de change management de IA da empresa como referência externa do setor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programa de certificação em Change Management de IA para líderes de fora da empresa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métricas proprietárias de prontidão para mudança que se tornem benchmark setorial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Tornar a empresa referência pública em transformação cultural com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parceria com escolas de negócio para ensinar o modelo desenvolvido na empresa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Como confirmar que você atingiu o Nível 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Playbook de change management de IA publicado externamente e citado por outros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Programa de certificação externo em operação com ao menos 20 participantes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Métricas proprietárias de prontidão publicadas e adotadas por outros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Parceria formal com ao menos 1 escola de negócio para ensino do modelo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52"/>
                <w:szCs w:val="5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Prontidão para Mudança — Nível 5: Otimizado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6"/>
                <w:szCs w:val="16"/>
              </w:rPr>
              <w:t xml:space="preserve">Score 4.2 – 5.0  ·  4%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ADKAR / Prosci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Estágio 4–5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3D3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5 (Otimizado)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Mudança com IA é DNA cultural: a empresa abraça transformação como estado permanente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Playbook de change management de IA reconhecido como referência nacional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Parceria com escolas de negócio para ensino do modelo desenvolvido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Programa de certificação externo para líderes de outras empresas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Métricas proprietárias de prontidão são benchmark do setor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velocidade de adoção de IA é vantagem competitiva estrutural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95C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4% MIT CISR: a empresa é referência de prontidão para mudança com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Concorrentes levam 2 anos para fazer o que a empresa faz em 6 meses por cultura de mudança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Colaboradores pedem proativamente por mais projetos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lidera a transformação do setor como um todo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Parabéns. Você atingiu o topo da Dimensão 12.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Nível 5 não é um destino — é uma posição que precisa ser mantida e defendida ativamente. O mercado de IA muda a cada 6 meses.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3D38"/>
                <w:sz w:val="17"/>
                <w:szCs w:val="17"/>
              </w:rPr>
              <w:t xml:space="preserve">Para manter o Nível 5: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Preparar a cultura para colaboração com IA Agêntica: humanos e agentes autônomos como equipes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Desenvolver modelos de trabalho híbrido humano-IA e publicar como referência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laboratório de futuros do trabalho com IA para preparar para transformações de 5–10 anos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Publicar relatório anual de transformação cultural com IA como referência global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Resumo Rápido — Onde você está e o que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400"/>
        <w:gridCol w:w="3320"/>
        <w:gridCol w:w="4000"/>
      </w:tblGrid>
      <w:tr>
        <w:trPr>
          <w:tblHeader/>
        </w:trPr>
        <w:tc>
          <w:tcPr>
            <w:tcW w:type="dxa" w:w="6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1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332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Sinal mais claro</w:t>
            </w:r>
          </w:p>
        </w:tc>
        <w:tc>
          <w:tcPr>
            <w:tcW w:type="dxa" w:w="40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 principal para avançar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B1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Inexistente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Resistência generalizada à IA: colaboradores temem perder emprego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7"/>
                <w:szCs w:val="17"/>
              </w:rPr>
              <w:t xml:space="preserve">Realizar diagnóstico de prontidão para mudança com ADKAR: identificar onde está o gap principal — Awareness, Desire, Knowledge, Ability ou Reinforcement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A4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Inicial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Conscientização sobre IA crescendo mas sem programa formal de gestão de mudança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7"/>
                <w:szCs w:val="17"/>
              </w:rPr>
              <w:t xml:space="preserve">Adotar metodologia formal de Change Management (ADKAR ou Kotter) para todos os projetos de IA com impacto organizacional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3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Definido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Programa formal de gestão de mudança para IA com metodologia estruturada (ADKAR)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7"/>
                <w:szCs w:val="17"/>
              </w:rPr>
              <w:t xml:space="preserve">Criar programa de desenvolvimento de líderes em IA: todos os gestores de C-1 e C-2 passam por imersão de 40 horas em liderança de transformação com IA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3A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Gerenciado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Cultura de mudança com IA como competência organizacional central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7"/>
                <w:szCs w:val="17"/>
              </w:rPr>
              <w:t xml:space="preserve">Publicar o playbook de change management de IA da empresa como referência externa do setor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3D3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Otimizado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Mudança com IA é DNA cultural: a empresa abraça transformação como estado permanente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7"/>
                <w:szCs w:val="17"/>
              </w:rPr>
              <w:t xml:space="preserve">Preparar a cultura para colaboração com IA Agêntica: humanos e agentes autônomos como equipes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2026-06-15T18:34:59.020Z</dcterms:created>
  <dcterms:modified xsi:type="dcterms:W3CDTF">2026-06-15T18:34:59.020Z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