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Arial" w:hAnsi="Arial" w:cs="Arial"/>
          <w:b/>
          <w:b/>
          <w:bCs/>
          <w:sz w:val="44"/>
          <w:szCs w:val="44"/>
          <w:u w:val="single"/>
        </w:rPr>
      </w:pPr>
      <w:r>
        <w:rPr>
          <w:rFonts w:cs="Arial" w:ascii="Arial" w:hAnsi="Arial"/>
          <w:b/>
          <w:bCs/>
          <w:sz w:val="44"/>
          <w:szCs w:val="44"/>
          <w:u w:val="single"/>
        </w:rPr>
        <w:t>CERTIFICATO DI FORMAZIONE</w:t>
      </w:r>
    </w:p>
    <w:p>
      <w:pPr>
        <w:pStyle w:val="Normal"/>
        <w:spacing w:lineRule="auto" w:line="240" w:before="160" w:after="120"/>
        <w:jc w:val="center"/>
        <w:rPr>
          <w:rFonts w:ascii="Arial" w:hAnsi="Arial" w:cs="Arial"/>
          <w:b/>
          <w:b/>
          <w:bCs/>
          <w:iCs/>
          <w:sz w:val="40"/>
          <w:szCs w:val="28"/>
          <w:u w:val="single"/>
        </w:rPr>
      </w:pPr>
      <w:r>
        <w:rPr>
          <w:rFonts w:cs="Arial" w:ascii="Arial" w:hAnsi="Arial"/>
          <w:b/>
          <w:bCs/>
          <w:iCs/>
          <w:sz w:val="40"/>
          <w:szCs w:val="28"/>
          <w:u w:val="single"/>
        </w:rPr>
      </w:r>
    </w:p>
    <w:p>
      <w:pPr>
        <w:pStyle w:val="Normal"/>
        <w:spacing w:lineRule="auto" w:line="240" w:before="160" w:after="120"/>
        <w:jc w:val="center"/>
        <w:rPr>
          <w:rFonts w:ascii="Arial" w:hAnsi="Arial" w:cs="Arial"/>
          <w:iCs/>
          <w:sz w:val="40"/>
          <w:szCs w:val="28"/>
        </w:rPr>
      </w:pPr>
      <w:r>
        <w:rPr>
          <w:rFonts w:cs="Arial" w:ascii="Arial" w:hAnsi="Arial"/>
          <w:iCs/>
          <w:sz w:val="40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Arial" w:hAnsi="Arial" w:cs="Arial"/>
          <w:i/>
          <w:i/>
          <w:iCs/>
          <w:sz w:val="72"/>
          <w:szCs w:val="72"/>
        </w:rPr>
      </w:pPr>
      <w:r>
        <w:rPr>
          <w:rFonts w:cs="Arial" w:ascii="Arial" w:hAnsi="Arial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Arial" w:hAnsi="Arial" w:cs="Arial"/>
          <w:i/>
          <w:i/>
          <w:iCs/>
          <w:sz w:val="44"/>
          <w:szCs w:val="44"/>
        </w:rPr>
      </w:pPr>
      <w:r>
        <w:rPr>
          <w:rFonts w:cs="Arial" w:ascii="Arial" w:hAnsi="Arial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Arial" w:hAnsi="Arial" w:cs="Arial"/>
          <w:iCs/>
          <w:sz w:val="40"/>
          <w:szCs w:val="28"/>
        </w:rPr>
      </w:pPr>
      <w:r>
        <w:rPr>
          <w:rFonts w:cs="Arial" w:ascii="Arial" w:hAnsi="Arial"/>
          <w:iCs/>
          <w:sz w:val="40"/>
          <w:szCs w:val="28"/>
        </w:rPr>
        <w:t>ha completato il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sz w:val="40"/>
          <w:szCs w:val="40"/>
        </w:rPr>
        <w:t>ai sensi del Regolamento IVASS n. 40/2018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Ore di formazione</w:t>
      </w:r>
      <w:r>
        <w:rPr>
          <w:rFonts w:cs="Arial" w:ascii="Arial" w:hAnsi="Arial"/>
          <w:sz w:val="24"/>
          <w:szCs w:val="24"/>
        </w:rPr>
        <w:t>: 60 ore in modalità di e-learning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Coordinatore scientifico dei contenuti del corso:</w:t>
      </w:r>
      <w:r>
        <w:rPr>
          <w:rFonts w:cs="Arial" w:ascii="Arial" w:hAnsi="Arial"/>
          <w:sz w:val="24"/>
          <w:szCs w:val="24"/>
        </w:rPr>
        <w:t xml:space="preserve"> Avv. Nicola Tilli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Docenti:</w:t>
      </w:r>
      <w:r>
        <w:rPr>
          <w:rFonts w:cs="Arial" w:ascii="Arial" w:hAnsi="Arial"/>
          <w:sz w:val="24"/>
          <w:szCs w:val="24"/>
        </w:rPr>
        <w:t xml:space="preserve"> Avv. Nicola Tilli </w:t>
      </w:r>
    </w:p>
    <w:p>
      <w:pPr>
        <w:pStyle w:val="Normal"/>
        <w:spacing w:lineRule="auto" w:line="240"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/>
      </w:pPr>
      <w:r>
        <w:rPr>
          <w:rFonts w:cs="Arial" w:ascii="Arial" w:hAnsi="Arial"/>
          <w:i/>
          <w:iCs/>
          <w:sz w:val="28"/>
          <w:szCs w:val="28"/>
        </w:rPr>
        <w:t>Milano, lì DATECERT</w:t>
      </w:r>
    </w:p>
    <w:p>
      <w:pPr>
        <w:pStyle w:val="Normal"/>
        <w:spacing w:lineRule="auto" w:line="240"/>
        <w:rPr>
          <w:rFonts w:ascii="Arial" w:hAnsi="Arial" w:cs="Arial"/>
          <w:b/>
          <w:b/>
          <w:bCs/>
          <w:i/>
          <w:i/>
          <w:iCs/>
          <w:sz w:val="28"/>
          <w:szCs w:val="28"/>
        </w:rPr>
      </w:pPr>
      <w:r>
        <w:rPr>
          <w:rFonts w:cs="Arial" w:ascii="Arial" w:hAnsi="Arial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Arial" w:hAnsi="Arial" w:cs="Arial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114935" distR="114935" simplePos="0" locked="0" layoutInCell="1" allowOverlap="1" relativeHeight="8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1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i/>
          <w:iCs/>
          <w:sz w:val="28"/>
          <w:szCs w:val="28"/>
        </w:rPr>
        <w:t>F</w:t>
      </w:r>
      <w:r>
        <w:rPr>
          <w:rFonts w:cs="Arial" w:ascii="Arial" w:hAnsi="Arial"/>
          <w:b/>
          <w:bCs/>
          <w:i/>
          <w:iCs/>
          <w:sz w:val="28"/>
          <w:szCs w:val="28"/>
        </w:rPr>
        <w:t>irma del discente</w:t>
        <w:tab/>
        <w:tab/>
        <w:tab/>
        <w:tab/>
        <w:tab/>
        <w:t xml:space="preserve">               Firma del Responsabile</w:t>
        <w:br/>
        <w:t xml:space="preserve">                                                                                          </w:t>
      </w:r>
      <w:r>
        <w:rPr>
          <w:rFonts w:cs="Arial" w:ascii="Arial" w:hAnsi="Arial"/>
          <w:b/>
          <w:i/>
          <w:sz w:val="28"/>
          <w:szCs w:val="28"/>
          <w:lang w:val="en-US" w:eastAsia="en-US"/>
        </w:rPr>
        <w:drawing>
          <wp:inline distT="0" distB="0" distL="0" distR="0">
            <wp:extent cx="2346960" cy="165481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22" r="-15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sz w:val="40"/>
          <w:szCs w:val="40"/>
          <w:u w:val="single"/>
          <w:lang w:val="en-US" w:eastAsia="en-US"/>
        </w:rPr>
      </w:pPr>
      <w:r>
        <w:rPr>
          <w:rFonts w:cs="Arial" w:ascii="Arial" w:hAnsi="Arial"/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sz w:val="24"/>
          <w:szCs w:val="24"/>
          <w:u w:val="single"/>
          <w:lang w:val="en-US" w:eastAsia="en-US"/>
        </w:rPr>
      </w:pPr>
      <w:r>
        <w:rPr>
          <w:rFonts w:cs="Arial" w:ascii="Arial" w:hAnsi="Arial"/>
          <w:b/>
          <w:sz w:val="24"/>
          <w:szCs w:val="24"/>
          <w:u w:val="single"/>
          <w:lang w:val="en-US" w:eastAsia="en-US"/>
        </w:rPr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sz w:val="24"/>
          <w:szCs w:val="24"/>
          <w:lang w:eastAsia="it-IT"/>
        </w:rPr>
      </w:pPr>
      <w:r>
        <w:rPr>
          <w:rFonts w:eastAsia="Arial" w:cs="Arial" w:ascii="Arial" w:hAnsi="Arial"/>
          <w:sz w:val="24"/>
          <w:szCs w:val="24"/>
          <w:lang w:val="en-US" w:eastAsia="en-US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cs="Arial" w:ascii="Arial" w:hAnsi="Arial"/>
          <w:sz w:val="26"/>
          <w:szCs w:val="26"/>
          <w:lang w:val="en-US" w:eastAsia="en-US"/>
        </w:rPr>
        <w:t>Firstname Lastname</w:t>
      </w:r>
      <w:r>
        <w:rPr>
          <w:rFonts w:cs="Arial" w:ascii="Arial" w:hAnsi="Arial"/>
          <w:sz w:val="26"/>
          <w:szCs w:val="26"/>
          <w:lang w:eastAsia="it-IT"/>
        </w:rPr>
        <w:t xml:space="preserve"> </w:t>
      </w:r>
      <w:bookmarkEnd w:id="0"/>
      <w:bookmarkEnd w:id="1"/>
      <w:r>
        <w:rPr>
          <w:rFonts w:cs="Arial" w:ascii="Arial" w:hAnsi="Arial"/>
          <w:sz w:val="26"/>
          <w:szCs w:val="26"/>
          <w:lang w:eastAsia="it-IT"/>
        </w:rPr>
        <w:t xml:space="preserve">CF [idst], frequentate le 60 ore di prima formazione con modalità di e-learning sulla piattaforma didattica di Novastudia Academy,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>Il corso fornito da Novastudia Academy, piattaforma di Complygest srl, con sede legale in via Quadronno 4 20122 Milano, PI 12368890963,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>Il candidato ha superato il test con votazione [VOTO] e la Segreteria Didattica di Novastudia Academy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Arial" w:hAnsi="Arial" w:cs="Arial"/>
          <w:sz w:val="26"/>
          <w:szCs w:val="26"/>
          <w:lang w:eastAsia="it-IT"/>
        </w:rPr>
      </w:pPr>
      <w:r>
        <w:rPr>
          <w:rFonts w:cs="Arial" w:ascii="Arial" w:hAnsi="Arial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sz w:val="26"/>
          <w:szCs w:val="26"/>
          <w:lang w:eastAsia="it-IT"/>
        </w:rPr>
      </w:pPr>
      <w:r>
        <w:rPr>
          <w:rFonts w:cs="Arial" w:ascii="Arial" w:hAnsi="Arial"/>
          <w:sz w:val="26"/>
          <w:szCs w:val="26"/>
          <w:lang w:eastAsia="it-IT"/>
        </w:rPr>
        <w:t xml:space="preserve">Milano lì </w:t>
      </w:r>
      <w:r>
        <w:rPr>
          <w:rFonts w:cs="Arial" w:ascii="Arial" w:hAnsi="Arial"/>
          <w:i/>
          <w:iCs/>
          <w:sz w:val="28"/>
          <w:szCs w:val="28"/>
        </w:rPr>
        <w:t>DATECERT</w:t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i/>
          <w:i/>
          <w:sz w:val="26"/>
          <w:szCs w:val="26"/>
          <w:lang w:val="en-US" w:eastAsia="en-US"/>
        </w:rPr>
      </w:pPr>
      <w:r>
        <w:rPr>
          <w:rFonts w:cs="Arial" w:ascii="Arial" w:hAnsi="Arial"/>
          <w:b/>
          <w:i/>
          <w:sz w:val="26"/>
          <w:szCs w:val="26"/>
          <w:lang w:val="en-US" w:eastAsia="en-US"/>
        </w:rPr>
        <w:tab/>
        <w:tab/>
        <w:tab/>
        <w:tab/>
        <w:t xml:space="preserve">                                         </w:t>
        <w:tab/>
      </w:r>
      <w:r>
        <w:rPr>
          <w:rFonts w:cs="Arial" w:ascii="Arial" w:hAnsi="Arial"/>
          <w:b/>
          <w:i/>
          <w:sz w:val="26"/>
          <w:szCs w:val="26"/>
          <w:lang w:val="en-US" w:eastAsia="en-US"/>
        </w:rPr>
        <w:drawing>
          <wp:inline distT="0" distB="0" distL="0" distR="0">
            <wp:extent cx="2346960" cy="1335405"/>
            <wp:effectExtent l="0" t="0" r="0" b="0"/>
            <wp:docPr id="3" name="Immagin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22" r="-15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i/>
          <w:i/>
          <w:sz w:val="28"/>
          <w:szCs w:val="28"/>
          <w:lang w:val="en-US" w:eastAsia="en-US"/>
        </w:rPr>
      </w:pPr>
      <w:r>
        <w:rPr>
          <w:rFonts w:cs="Arial" w:ascii="Arial" w:hAnsi="Arial"/>
          <w:b/>
          <w:i/>
          <w:sz w:val="28"/>
          <w:szCs w:val="28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b/>
          <w:b/>
          <w:i/>
          <w:i/>
          <w:sz w:val="32"/>
          <w:szCs w:val="32"/>
          <w:lang w:val="en-US" w:eastAsia="en-US"/>
        </w:rPr>
      </w:pPr>
      <w:r>
        <w:rPr>
          <w:rFonts w:cs="Arial" w:ascii="Arial" w:hAnsi="Arial"/>
          <w:b/>
          <w:i/>
          <w:sz w:val="32"/>
          <w:szCs w:val="32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  <w:r>
        <w:br w:type="page"/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sz w:val="40"/>
          <w:szCs w:val="40"/>
          <w:u w:val="single"/>
          <w:lang w:val="en-US" w:eastAsia="en-US"/>
        </w:rPr>
      </w:pPr>
      <w:r>
        <w:rPr>
          <w:rFonts w:cs="Arial" w:ascii="Arial" w:hAnsi="Arial"/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b/>
          <w:b/>
          <w:i/>
          <w:i/>
          <w:sz w:val="24"/>
          <w:szCs w:val="26"/>
          <w:u w:val="single"/>
          <w:lang w:val="en-US" w:eastAsia="en-US"/>
        </w:rPr>
      </w:pPr>
      <w:r>
        <w:rPr>
          <w:rFonts w:cs="Arial" w:ascii="Arial" w:hAnsi="Arial"/>
          <w:b/>
          <w:i/>
          <w:sz w:val="24"/>
          <w:szCs w:val="26"/>
          <w:u w:val="single"/>
          <w:lang w:val="en-US" w:eastAsia="en-US"/>
        </w:rPr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i/>
          <w:i/>
          <w:sz w:val="24"/>
          <w:szCs w:val="26"/>
          <w:lang w:val="en-US" w:eastAsia="en-US"/>
        </w:rPr>
      </w:pPr>
      <w:r>
        <w:rPr>
          <w:rFonts w:cs="Arial" w:ascii="Arial" w:hAnsi="Arial"/>
          <w:i/>
          <w:sz w:val="24"/>
          <w:szCs w:val="26"/>
          <w:lang w:val="en-US" w:eastAsia="en-US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276" w:hanging="283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contrattuale e prodotti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Valutazione delle esigenze dei consumatori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giuridica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Solvency II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Controlli sull’impresa di 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Sanzioni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Conoscenza degli standard di etica professionale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Contratto di assicurazione e di 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Intermediazione del credito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tecnica assicurativa e riassicurativa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Classificazione per rami di attività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Principali tipologie di coperture assicurative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Assicurazioni contro i danni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Principali tipologie di coperture riassicurative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Elementi tariffari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Elementi di tecniche di analisi dei rischi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Arial" w:hAnsi="Arial" w:eastAsia="Calibri" w:cs="Arial"/>
          <w:sz w:val="24"/>
          <w:lang w:eastAsia="it-IT"/>
        </w:rPr>
      </w:pPr>
      <w:r>
        <w:rPr>
          <w:rFonts w:eastAsia="Calibri" w:cs="Arial" w:ascii="Arial" w:hAnsi="Arial"/>
          <w:sz w:val="24"/>
          <w:lang w:eastAsia="it-IT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amministrativa e gestionale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Elementi di contabilità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Gestione dei reclami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Sistemi alternativi di risoluzione delle liti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Gestione dei sinistri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Gestione dei rapporti con il cliente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cs="Arial"/>
          <w:sz w:val="24"/>
          <w:lang w:eastAsia="it-IT"/>
        </w:rPr>
      </w:pPr>
      <w:r>
        <w:rPr>
          <w:rFonts w:eastAsia="Calibri" w:cs="Arial" w:ascii="Arial" w:hAnsi="Arial"/>
          <w:sz w:val="24"/>
        </w:rPr>
        <w:t>Marketing e tecniche di comunicazione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cs="Arial"/>
          <w:sz w:val="24"/>
          <w:lang w:eastAsia="it-IT"/>
        </w:rPr>
      </w:pPr>
      <w:r>
        <w:rPr>
          <w:rFonts w:cs="Arial" w:ascii="Arial" w:hAnsi="Arial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Arial" w:hAnsi="Arial" w:cs="Arial"/>
          <w:sz w:val="24"/>
          <w:lang w:eastAsia="it-IT"/>
        </w:rPr>
      </w:pPr>
      <w:r>
        <w:rPr>
          <w:rFonts w:cs="Arial" w:ascii="Arial" w:hAnsi="Arial"/>
          <w:sz w:val="24"/>
          <w:lang w:eastAsia="it-IT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Strumenti di Office Automation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Navigazione web e utilizzo di internet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20"/>
        <w:rPr>
          <w:rFonts w:ascii="Arial" w:hAnsi="Arial" w:eastAsia="Calibri" w:cs="Arial"/>
          <w:sz w:val="32"/>
          <w:szCs w:val="32"/>
        </w:rPr>
      </w:pPr>
      <w:r>
        <w:rPr>
          <w:rFonts w:eastAsia="Calibri" w:cs="Arial" w:ascii="Arial" w:hAnsi="Arial"/>
          <w:sz w:val="32"/>
          <w:szCs w:val="32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Complygest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Quadronno 4 20122 Milano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4"/>
        <w:szCs w:val="24"/>
      </w:rPr>
      <w:t>P.I.: 12368890963 - Numero REA: 2657453Ente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Head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985645" cy="287020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39" r="-6" b="-39"/>
                  <a:stretch>
                    <a:fillRect/>
                  </a:stretch>
                </pic:blipFill>
                <pic:spPr bwMode="auto">
                  <a:xfrm>
                    <a:off x="0" y="0"/>
                    <a:ext cx="1985645" cy="287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  <w:rPr/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64" w:before="0" w:after="120"/>
    </w:pPr>
    <w:rPr>
      <w:rFonts w:ascii="Calibri" w:hAnsi="Calibri" w:eastAsia="Times New Roman" w:cs="Times New Roman"/>
      <w:color w:val="auto"/>
      <w:sz w:val="21"/>
      <w:szCs w:val="21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pBdr>
        <w:bottom w:val="single" w:sz="4" w:space="1" w:color="4472C4"/>
      </w:pBdr>
      <w:spacing w:lineRule="auto" w:line="240" w:before="400" w:after="40"/>
      <w:outlineLvl w:val="0"/>
    </w:pPr>
    <w:rPr>
      <w:rFonts w:ascii="Calibri Light" w:hAnsi="Calibri Light" w:eastAsia="Times New Roman" w:cs="Times New Roman"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40" w:before="160" w:after="0"/>
      <w:outlineLvl w:val="1"/>
    </w:pPr>
    <w:rPr>
      <w:rFonts w:ascii="Calibri Light" w:hAnsi="Calibri Light" w:eastAsia="Times New Roman" w:cs="Times New Roman"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40" w:before="80" w:after="0"/>
      <w:outlineLvl w:val="2"/>
    </w:pPr>
    <w:rPr>
      <w:rFonts w:ascii="Calibri Light" w:hAnsi="Calibri Light" w:eastAsia="Times New Roman" w:cs="Times New Roman"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0"/>
      <w:outlineLvl w:val="3"/>
    </w:pPr>
    <w:rPr>
      <w:rFonts w:ascii="Calibri Light" w:hAnsi="Calibri Light" w:eastAsia="Times New Roman" w:cs="Times New Roman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0"/>
      <w:outlineLvl w:val="4"/>
    </w:pPr>
    <w:rPr>
      <w:rFonts w:ascii="Calibri Light" w:hAnsi="Calibri Light" w:eastAsia="Times New Roman" w:cs="Times New Roman"/>
      <w:i/>
      <w:i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80" w:after="0"/>
      <w:outlineLvl w:val="5"/>
    </w:pPr>
    <w:rPr>
      <w:rFonts w:ascii="Calibri Light" w:hAnsi="Calibri Light" w:eastAsia="Times New Roman" w:cs="Times New Roman"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80" w:after="0"/>
      <w:outlineLvl w:val="6"/>
    </w:pPr>
    <w:rPr>
      <w:rFonts w:ascii="Calibri Light" w:hAnsi="Calibri Light" w:eastAsia="Times New Roman" w:cs="Times New Roman"/>
      <w:i/>
      <w:iCs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80" w:after="0"/>
      <w:outlineLvl w:val="7"/>
    </w:pPr>
    <w:rPr>
      <w:rFonts w:ascii="Calibri Light" w:hAnsi="Calibri Light" w:eastAsia="Times New Roman" w:cs="Times New Roman"/>
      <w:smallCaps/>
      <w:color w:val="595959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80" w:after="0"/>
      <w:outlineLvl w:val="8"/>
    </w:pPr>
    <w:rPr>
      <w:rFonts w:ascii="Calibri Light" w:hAnsi="Calibri Light" w:eastAsia="Times New Roman" w:cs="Times New Roman"/>
      <w:i/>
      <w:iCs/>
      <w:smallCaps/>
      <w:color w:val="595959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Vani" w:hAnsi="Vani" w:cs="Van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qFormat/>
    <w:rPr>
      <w:rFonts w:ascii="Calibri Light" w:hAnsi="Calibri Light" w:eastAsia="Times New Roman" w:cs="Times New Roman"/>
      <w:color w:val="2F5496"/>
      <w:sz w:val="36"/>
      <w:szCs w:val="36"/>
    </w:rPr>
  </w:style>
  <w:style w:type="character" w:styleId="Heading2Char">
    <w:name w:val="Heading 2 Char"/>
    <w:qFormat/>
    <w:rPr>
      <w:rFonts w:ascii="Calibri Light" w:hAnsi="Calibri Light" w:eastAsia="Times New Roman" w:cs="Times New Roman"/>
      <w:color w:val="2F5496"/>
      <w:sz w:val="28"/>
      <w:szCs w:val="28"/>
    </w:rPr>
  </w:style>
  <w:style w:type="character" w:styleId="Heading3Char">
    <w:name w:val="Heading 3 Char"/>
    <w:qFormat/>
    <w:rPr>
      <w:rFonts w:ascii="Calibri Light" w:hAnsi="Calibri Light" w:eastAsia="Times New Roman" w:cs="Times New Roman"/>
      <w:color w:val="404040"/>
      <w:sz w:val="26"/>
      <w:szCs w:val="26"/>
    </w:rPr>
  </w:style>
  <w:style w:type="character" w:styleId="Heading4Char">
    <w:name w:val="Heading 4 Char"/>
    <w:qFormat/>
    <w:rPr>
      <w:rFonts w:ascii="Calibri Light" w:hAnsi="Calibri Light" w:eastAsia="Times New Roman" w:cs="Times New Roman"/>
      <w:sz w:val="24"/>
      <w:szCs w:val="24"/>
    </w:rPr>
  </w:style>
  <w:style w:type="character" w:styleId="Heading5Char">
    <w:name w:val="Heading 5 Char"/>
    <w:qFormat/>
    <w:rPr>
      <w:rFonts w:ascii="Calibri Light" w:hAnsi="Calibri Light" w:eastAsia="Times New Roman" w:cs="Times New Roman"/>
      <w:i/>
      <w:iCs/>
      <w:sz w:val="22"/>
      <w:szCs w:val="22"/>
    </w:rPr>
  </w:style>
  <w:style w:type="character" w:styleId="Heading6Char">
    <w:name w:val="Heading 6 Char"/>
    <w:qFormat/>
    <w:rPr>
      <w:rFonts w:ascii="Calibri Light" w:hAnsi="Calibri Light" w:eastAsia="Times New Roman" w:cs="Times New Roman"/>
      <w:color w:val="595959"/>
    </w:rPr>
  </w:style>
  <w:style w:type="character" w:styleId="Heading7Char">
    <w:name w:val="Heading 7 Char"/>
    <w:qFormat/>
    <w:rPr>
      <w:rFonts w:ascii="Calibri Light" w:hAnsi="Calibri Light" w:eastAsia="Times New Roman" w:cs="Times New Roman"/>
      <w:i/>
      <w:iCs/>
      <w:color w:val="595959"/>
    </w:rPr>
  </w:style>
  <w:style w:type="character" w:styleId="Heading8Char">
    <w:name w:val="Heading 8 Char"/>
    <w:qFormat/>
    <w:rPr>
      <w:rFonts w:ascii="Calibri Light" w:hAnsi="Calibri Light" w:eastAsia="Times New Roman" w:cs="Times New Roman"/>
      <w:smallCaps/>
      <w:color w:val="595959"/>
    </w:rPr>
  </w:style>
  <w:style w:type="character" w:styleId="Heading9Char">
    <w:name w:val="Heading 9 Char"/>
    <w:qFormat/>
    <w:rPr>
      <w:rFonts w:ascii="Calibri Light" w:hAnsi="Calibri Light" w:eastAsia="Times New Roman" w:cs="Times New Roman"/>
      <w:i/>
      <w:iCs/>
      <w:smallCaps/>
      <w:color w:val="595959"/>
    </w:rPr>
  </w:style>
  <w:style w:type="character" w:styleId="TitleChar">
    <w:name w:val="Title Char"/>
    <w:qFormat/>
    <w:rPr>
      <w:rFonts w:ascii="Calibri Light" w:hAnsi="Calibri Light" w:eastAsia="Times New Roman" w:cs="Times New Roman"/>
      <w:color w:val="2F5496"/>
      <w:spacing w:val="-7"/>
      <w:sz w:val="80"/>
      <w:szCs w:val="80"/>
    </w:rPr>
  </w:style>
  <w:style w:type="character" w:styleId="SubtitleChar">
    <w:name w:val="Subtitle Char"/>
    <w:qFormat/>
    <w:rPr>
      <w:rFonts w:ascii="Calibri Light" w:hAnsi="Calibri Light" w:eastAsia="Times New Roman" w:cs="Times New Roman"/>
      <w:color w:val="404040"/>
      <w:sz w:val="30"/>
      <w:szCs w:val="30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QuoteChar">
    <w:name w:val="Quote Char"/>
    <w:qFormat/>
    <w:rPr>
      <w:i/>
      <w:iCs/>
    </w:rPr>
  </w:style>
  <w:style w:type="character" w:styleId="IntenseQuoteChar">
    <w:name w:val="Intense Quote Char"/>
    <w:qFormat/>
    <w:rPr>
      <w:rFonts w:ascii="Calibri Light" w:hAnsi="Calibri Light" w:eastAsia="Times New Roman" w:cs="Times New Roman"/>
      <w:color w:val="4472C4"/>
      <w:sz w:val="28"/>
      <w:szCs w:val="28"/>
    </w:rPr>
  </w:style>
  <w:style w:type="character" w:styleId="SubtleEmphasis">
    <w:name w:val="Subtle Emphasis"/>
    <w:qFormat/>
    <w:rPr>
      <w:i/>
      <w:iCs/>
      <w:color w:val="595959"/>
    </w:rPr>
  </w:style>
  <w:style w:type="character" w:styleId="IntenseEmphasis">
    <w:name w:val="Intense Emphasis"/>
    <w:qFormat/>
    <w:rPr>
      <w:b/>
      <w:bCs/>
      <w:i/>
      <w:iCs/>
    </w:rPr>
  </w:style>
  <w:style w:type="character" w:styleId="SubtleReference">
    <w:name w:val="Subtle Reference"/>
    <w:qFormat/>
    <w:rPr>
      <w:smallCaps/>
      <w:color w:val="404040"/>
    </w:rPr>
  </w:style>
  <w:style w:type="character" w:styleId="IntenseReference">
    <w:name w:val="Intense Reference"/>
    <w:qFormat/>
    <w:rPr>
      <w:b/>
      <w:bCs/>
      <w:smallCaps/>
      <w:u w:val="single"/>
    </w:rPr>
  </w:style>
  <w:style w:type="character" w:styleId="BookTitle">
    <w:name w:val="Book Title"/>
    <w:qFormat/>
    <w:rPr>
      <w:b/>
      <w:bCs/>
      <w:smallCaps/>
    </w:rPr>
  </w:style>
  <w:style w:type="paragraph" w:styleId="Heading">
    <w:name w:val="Heading"/>
    <w:basedOn w:val="Normal"/>
    <w:next w:val="Normal"/>
    <w:qFormat/>
    <w:pPr>
      <w:spacing w:lineRule="auto" w:line="240" w:before="0" w:after="0"/>
      <w:contextualSpacing/>
    </w:pPr>
    <w:rPr>
      <w:rFonts w:ascii="Calibri Light" w:hAnsi="Calibri Light" w:eastAsia="Times New Roman" w:cs="Times New Roman"/>
      <w:color w:val="2F5496"/>
      <w:spacing w:val="-7"/>
      <w:sz w:val="80"/>
      <w:szCs w:val="80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val="404040"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2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spacing w:lineRule="auto" w:line="240" w:before="0" w:after="240"/>
    </w:pPr>
    <w:rPr>
      <w:rFonts w:ascii="Calibri Light" w:hAnsi="Calibri Light" w:eastAsia="Times New Roman" w:cs="Times New Roman"/>
      <w:color w:val="404040"/>
      <w:sz w:val="30"/>
      <w:szCs w:val="30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1"/>
      <w:szCs w:val="21"/>
      <w:lang w:val="it-IT" w:bidi="ar-SA" w:eastAsia="zh-CN"/>
    </w:rPr>
  </w:style>
  <w:style w:type="paragraph" w:styleId="Quote">
    <w:name w:val="Quote"/>
    <w:basedOn w:val="Normal"/>
    <w:next w:val="Normal"/>
    <w:qFormat/>
    <w:pPr>
      <w:spacing w:lineRule="auto" w:line="252" w:before="240" w:after="240"/>
      <w:ind w:left="864" w:right="864" w:hanging="0"/>
      <w:jc w:val="center"/>
    </w:pPr>
    <w:rPr>
      <w:i/>
      <w:iCs/>
    </w:rPr>
  </w:style>
  <w:style w:type="paragraph" w:styleId="IntenseQuote">
    <w:name w:val="Intense Quote"/>
    <w:basedOn w:val="Normal"/>
    <w:next w:val="Normal"/>
    <w:qFormat/>
    <w:pPr>
      <w:spacing w:before="280" w:after="240"/>
      <w:ind w:left="864" w:right="864" w:hanging="0"/>
      <w:jc w:val="center"/>
    </w:pPr>
    <w:rPr>
      <w:rFonts w:ascii="Calibri Light" w:hAnsi="Calibri Light" w:eastAsia="Times New Roman" w:cs="Times New Roman"/>
      <w:color w:val="4472C4"/>
      <w:sz w:val="28"/>
      <w:szCs w:val="28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2023-10-04T13:07:00Z</dcterms:created>
  <dc:creator>carmela</dc:creator>
  <dc:description/>
  <cp:keywords/>
  <dc:language>en-US</dc:language>
  <cp:lastModifiedBy>Employee</cp:lastModifiedBy>
  <cp:lastPrinted>2023-01-09T11:22:00Z</cp:lastPrinted>
  <dcterms:modified xsi:type="dcterms:W3CDTF">2023-10-04T13:13:00Z</dcterms:modified>
  <cp:revision>3</cp:revision>
  <dc:subject/>
  <dc:title/>
</cp:coreProperties>
</file>