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aula virtuale equipollente all’aula,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eseguito il test senza l’ausilio di alcun supporto cartaceo e/o elettronico, né l’utilizzo di telefoni cellulari, superando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bookmarkStart w:id="2" w:name="_GoBack"/>
      <w:bookmarkEnd w:id="2"/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b028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b028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DF153-191A-40E7-98F8-011623908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LibreOffice/6.4.7.2$Linux_X86_64 LibreOffice_project/40$Build-2</Application>
  <Pages>4</Pages>
  <Words>796</Words>
  <Characters>4541</Characters>
  <CharactersWithSpaces>5327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2025-01-10T11:14:00Z</cp:lastPrinted>
  <dcterms:modified xsi:type="dcterms:W3CDTF">2025-03-25T09:43:00Z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