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/>
          <w:bCs/>
          <w:sz w:val="44"/>
          <w:szCs w:val="44"/>
          <w:u w:val="single"/>
        </w:rPr>
      </w:pPr>
      <w:r>
        <w:rPr>
          <w:rFonts w:cs="Times New Roman" w:ascii="Times New Roman" w:hAnsi="Times New Roman"/>
          <w:b/>
          <w:bCs/>
          <w:sz w:val="44"/>
          <w:szCs w:val="44"/>
          <w:u w:val="single"/>
        </w:rPr>
        <w:t>Attestato di Formazione</w:t>
      </w:r>
    </w:p>
    <w:p>
      <w:pPr>
        <w:pStyle w:val="Normal"/>
        <w:spacing w:lineRule="auto" w:line="240" w:before="160" w:after="1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si certifica che</w:t>
      </w:r>
    </w:p>
    <w:p>
      <w:pPr>
        <w:pStyle w:val="Normal"/>
        <w:spacing w:lineRule="auto" w:line="240" w:before="240" w:after="0"/>
        <w:jc w:val="center"/>
        <w:rPr>
          <w:rFonts w:ascii="Times New Roman" w:hAnsi="Times New Roman" w:cs="Times New Roman"/>
          <w:i/>
          <w:i/>
          <w:iCs/>
          <w:sz w:val="72"/>
          <w:szCs w:val="72"/>
        </w:rPr>
      </w:pPr>
      <w:r>
        <w:rPr>
          <w:rFonts w:cs="Times New Roman" w:ascii="Times New Roman" w:hAnsi="Times New Roman"/>
          <w:i/>
          <w:iCs/>
          <w:sz w:val="72"/>
          <w:szCs w:val="72"/>
        </w:rPr>
        <w:t>Firstname Lastname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cs="Times New Roman"/>
          <w:i/>
          <w:i/>
          <w:iCs/>
          <w:sz w:val="44"/>
          <w:szCs w:val="44"/>
        </w:rPr>
      </w:pPr>
      <w:r>
        <w:rPr>
          <w:rFonts w:cs="Times New Roman" w:ascii="Times New Roman" w:hAnsi="Times New Roman"/>
          <w:i/>
          <w:iCs/>
          <w:sz w:val="44"/>
          <w:szCs w:val="44"/>
        </w:rPr>
        <w:t>CF: idst</w:t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ha completato con esito positivo il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 xml:space="preserve">CORSO 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TRASPARENZA BANCARIA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aggiornato alle ultime novità normative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a cura dell’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Avv. Giuseppe Russo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Ore di docenza impartite</w:t>
      </w:r>
      <w:r>
        <w:rPr>
          <w:rFonts w:cs="Times New Roman" w:ascii="Times New Roman" w:hAnsi="Times New Roman"/>
          <w:sz w:val="24"/>
          <w:szCs w:val="24"/>
        </w:rPr>
        <w:t>: 1 ora in modalità di e-learning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Argomenti trattati: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La finalità della disciplina di trasparenza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Trasparenza e contenuto dei contratti bancari: la disciplina previgente al t.u.b.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Provvedimento 18 giugno 2019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Informazione precontrattuale e contrattuale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Indicatore di costi complessivi e i conti correnti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Rendiconti periodici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Comunicazioni sui conti di pagamento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Comunicazioni del credito ai consumatori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Esito del test di verifica delle conoscenze acquisite:</w:t>
      </w:r>
      <w:r>
        <w:rPr>
          <w:rFonts w:cs="Times New Roman" w:ascii="Times New Roman" w:hAnsi="Times New Roman"/>
          <w:sz w:val="24"/>
          <w:szCs w:val="24"/>
        </w:rPr>
        <w:t xml:space="preserve"> Positivo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Coordinatore scientifico dei contenuti del corso: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Docente:</w:t>
      </w:r>
      <w:r>
        <w:rPr>
          <w:rFonts w:cs="Times New Roman" w:ascii="Times New Roman" w:hAnsi="Times New Roman"/>
          <w:sz w:val="24"/>
          <w:szCs w:val="24"/>
        </w:rPr>
        <w:t xml:space="preserve"> Avv. A. Sgueglia</w:t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3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3">
            <wp:simplePos x="0" y="0"/>
            <wp:positionH relativeFrom="column">
              <wp:posOffset>4718685</wp:posOffset>
            </wp:positionH>
            <wp:positionV relativeFrom="paragraph">
              <wp:posOffset>393065</wp:posOffset>
            </wp:positionV>
            <wp:extent cx="1693545" cy="934085"/>
            <wp:effectExtent l="0" t="0" r="0" b="0"/>
            <wp:wrapNone/>
            <wp:docPr id="1" name="Immagin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i/>
          <w:iCs/>
          <w:sz w:val="28"/>
          <w:szCs w:val="28"/>
        </w:rPr>
        <w:t>R</w:t>
      </w:r>
      <w:r>
        <w:rPr>
          <w:rFonts w:cs="Times New Roman" w:ascii="Times New Roman" w:hAnsi="Times New Roman"/>
          <w:i/>
          <w:iCs/>
          <w:sz w:val="28"/>
          <w:szCs w:val="28"/>
        </w:rPr>
        <w:t>oma, lì DATECERT</w: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4591050</wp:posOffset>
            </wp:positionH>
            <wp:positionV relativeFrom="paragraph">
              <wp:posOffset>8044180</wp:posOffset>
            </wp:positionV>
            <wp:extent cx="2162810" cy="1200150"/>
            <wp:effectExtent l="0" t="0" r="0" b="0"/>
            <wp:wrapNone/>
            <wp:docPr id="2" name="Immagin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8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F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irma del Partecipante </w:t>
        <w:tab/>
        <w:tab/>
        <w:tab/>
        <w:tab/>
        <w:tab/>
        <w:tab/>
        <w:t xml:space="preserve">               Firma del Responsabile</w:t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before="0" w:after="160"/>
        <w:rPr>
          <w:rFonts w:ascii="Times New Roman" w:hAnsi="Times New Roman" w:cs="Times New Roman"/>
          <w:sz w:val="32"/>
          <w:szCs w:val="32"/>
        </w:rPr>
      </w:pPr>
      <w:r>
        <w:rPr/>
      </w:r>
    </w:p>
    <w:sectPr>
      <w:headerReference w:type="default" r:id="rId4"/>
      <w:footerReference w:type="default" r:id="rId5"/>
      <w:type w:val="nextPage"/>
      <w:pgSz w:w="11906" w:h="16838"/>
      <w:pgMar w:left="851" w:right="851" w:header="709" w:top="1418" w:footer="709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Verdana">
    <w:charset w:val="01"/>
    <w:family w:val="roman"/>
    <w:pitch w:val="variable"/>
  </w:font>
  <w:font w:name="Vani">
    <w:charset w:val="01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b/>
        <w:b/>
        <w:bCs/>
        <w:i/>
        <w:i/>
        <w:iCs/>
        <w:sz w:val="24"/>
        <w:szCs w:val="24"/>
      </w:rPr>
    </w:pPr>
    <w:r>
      <w:rPr>
        <w:rFonts w:cs="Times New Roman" w:ascii="Times New Roman" w:hAnsi="Times New Roman"/>
        <w:b/>
        <w:bCs/>
        <w:i/>
        <w:iCs/>
        <w:sz w:val="24"/>
        <w:szCs w:val="24"/>
      </w:rPr>
      <w:t>RB Consulting S.r.l.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[sedelegale]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P.I.: 17044041006 - Numero REA: RM 1692224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Ente con certificazione di qualità UNI EN ISO 9001:2015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drawing>
        <wp:inline distT="0" distB="0" distL="0" distR="0">
          <wp:extent cx="2552700" cy="273685"/>
          <wp:effectExtent l="0" t="0" r="0" b="0"/>
          <wp:docPr id="3" name="Immagin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magin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52700" cy="273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stazioneCarattere" w:customStyle="1">
    <w:name w:val="Intestazione Carattere"/>
    <w:basedOn w:val="DefaultParagraphFont"/>
    <w:link w:val="Intestazione"/>
    <w:uiPriority w:val="99"/>
    <w:qFormat/>
    <w:rsid w:val="00d62307"/>
    <w:rPr/>
  </w:style>
  <w:style w:type="character" w:styleId="PidipaginaCarattere" w:customStyle="1">
    <w:name w:val="Piè di pagina Carattere"/>
    <w:basedOn w:val="DefaultParagraphFont"/>
    <w:link w:val="Pidipagina"/>
    <w:uiPriority w:val="99"/>
    <w:qFormat/>
    <w:rsid w:val="00d62307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870c3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dipagina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EBFFB0-90FE-49A8-A3D6-63ECBD5FC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1</Pages>
  <Words>132</Words>
  <Characters>759</Characters>
  <CharactersWithSpaces>890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2023-01-09T07:31:00Z</dcterms:created>
  <dc:creator>carmela</dc:creator>
  <dc:description/>
  <dc:language>en-US</dc:language>
  <cp:lastModifiedBy>carmela</cp:lastModifiedBy>
  <cp:lastPrinted>2023-01-09T09:22:00Z</cp:lastPrinted>
  <dcterms:modified xsi:type="dcterms:W3CDTF">2025-09-29T10:43:00Z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