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45 ORE (ed. 2025)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45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2024-01-16T10:46:00Z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2025-01-02T13:54:00Z</dcterms:modified>
  <cp:revision>7</cp:revision>
  <dc:subject/>
  <dc:title/>
</cp:coreProperties>
</file>