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2.png" ContentType="image/png"/>
  <Override PartName="/word/media/image3.png" ContentType="image/png"/>
  <Override PartName="/word/media/image5.jpeg" ContentType="image/jpe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8">
                <wp:simplePos x="0" y="0"/>
                <wp:positionH relativeFrom="margin">
                  <wp:posOffset>-281940</wp:posOffset>
                </wp:positionH>
                <wp:positionV relativeFrom="paragraph">
                  <wp:posOffset>-64135</wp:posOffset>
                </wp:positionV>
                <wp:extent cx="2096135" cy="4077335"/>
                <wp:effectExtent l="0" t="0" r="0" b="0"/>
                <wp:wrapNone/>
                <wp:docPr id="1" name="Mezza cornic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4076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0" h="40767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  <a:lnTo>
                                <a:pt x="2013908" y="158734"/>
                              </a:lnTo>
                              <a:lnTo>
                                <a:pt x="174618" y="158734"/>
                              </a:lnTo>
                              <a:lnTo>
                                <a:pt x="174618" y="3736989"/>
                              </a:lnTo>
                              <a:lnTo>
                                <a:pt x="0" y="4076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6f0000"/>
                            </a:gs>
                            <a:gs pos="100000">
                              <a:srgbClr val="c10000"/>
                            </a:gs>
                          </a:gsLst>
                          <a:lin ang="2700000"/>
                        </a:gra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Mezza cornice 2" fillcolor="#c10000" stroked="f" style="position:absolute;margin-left:-22.2pt;margin-top:-5.05pt;width:164.95pt;height:320.95pt;mso-position-horizontal-relative:margin">
                <w10:wrap type="none"/>
                <v:fill o:detectmouseclick="t" color2="#6f0000"/>
                <v:stroke color="#3465a4" joinstyle="round" endcap="flat"/>
              </v:shape>
            </w:pict>
          </mc:Fallback>
        </mc:AlternateContent>
        <w:tab/>
      </w:r>
      <w:r>
        <w:rPr/>
        <w:t xml:space="preserve"> </w:t>
      </w:r>
      <w:r>
        <w:rPr/>
        <w:t xml:space="preserve">                                              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2127885</wp:posOffset>
                </wp:positionH>
                <wp:positionV relativeFrom="paragraph">
                  <wp:posOffset>164465</wp:posOffset>
                </wp:positionV>
                <wp:extent cx="1533525" cy="11144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114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772160" cy="767715"/>
                                  <wp:effectExtent l="0" t="0" r="0" b="0"/>
                                  <wp:docPr id="3" name="Immagine 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magine 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2160" cy="767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0.75pt;height:87.75pt;mso-wrap-distance-left:9.05pt;mso-wrap-distance-right:9.05pt;mso-wrap-distance-top:0pt;mso-wrap-distance-bottom:0pt;margin-top:12.95pt;mso-position-vertical-relative:text;margin-left:167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772160" cy="767715"/>
                            <wp:effectExtent l="0" t="0" r="0" b="0"/>
                            <wp:docPr id="4" name="Immagine 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magine 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2160" cy="767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margin">
                  <wp:posOffset>200025</wp:posOffset>
                </wp:positionH>
                <wp:positionV relativeFrom="paragraph">
                  <wp:posOffset>247015</wp:posOffset>
                </wp:positionV>
                <wp:extent cx="5448300" cy="1247775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2477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efault"/>
                              <w:bidi w:val="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color w:val="B4030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>Attestato di partecipazione al corso di formazione</w:t>
                            </w:r>
                          </w:p>
                          <w:p>
                            <w:pPr>
                              <w:pStyle w:val="Default"/>
                              <w:bidi w:val="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bCs/>
                                <w:color w:val="B40303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</w:rPr>
                              <w:t>AGGIORNAMENTO PROFESSIONALE BIENNALE  IVASS</w:t>
                            </w:r>
                          </w:p>
                          <w:p>
                            <w:pPr>
                              <w:pStyle w:val="Default"/>
                              <w:bidi w:val="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color w:val="B40303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</w:rPr>
                              <w:t>30 ORE [ANNO 2019]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bCs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bCs/>
                                <w:color w:val="B40303"/>
                                <w:sz w:val="20"/>
                                <w:szCs w:val="20"/>
                              </w:rPr>
                              <w:t>Regolamento IVASS n. 6 del 2 dicembre 2014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29pt;height:98.25pt;mso-wrap-distance-left:9.05pt;mso-wrap-distance-right:9.05pt;mso-wrap-distance-top:0pt;mso-wrap-distance-bottom:0pt;margin-top:19.45pt;mso-position-vertical-relative:text;margin-left:15.7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Default"/>
                        <w:bidi w:val="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color w:val="B40303"/>
                          <w:sz w:val="28"/>
                          <w:szCs w:val="28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  <w:sz w:val="28"/>
                          <w:szCs w:val="28"/>
                        </w:rPr>
                        <w:t>Attestato di partecipazione al corso di formazione</w:t>
                      </w:r>
                    </w:p>
                    <w:p>
                      <w:pPr>
                        <w:pStyle w:val="Default"/>
                        <w:bidi w:val="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bCs/>
                          <w:color w:val="B40303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</w:rPr>
                        <w:t>AGGIORNAMENTO PROFESSIONALE BIENNALE  IVASS</w:t>
                      </w:r>
                    </w:p>
                    <w:p>
                      <w:pPr>
                        <w:pStyle w:val="Default"/>
                        <w:bidi w:val="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color w:val="B40303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</w:rPr>
                        <w:t>30 ORE [ANNO 2019]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bCs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bCs/>
                          <w:color w:val="B40303"/>
                          <w:sz w:val="20"/>
                          <w:szCs w:val="20"/>
                        </w:rPr>
                        <w:t>Regolamento IVASS n. 6 del 2 dicembre 2014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margin">
                  <wp:posOffset>461010</wp:posOffset>
                </wp:positionH>
                <wp:positionV relativeFrom="paragraph">
                  <wp:posOffset>66675</wp:posOffset>
                </wp:positionV>
                <wp:extent cx="5191125" cy="1571625"/>
                <wp:effectExtent l="0" t="0" r="0" b="0"/>
                <wp:wrapNone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1571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autoSpaceDE w:val="false"/>
                              <w:spacing w:lineRule="auto" w:line="240" w:before="0" w:after="34"/>
                              <w:ind w:left="360" w:hanging="0"/>
                              <w:rPr>
                                <w:rFonts w:ascii="Geared Slab;Arial Unicode MS" w:hAnsi="Geared Slab;Arial Unicode MS"/>
                                <w:b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Geared Slab;Arial Unicode MS" w:cs="Geared Slab;Arial Unicode MS" w:ascii="Geared Slab;Arial Unicode MS" w:hAnsi="Geared Slab;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  <w:r>
                              <w:rPr>
                                <w:rFonts w:cs="Calibri" w:ascii="Geared Slab;Arial Unicode MS" w:hAnsi="Geared Slab;Arial Unicode MS"/>
                                <w:b/>
                                <w:color w:val="000000"/>
                                <w:sz w:val="20"/>
                                <w:szCs w:val="20"/>
                              </w:rPr>
                              <w:t>VISTO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jc w:val="both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lo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svolgimento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della formazione per la durata complessiva di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30 ore</w:t>
                            </w:r>
                            <w:r>
                              <w:rPr>
                                <w:rFonts w:cs="Calibri Light" w:ascii="Calibri Light" w:hAnsi="Calibri Light"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il percorso formativo, tracciato a distanza e  svolto in modalità equivalenti all’aula [e-learning]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conformità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alle disposizioni del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 xml:space="preserve">Regolamento IVASS n. 6 del 2 dicembre 2014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trattazione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delle materie come da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 (art. 13)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requisiti 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dei soggetti formatori per l’aggiornamento professionale 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>
                                <w:rFonts w:ascii="Calibri Light" w:hAnsi="Calibri Light" w:cs="Calibri Light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000000"/>
                                <w:sz w:val="20"/>
                                <w:szCs w:val="20"/>
                              </w:rPr>
                              <w:t>possesso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della certificazione di qualità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UNI EN ISO 9001: 2015 settore EA 37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"/>
                              </w:numPr>
                              <w:autoSpaceDE w:val="false"/>
                              <w:spacing w:lineRule="auto" w:line="240" w:before="0" w:after="34"/>
                              <w:ind w:left="284" w:hanging="284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>l’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ESITO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POSITIVO</w:t>
                            </w: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  <w:t xml:space="preserve">  del test di verifica delle conoscenze acquisite 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spacing w:before="0" w:after="34"/>
                              <w:ind w:left="284" w:hanging="284"/>
                              <w:jc w:val="left"/>
                              <w:rPr>
                                <w:rFonts w:ascii="Calibri Light" w:hAnsi="Calibri Light" w:cs="Calibri Light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color w:val="000000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08.75pt;height:123.75pt;mso-wrap-distance-left:9.05pt;mso-wrap-distance-right:9.05pt;mso-wrap-distance-top:0pt;mso-wrap-distance-bottom:0pt;margin-top:5.25pt;mso-position-vertical-relative:text;margin-left:36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autoSpaceDE w:val="false"/>
                        <w:spacing w:lineRule="auto" w:line="240" w:before="0" w:after="34"/>
                        <w:ind w:left="360" w:hanging="0"/>
                        <w:rPr>
                          <w:rFonts w:ascii="Geared Slab;Arial Unicode MS" w:hAnsi="Geared Slab;Arial Unicode MS"/>
                          <w:b/>
                          <w:b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eastAsia="Geared Slab;Arial Unicode MS" w:cs="Geared Slab;Arial Unicode MS" w:ascii="Geared Slab;Arial Unicode MS" w:hAnsi="Geared Slab;Arial Unicode MS"/>
                          <w:b/>
                          <w:color w:val="000000"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  <w:r>
                        <w:rPr>
                          <w:rFonts w:cs="Calibri" w:ascii="Geared Slab;Arial Unicode MS" w:hAnsi="Geared Slab;Arial Unicode MS"/>
                          <w:b/>
                          <w:color w:val="000000"/>
                          <w:sz w:val="20"/>
                          <w:szCs w:val="20"/>
                        </w:rPr>
                        <w:t>VISTO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jc w:val="both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lo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svolgimento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della formazione per la durata complessiva di </w:t>
                      </w:r>
                      <w:r>
                        <w:rPr>
                          <w:rFonts w:cs="Calibri Light" w:ascii="Calibri Light" w:hAnsi="Calibri Light"/>
                          <w:b/>
                          <w:bCs/>
                          <w:color w:val="C00000"/>
                          <w:sz w:val="20"/>
                          <w:szCs w:val="20"/>
                        </w:rPr>
                        <w:t>30 ore</w:t>
                      </w:r>
                      <w:r>
                        <w:rPr>
                          <w:rFonts w:cs="Calibri Light" w:ascii="Calibri Light" w:hAnsi="Calibri Light"/>
                          <w:b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il percorso formativo, tracciato a distanza e  svolto in modalità equivalenti all’aula [e-learning]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conformità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alle disposizioni del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 xml:space="preserve">Regolamento IVASS n. 6 del 2 dicembre 2014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trattazione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delle materie come da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 (art. 13)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/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 xml:space="preserve"> requisiti 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dei soggetti formatori per l’aggiornamento professionale 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>
                          <w:rFonts w:ascii="Calibri Light" w:hAnsi="Calibri Light" w:cs="Calibri Light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il </w:t>
                      </w:r>
                      <w:r>
                        <w:rPr>
                          <w:rFonts w:cs="Calibri Light" w:ascii="Calibri Light" w:hAnsi="Calibri Light"/>
                          <w:b/>
                          <w:color w:val="000000"/>
                          <w:sz w:val="20"/>
                          <w:szCs w:val="20"/>
                        </w:rPr>
                        <w:t>possesso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della certificazione di qualità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UNI EN ISO 9001: 2015 settore EA 37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"/>
                        </w:numPr>
                        <w:autoSpaceDE w:val="false"/>
                        <w:spacing w:lineRule="auto" w:line="240" w:before="0" w:after="34"/>
                        <w:ind w:left="284" w:hanging="284"/>
                        <w:rPr/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>l’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ESITO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libri Light" w:ascii="Calibri Light" w:hAnsi="Calibri Light"/>
                          <w:b/>
                          <w:color w:val="B40303"/>
                          <w:sz w:val="20"/>
                          <w:szCs w:val="20"/>
                        </w:rPr>
                        <w:t>POSITIVO</w:t>
                      </w: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  <w:t xml:space="preserve">  del test di verifica delle conoscenze acquisite 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spacing w:before="0" w:after="34"/>
                        <w:ind w:left="284" w:hanging="284"/>
                        <w:jc w:val="left"/>
                        <w:rPr>
                          <w:rFonts w:ascii="Calibri Light" w:hAnsi="Calibri Light" w:cs="Calibri Light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color w:val="000000"/>
                          <w:sz w:val="20"/>
                          <w:szCs w:val="2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6">
                <wp:simplePos x="0" y="0"/>
                <wp:positionH relativeFrom="margin">
                  <wp:posOffset>4251960</wp:posOffset>
                </wp:positionH>
                <wp:positionV relativeFrom="paragraph">
                  <wp:posOffset>13335</wp:posOffset>
                </wp:positionV>
                <wp:extent cx="2096135" cy="5267960"/>
                <wp:effectExtent l="0" t="0" r="0" b="0"/>
                <wp:wrapNone/>
                <wp:docPr id="7" name="Mezza cornic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60" cy="5267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0" h="5267325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  <a:lnTo>
                                <a:pt x="2032351" y="158734"/>
                              </a:lnTo>
                              <a:lnTo>
                                <a:pt x="174618" y="158734"/>
                              </a:lnTo>
                              <a:lnTo>
                                <a:pt x="174618" y="4828399"/>
                              </a:lnTo>
                              <a:lnTo>
                                <a:pt x="0" y="52673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6f0000"/>
                            </a:gs>
                            <a:gs pos="100000">
                              <a:srgbClr val="c10000"/>
                            </a:gs>
                          </a:gsLst>
                          <a:lin ang="13500000"/>
                        </a:gra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Mezza cornice 19" fillcolor="#c10000" stroked="f" style="position:absolute;margin-left:334.8pt;margin-top:1.05pt;width:164.95pt;height:414.7pt;rotation:180;mso-position-horizontal-relative:margin">
                <w10:wrap type="none"/>
                <v:fill o:detectmouseclick="t" color2="#6f0000"/>
                <v:stroke color="#3465a4" joinstyle="round" endcap="flat"/>
              </v:shape>
            </w:pict>
          </mc:Fallback>
        </mc:AlternateContent>
      </w:r>
      <w:r>
        <w:rPr>
          <w:rFonts w:eastAsia="Geared Slab;Arial Unicode MS" w:cs="Geared Slab;Arial Unicode MS" w:ascii="Geared Slab;Arial Unicode MS" w:hAnsi="Geared Slab;Arial Unicode MS"/>
          <w:b/>
          <w:sz w:val="32"/>
          <w:szCs w:val="32"/>
        </w:rPr>
        <w:t xml:space="preserve"> </w:t>
      </w: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8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9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10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page">
                  <wp:posOffset>3206115</wp:posOffset>
                </wp:positionH>
                <wp:positionV relativeFrom="page">
                  <wp:posOffset>7861935</wp:posOffset>
                </wp:positionV>
                <wp:extent cx="609600" cy="533400"/>
                <wp:effectExtent l="0" t="0" r="0" b="0"/>
                <wp:wrapNone/>
                <wp:docPr id="11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334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58140" cy="457200"/>
                                  <wp:effectExtent l="0" t="0" r="0" b="0"/>
                                  <wp:docPr id="12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8pt;height:42pt;mso-wrap-distance-left:9.05pt;mso-wrap-distance-right:9.05pt;mso-wrap-distance-top:0pt;mso-wrap-distance-bottom:0pt;margin-top:619.05pt;mso-position-vertical-relative:page;margin-left:252.4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58140" cy="457200"/>
                            <wp:effectExtent l="0" t="0" r="0" b="0"/>
                            <wp:docPr id="13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45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5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1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15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16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17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18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margin">
                  <wp:posOffset>60960</wp:posOffset>
                </wp:positionH>
                <wp:positionV relativeFrom="paragraph">
                  <wp:posOffset>96520</wp:posOffset>
                </wp:positionV>
                <wp:extent cx="4857750" cy="657225"/>
                <wp:effectExtent l="0" t="0" r="0" b="0"/>
                <wp:wrapNone/>
                <wp:docPr id="1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572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Progetto LMS e Produzione Scorm: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i/>
                                <w:color w:val="B40303"/>
                                <w:sz w:val="20"/>
                                <w:szCs w:val="20"/>
                              </w:rPr>
                              <w:t>R&amp;B Consulting srl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Coordinatore scientifico dei contenuti del corso: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i/>
                                <w:color w:val="B40303"/>
                                <w:sz w:val="20"/>
                                <w:szCs w:val="20"/>
                              </w:rPr>
                              <w:t>Prof. Giuseppe Russo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382.5pt;height:51.75pt;mso-wrap-distance-left:9.05pt;mso-wrap-distance-right:9.05pt;mso-wrap-distance-top:0pt;mso-wrap-distance-bottom:0pt;margin-top:7.6pt;mso-position-vertical-relative:text;margin-left:4.8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rPr/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color w:val="B40303"/>
                          <w:sz w:val="20"/>
                          <w:szCs w:val="20"/>
                        </w:rPr>
                        <w:t xml:space="preserve">Progetto LMS e Produzione Scorm: </w:t>
                      </w:r>
                      <w:r>
                        <w:rPr>
                          <w:rFonts w:cs="Geared Slab;Arial Unicode MS" w:ascii="Geared Slab;Arial Unicode MS" w:hAnsi="Geared Slab;Arial Unicode MS"/>
                          <w:i/>
                          <w:color w:val="B40303"/>
                          <w:sz w:val="20"/>
                          <w:szCs w:val="20"/>
                        </w:rPr>
                        <w:t>R&amp;B Consulting srl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/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color w:val="B40303"/>
                          <w:sz w:val="20"/>
                          <w:szCs w:val="20"/>
                        </w:rPr>
                        <w:t xml:space="preserve">Coordinatore scientifico dei contenuti del corso: </w:t>
                      </w:r>
                      <w:r>
                        <w:rPr>
                          <w:rFonts w:cs="Geared Slab;Arial Unicode MS" w:ascii="Geared Slab;Arial Unicode MS" w:hAnsi="Geared Slab;Arial Unicode MS"/>
                          <w:i/>
                          <w:color w:val="B40303"/>
                          <w:sz w:val="20"/>
                          <w:szCs w:val="20"/>
                        </w:rPr>
                        <w:t>Prof. Giuseppe Russo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2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0045"/>
                                  <wp:effectExtent l="0" t="0" r="0" b="0"/>
                                  <wp:docPr id="22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0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0045"/>
                            <wp:effectExtent l="0" t="0" r="0" b="0"/>
                            <wp:docPr id="23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0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2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25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26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27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2165985</wp:posOffset>
                </wp:positionH>
                <wp:positionV relativeFrom="paragraph">
                  <wp:posOffset>2544445</wp:posOffset>
                </wp:positionV>
                <wp:extent cx="1247775" cy="487045"/>
                <wp:effectExtent l="0" t="0" r="0" b="0"/>
                <wp:wrapNone/>
                <wp:docPr id="2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200.3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page">
                  <wp:posOffset>438150</wp:posOffset>
                </wp:positionH>
                <wp:positionV relativeFrom="page">
                  <wp:posOffset>9892030</wp:posOffset>
                </wp:positionV>
                <wp:extent cx="6629400" cy="333375"/>
                <wp:effectExtent l="0" t="0" r="0" b="0"/>
                <wp:wrapNone/>
                <wp:docPr id="2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778.9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3055620</wp:posOffset>
                </wp:positionH>
                <wp:positionV relativeFrom="paragraph">
                  <wp:posOffset>179070</wp:posOffset>
                </wp:positionV>
                <wp:extent cx="1532255" cy="295275"/>
                <wp:effectExtent l="0" t="0" r="0" b="0"/>
                <wp:wrapNone/>
                <wp:docPr id="3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255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0.65pt;height:23.25pt;mso-wrap-distance-left:9.05pt;mso-wrap-distance-right:9.05pt;mso-wrap-distance-top:0pt;mso-wrap-distance-bottom:0pt;margin-top:14.1pt;mso-position-vertical-relative:text;margin-left:240.6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6333" w:leader="none"/>
        </w:tabs>
        <w:spacing w:before="0" w:after="160"/>
        <w:rPr/>
      </w:pPr>
      <w:r>
        <w:rPr/>
        <w:tab/>
        <w:t xml:space="preserve">                   </w:t>
      </w:r>
      <w:r>
        <w:rPr>
          <w:color w:val="C00000"/>
        </w:rPr>
        <w:t>DATECERT</w:t>
      </w:r>
    </w:p>
    <w:sectPr>
      <w:headerReference w:type="default" r:id="rId8"/>
      <w:footerReference w:type="default" r:id="rId9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2019-01-11T12:18:00Z</dcterms:created>
  <dc:creator>Utente Windows</dc:creator>
  <dc:description/>
  <cp:keywords/>
  <dc:language>en-US</dc:language>
  <cp:lastModifiedBy>Employee</cp:lastModifiedBy>
  <cp:lastPrinted>2018-07-10T12:33:00Z</cp:lastPrinted>
  <dcterms:modified xsi:type="dcterms:W3CDTF">2020-01-16T12:06:00Z</dcterms:modified>
  <cp:revision>6</cp:revision>
  <dc:subject/>
  <dc:title/>
</cp:coreProperties>
</file>